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仿宋_GB2312" w:hAnsi="仿宋_GB2312" w:eastAsia="仿宋_GB2312" w:cs="仿宋_GB2312"/>
          <w:b/>
          <w:bCs/>
          <w:sz w:val="24"/>
        </w:rPr>
      </w:pPr>
      <w:r>
        <w:rPr>
          <w:rFonts w:hint="eastAsia" w:ascii="仿宋_GB2312" w:hAnsi="仿宋_GB2312" w:eastAsia="仿宋_GB2312" w:cs="仿宋_GB2312"/>
          <w:b/>
          <w:bCs/>
          <w:sz w:val="24"/>
          <w:lang w:val="en-US" w:eastAsia="zh-CN"/>
        </w:rPr>
        <w:t>需求</w:t>
      </w:r>
      <w:r>
        <w:rPr>
          <w:rFonts w:hint="eastAsia" w:ascii="仿宋_GB2312" w:hAnsi="仿宋_GB2312" w:eastAsia="仿宋_GB2312" w:cs="仿宋_GB2312"/>
          <w:b/>
          <w:bCs/>
          <w:sz w:val="24"/>
        </w:rPr>
        <w:t>明细表：</w:t>
      </w:r>
    </w:p>
    <w:tbl>
      <w:tblPr>
        <w:tblStyle w:val="1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09"/>
        <w:gridCol w:w="2283"/>
        <w:gridCol w:w="930"/>
        <w:gridCol w:w="675"/>
        <w:gridCol w:w="840"/>
        <w:gridCol w:w="1442"/>
        <w:gridCol w:w="1184"/>
        <w:gridCol w:w="1125"/>
        <w:gridCol w:w="5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9" w:type="dxa"/>
            <w:vAlign w:val="center"/>
          </w:tcPr>
          <w:p>
            <w:pPr>
              <w:pStyle w:val="4"/>
              <w:keepNext w:val="0"/>
              <w:keepLines w:val="0"/>
              <w:pageBreakBefore w:val="0"/>
              <w:widowControl w:val="0"/>
              <w:kinsoku/>
              <w:wordWrap/>
              <w:overflowPunct/>
              <w:topLinePunct w:val="0"/>
              <w:autoSpaceDE/>
              <w:autoSpaceDN/>
              <w:bidi w:val="0"/>
              <w:adjustRightInd/>
              <w:snapToGrid/>
              <w:spacing w:line="480" w:lineRule="exact"/>
              <w:ind w:firstLine="0" w:firstLineChars="0"/>
              <w:jc w:val="center"/>
              <w:textAlignment w:val="auto"/>
              <w:rPr>
                <w:rFonts w:hint="eastAsia" w:ascii="仿宋_GB2312" w:hAnsi="仿宋_GB2312" w:eastAsia="仿宋_GB2312" w:cs="仿宋_GB2312"/>
                <w:b/>
                <w:bCs w:val="0"/>
                <w:sz w:val="24"/>
                <w:vertAlign w:val="baseline"/>
                <w:lang w:val="en-US" w:eastAsia="zh-CN"/>
              </w:rPr>
            </w:pPr>
            <w:r>
              <w:rPr>
                <w:rFonts w:hint="eastAsia" w:ascii="仿宋_GB2312" w:hAnsi="仿宋_GB2312" w:eastAsia="仿宋_GB2312" w:cs="仿宋_GB2312"/>
                <w:b/>
                <w:bCs w:val="0"/>
                <w:sz w:val="24"/>
                <w:vertAlign w:val="baseline"/>
                <w:lang w:val="en-US" w:eastAsia="zh-CN"/>
              </w:rPr>
              <w:t>序号</w:t>
            </w:r>
          </w:p>
        </w:tc>
        <w:tc>
          <w:tcPr>
            <w:tcW w:w="2283" w:type="dxa"/>
            <w:vAlign w:val="center"/>
          </w:tcPr>
          <w:p>
            <w:pPr>
              <w:pStyle w:val="4"/>
              <w:keepNext w:val="0"/>
              <w:keepLines w:val="0"/>
              <w:pageBreakBefore w:val="0"/>
              <w:widowControl w:val="0"/>
              <w:kinsoku/>
              <w:wordWrap/>
              <w:overflowPunct/>
              <w:topLinePunct w:val="0"/>
              <w:autoSpaceDE/>
              <w:autoSpaceDN/>
              <w:bidi w:val="0"/>
              <w:adjustRightInd/>
              <w:snapToGrid/>
              <w:spacing w:line="480" w:lineRule="exact"/>
              <w:ind w:firstLine="0" w:firstLineChars="0"/>
              <w:jc w:val="center"/>
              <w:textAlignment w:val="auto"/>
              <w:rPr>
                <w:rFonts w:hint="default" w:ascii="仿宋_GB2312" w:hAnsi="仿宋_GB2312" w:eastAsia="仿宋_GB2312" w:cs="仿宋_GB2312"/>
                <w:b/>
                <w:bCs w:val="0"/>
                <w:sz w:val="24"/>
                <w:vertAlign w:val="baseline"/>
                <w:lang w:val="en-US" w:eastAsia="zh-CN"/>
              </w:rPr>
            </w:pPr>
            <w:r>
              <w:rPr>
                <w:rFonts w:hint="eastAsia" w:ascii="仿宋_GB2312" w:hAnsi="仿宋_GB2312" w:eastAsia="仿宋_GB2312" w:cs="仿宋_GB2312"/>
                <w:b/>
                <w:bCs w:val="0"/>
                <w:sz w:val="24"/>
                <w:vertAlign w:val="baseline"/>
                <w:lang w:val="en-US" w:eastAsia="zh-CN"/>
              </w:rPr>
              <w:t>工程名称</w:t>
            </w:r>
          </w:p>
        </w:tc>
        <w:tc>
          <w:tcPr>
            <w:tcW w:w="930" w:type="dxa"/>
            <w:vAlign w:val="center"/>
          </w:tcPr>
          <w:p>
            <w:pPr>
              <w:pStyle w:val="4"/>
              <w:keepNext w:val="0"/>
              <w:keepLines w:val="0"/>
              <w:pageBreakBefore w:val="0"/>
              <w:widowControl w:val="0"/>
              <w:kinsoku/>
              <w:wordWrap/>
              <w:overflowPunct/>
              <w:topLinePunct w:val="0"/>
              <w:autoSpaceDE/>
              <w:autoSpaceDN/>
              <w:bidi w:val="0"/>
              <w:adjustRightInd/>
              <w:snapToGrid/>
              <w:spacing w:line="480" w:lineRule="exact"/>
              <w:ind w:firstLine="0" w:firstLineChars="0"/>
              <w:jc w:val="center"/>
              <w:textAlignment w:val="auto"/>
              <w:rPr>
                <w:rFonts w:hint="default" w:ascii="仿宋_GB2312" w:hAnsi="仿宋_GB2312" w:eastAsia="仿宋_GB2312" w:cs="仿宋_GB2312"/>
                <w:b/>
                <w:bCs w:val="0"/>
                <w:sz w:val="24"/>
                <w:vertAlign w:val="baseline"/>
                <w:lang w:val="en-US" w:eastAsia="zh-CN"/>
              </w:rPr>
            </w:pPr>
            <w:r>
              <w:rPr>
                <w:rFonts w:hint="eastAsia" w:ascii="仿宋_GB2312" w:hAnsi="仿宋_GB2312" w:eastAsia="仿宋_GB2312" w:cs="仿宋_GB2312"/>
                <w:b/>
                <w:bCs w:val="0"/>
                <w:sz w:val="24"/>
                <w:vertAlign w:val="baseline"/>
                <w:lang w:val="en-US" w:eastAsia="zh-CN"/>
              </w:rPr>
              <w:t>服务类型</w:t>
            </w:r>
          </w:p>
        </w:tc>
        <w:tc>
          <w:tcPr>
            <w:tcW w:w="675" w:type="dxa"/>
            <w:vAlign w:val="center"/>
          </w:tcPr>
          <w:p>
            <w:pPr>
              <w:pStyle w:val="4"/>
              <w:keepNext w:val="0"/>
              <w:keepLines w:val="0"/>
              <w:pageBreakBefore w:val="0"/>
              <w:widowControl w:val="0"/>
              <w:kinsoku/>
              <w:wordWrap/>
              <w:overflowPunct/>
              <w:topLinePunct w:val="0"/>
              <w:autoSpaceDE/>
              <w:autoSpaceDN/>
              <w:bidi w:val="0"/>
              <w:adjustRightInd/>
              <w:snapToGrid/>
              <w:spacing w:line="480" w:lineRule="exact"/>
              <w:ind w:firstLine="0" w:firstLineChars="0"/>
              <w:jc w:val="center"/>
              <w:textAlignment w:val="auto"/>
              <w:rPr>
                <w:rFonts w:hint="default" w:ascii="仿宋_GB2312" w:hAnsi="仿宋_GB2312" w:eastAsia="仿宋_GB2312" w:cs="仿宋_GB2312"/>
                <w:b/>
                <w:bCs w:val="0"/>
                <w:sz w:val="24"/>
                <w:vertAlign w:val="baseline"/>
                <w:lang w:val="en-US" w:eastAsia="zh-CN"/>
              </w:rPr>
            </w:pPr>
            <w:r>
              <w:rPr>
                <w:rFonts w:hint="eastAsia" w:ascii="仿宋_GB2312" w:hAnsi="仿宋_GB2312" w:eastAsia="仿宋_GB2312" w:cs="仿宋_GB2312"/>
                <w:b/>
                <w:bCs w:val="0"/>
                <w:sz w:val="24"/>
                <w:vertAlign w:val="baseline"/>
                <w:lang w:val="en-US" w:eastAsia="zh-CN"/>
              </w:rPr>
              <w:t>单位</w:t>
            </w:r>
          </w:p>
        </w:tc>
        <w:tc>
          <w:tcPr>
            <w:tcW w:w="840" w:type="dxa"/>
            <w:vAlign w:val="center"/>
          </w:tcPr>
          <w:p>
            <w:pPr>
              <w:pStyle w:val="4"/>
              <w:keepNext w:val="0"/>
              <w:keepLines w:val="0"/>
              <w:pageBreakBefore w:val="0"/>
              <w:widowControl w:val="0"/>
              <w:kinsoku/>
              <w:wordWrap/>
              <w:overflowPunct/>
              <w:topLinePunct w:val="0"/>
              <w:autoSpaceDE/>
              <w:autoSpaceDN/>
              <w:bidi w:val="0"/>
              <w:adjustRightInd/>
              <w:snapToGrid/>
              <w:spacing w:line="480" w:lineRule="exact"/>
              <w:ind w:firstLine="0" w:firstLineChars="0"/>
              <w:jc w:val="center"/>
              <w:textAlignment w:val="auto"/>
              <w:rPr>
                <w:rFonts w:hint="eastAsia" w:ascii="仿宋_GB2312" w:hAnsi="仿宋_GB2312" w:eastAsia="仿宋_GB2312" w:cs="仿宋_GB2312"/>
                <w:b/>
                <w:bCs w:val="0"/>
                <w:sz w:val="24"/>
                <w:vertAlign w:val="baseline"/>
                <w:lang w:val="en-US" w:eastAsia="zh-CN"/>
              </w:rPr>
            </w:pPr>
            <w:r>
              <w:rPr>
                <w:rFonts w:hint="eastAsia" w:ascii="仿宋_GB2312" w:hAnsi="仿宋_GB2312" w:eastAsia="仿宋_GB2312" w:cs="仿宋_GB2312"/>
                <w:b/>
                <w:bCs w:val="0"/>
                <w:sz w:val="24"/>
                <w:vertAlign w:val="baseline"/>
                <w:lang w:val="en-US" w:eastAsia="zh-CN"/>
              </w:rPr>
              <w:t>数量</w:t>
            </w:r>
          </w:p>
        </w:tc>
        <w:tc>
          <w:tcPr>
            <w:tcW w:w="1442" w:type="dxa"/>
            <w:vAlign w:val="center"/>
          </w:tcPr>
          <w:p>
            <w:pPr>
              <w:pStyle w:val="4"/>
              <w:keepNext w:val="0"/>
              <w:keepLines w:val="0"/>
              <w:pageBreakBefore w:val="0"/>
              <w:widowControl w:val="0"/>
              <w:kinsoku/>
              <w:wordWrap/>
              <w:overflowPunct/>
              <w:topLinePunct w:val="0"/>
              <w:autoSpaceDE/>
              <w:autoSpaceDN/>
              <w:bidi w:val="0"/>
              <w:adjustRightInd/>
              <w:snapToGrid/>
              <w:spacing w:line="480" w:lineRule="exact"/>
              <w:ind w:left="0" w:leftChars="0" w:firstLine="0" w:firstLineChars="0"/>
              <w:jc w:val="center"/>
              <w:textAlignment w:val="auto"/>
              <w:rPr>
                <w:rFonts w:hint="default" w:ascii="仿宋_GB2312" w:hAnsi="仿宋_GB2312" w:eastAsia="仿宋_GB2312" w:cs="仿宋_GB2312"/>
                <w:b/>
                <w:bCs w:val="0"/>
                <w:sz w:val="24"/>
                <w:vertAlign w:val="baseline"/>
                <w:lang w:val="en-US" w:eastAsia="zh-CN"/>
              </w:rPr>
            </w:pPr>
            <w:r>
              <w:rPr>
                <w:rFonts w:hint="eastAsia" w:ascii="仿宋_GB2312" w:hAnsi="仿宋_GB2312" w:eastAsia="仿宋_GB2312" w:cs="仿宋_GB2312"/>
                <w:b/>
                <w:bCs w:val="0"/>
                <w:sz w:val="24"/>
                <w:vertAlign w:val="baseline"/>
                <w:lang w:val="en-US" w:eastAsia="zh-CN"/>
              </w:rPr>
              <w:t>分项最高限价（元）</w:t>
            </w:r>
          </w:p>
        </w:tc>
        <w:tc>
          <w:tcPr>
            <w:tcW w:w="1184" w:type="dxa"/>
            <w:vAlign w:val="center"/>
          </w:tcPr>
          <w:p>
            <w:pPr>
              <w:pStyle w:val="4"/>
              <w:keepNext w:val="0"/>
              <w:keepLines w:val="0"/>
              <w:pageBreakBefore w:val="0"/>
              <w:widowControl w:val="0"/>
              <w:kinsoku/>
              <w:wordWrap/>
              <w:overflowPunct/>
              <w:topLinePunct w:val="0"/>
              <w:autoSpaceDE/>
              <w:autoSpaceDN/>
              <w:bidi w:val="0"/>
              <w:adjustRightInd/>
              <w:snapToGrid/>
              <w:spacing w:line="480" w:lineRule="exact"/>
              <w:ind w:left="0" w:leftChars="0" w:firstLine="0" w:firstLineChars="0"/>
              <w:jc w:val="center"/>
              <w:textAlignment w:val="auto"/>
              <w:rPr>
                <w:rFonts w:hint="default" w:ascii="仿宋_GB2312" w:hAnsi="仿宋_GB2312" w:eastAsia="仿宋_GB2312" w:cs="仿宋_GB2312"/>
                <w:b/>
                <w:bCs w:val="0"/>
                <w:sz w:val="24"/>
                <w:vertAlign w:val="baseline"/>
                <w:lang w:val="en-US" w:eastAsia="zh-CN"/>
              </w:rPr>
            </w:pPr>
            <w:r>
              <w:rPr>
                <w:rFonts w:hint="default" w:ascii="仿宋_GB2312" w:hAnsi="仿宋_GB2312" w:eastAsia="仿宋_GB2312" w:cs="仿宋_GB2312"/>
                <w:b/>
                <w:bCs w:val="0"/>
                <w:sz w:val="24"/>
                <w:vertAlign w:val="baseline"/>
                <w:lang w:val="en-US" w:eastAsia="zh-CN"/>
              </w:rPr>
              <w:t>计划完工时间</w:t>
            </w:r>
          </w:p>
        </w:tc>
        <w:tc>
          <w:tcPr>
            <w:tcW w:w="1125" w:type="dxa"/>
            <w:vAlign w:val="center"/>
          </w:tcPr>
          <w:p>
            <w:pPr>
              <w:pStyle w:val="4"/>
              <w:keepNext w:val="0"/>
              <w:keepLines w:val="0"/>
              <w:pageBreakBefore w:val="0"/>
              <w:widowControl w:val="0"/>
              <w:kinsoku/>
              <w:wordWrap/>
              <w:overflowPunct/>
              <w:topLinePunct w:val="0"/>
              <w:autoSpaceDE/>
              <w:autoSpaceDN/>
              <w:bidi w:val="0"/>
              <w:adjustRightInd/>
              <w:snapToGrid/>
              <w:spacing w:line="480" w:lineRule="exact"/>
              <w:ind w:left="0" w:leftChars="0" w:firstLine="0" w:firstLineChars="0"/>
              <w:jc w:val="center"/>
              <w:textAlignment w:val="auto"/>
              <w:rPr>
                <w:rFonts w:hint="default" w:ascii="仿宋_GB2312" w:hAnsi="仿宋_GB2312" w:eastAsia="仿宋_GB2312" w:cs="仿宋_GB2312"/>
                <w:b/>
                <w:bCs w:val="0"/>
                <w:sz w:val="24"/>
                <w:vertAlign w:val="baseline"/>
                <w:lang w:val="en-US" w:eastAsia="zh-CN"/>
              </w:rPr>
            </w:pPr>
            <w:r>
              <w:rPr>
                <w:rFonts w:hint="eastAsia" w:ascii="仿宋_GB2312" w:hAnsi="仿宋_GB2312" w:eastAsia="仿宋_GB2312" w:cs="仿宋_GB2312"/>
                <w:b/>
                <w:bCs w:val="0"/>
                <w:sz w:val="24"/>
                <w:vertAlign w:val="baseline"/>
                <w:lang w:val="en-US" w:eastAsia="zh-CN"/>
              </w:rPr>
              <w:t>人员配置（不少于）</w:t>
            </w:r>
          </w:p>
        </w:tc>
        <w:tc>
          <w:tcPr>
            <w:tcW w:w="583" w:type="dxa"/>
            <w:vAlign w:val="center"/>
          </w:tcPr>
          <w:p>
            <w:pPr>
              <w:pStyle w:val="4"/>
              <w:keepNext w:val="0"/>
              <w:keepLines w:val="0"/>
              <w:pageBreakBefore w:val="0"/>
              <w:widowControl w:val="0"/>
              <w:kinsoku/>
              <w:wordWrap/>
              <w:overflowPunct/>
              <w:topLinePunct w:val="0"/>
              <w:autoSpaceDE/>
              <w:autoSpaceDN/>
              <w:bidi w:val="0"/>
              <w:adjustRightInd/>
              <w:snapToGrid/>
              <w:spacing w:line="480" w:lineRule="exact"/>
              <w:ind w:left="0" w:leftChars="0" w:firstLine="0" w:firstLineChars="0"/>
              <w:jc w:val="center"/>
              <w:textAlignment w:val="auto"/>
              <w:rPr>
                <w:rFonts w:hint="default" w:ascii="仿宋_GB2312" w:hAnsi="仿宋_GB2312" w:eastAsia="仿宋_GB2312" w:cs="仿宋_GB2312"/>
                <w:b/>
                <w:bCs w:val="0"/>
                <w:sz w:val="24"/>
                <w:vertAlign w:val="baseline"/>
                <w:lang w:val="en-US" w:eastAsia="zh-CN"/>
              </w:rPr>
            </w:pPr>
            <w:r>
              <w:rPr>
                <w:rFonts w:hint="eastAsia" w:ascii="仿宋_GB2312" w:hAnsi="仿宋_GB2312" w:eastAsia="仿宋_GB2312" w:cs="仿宋_GB2312"/>
                <w:b/>
                <w:bCs w:val="0"/>
                <w:sz w:val="24"/>
                <w:vertAlign w:val="baseline"/>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9" w:type="dxa"/>
            <w:vAlign w:val="center"/>
          </w:tcPr>
          <w:p>
            <w:pPr>
              <w:pStyle w:val="4"/>
              <w:keepNext w:val="0"/>
              <w:keepLines w:val="0"/>
              <w:pageBreakBefore w:val="0"/>
              <w:widowControl w:val="0"/>
              <w:kinsoku/>
              <w:wordWrap/>
              <w:overflowPunct/>
              <w:topLinePunct w:val="0"/>
              <w:autoSpaceDE/>
              <w:autoSpaceDN/>
              <w:bidi w:val="0"/>
              <w:adjustRightInd/>
              <w:snapToGrid/>
              <w:spacing w:line="480" w:lineRule="exact"/>
              <w:ind w:firstLine="0" w:firstLineChars="0"/>
              <w:jc w:val="center"/>
              <w:textAlignment w:val="auto"/>
              <w:rPr>
                <w:rFonts w:hint="eastAsia" w:ascii="仿宋_GB2312" w:hAnsi="仿宋_GB2312" w:eastAsia="仿宋_GB2312" w:cs="仿宋_GB2312"/>
                <w:b w:val="0"/>
                <w:bCs/>
                <w:sz w:val="24"/>
                <w:szCs w:val="24"/>
                <w:vertAlign w:val="baseline"/>
                <w:lang w:val="en-US" w:eastAsia="zh-CN"/>
              </w:rPr>
            </w:pPr>
            <w:r>
              <w:rPr>
                <w:rFonts w:hint="eastAsia" w:ascii="仿宋_GB2312" w:hAnsi="仿宋_GB2312" w:eastAsia="仿宋_GB2312" w:cs="仿宋_GB2312"/>
                <w:b w:val="0"/>
                <w:bCs/>
                <w:sz w:val="24"/>
                <w:szCs w:val="24"/>
                <w:vertAlign w:val="baseline"/>
                <w:lang w:val="en-US" w:eastAsia="zh-CN"/>
              </w:rPr>
              <w:t>1</w:t>
            </w:r>
          </w:p>
        </w:tc>
        <w:tc>
          <w:tcPr>
            <w:tcW w:w="2283" w:type="dxa"/>
            <w:vAlign w:val="center"/>
          </w:tcPr>
          <w:p>
            <w:pPr>
              <w:keepNext w:val="0"/>
              <w:keepLines w:val="0"/>
              <w:widowControl/>
              <w:suppressLineNumbers w:val="0"/>
              <w:jc w:val="center"/>
              <w:textAlignment w:val="center"/>
              <w:rPr>
                <w:rFonts w:hint="eastAsia" w:ascii="仿宋_GB2312" w:hAnsi="仿宋_GB2312" w:eastAsia="仿宋_GB2312" w:cs="仿宋_GB2312"/>
                <w:b w:val="0"/>
                <w:bCs/>
                <w:sz w:val="24"/>
                <w:szCs w:val="24"/>
                <w:vertAlign w:val="baseline"/>
              </w:rPr>
            </w:pPr>
            <w:r>
              <w:rPr>
                <w:rFonts w:hint="eastAsia" w:ascii="仿宋_GB2312" w:hAnsi="仿宋_GB2312" w:eastAsia="仿宋_GB2312" w:cs="仿宋_GB2312"/>
                <w:b w:val="0"/>
                <w:bCs/>
                <w:i w:val="0"/>
                <w:iCs w:val="0"/>
                <w:color w:val="000000"/>
                <w:kern w:val="0"/>
                <w:sz w:val="24"/>
                <w:szCs w:val="24"/>
                <w:u w:val="none"/>
                <w:lang w:val="en-US" w:eastAsia="zh-CN" w:bidi="ar"/>
              </w:rPr>
              <w:t>包头九原区职园110千伏变新送1回10千伏线路工程</w:t>
            </w:r>
          </w:p>
        </w:tc>
        <w:tc>
          <w:tcPr>
            <w:tcW w:w="930" w:type="dxa"/>
            <w:vAlign w:val="center"/>
          </w:tcPr>
          <w:p>
            <w:pPr>
              <w:pStyle w:val="4"/>
              <w:keepNext w:val="0"/>
              <w:keepLines w:val="0"/>
              <w:pageBreakBefore w:val="0"/>
              <w:widowControl w:val="0"/>
              <w:kinsoku/>
              <w:wordWrap/>
              <w:overflowPunct/>
              <w:topLinePunct w:val="0"/>
              <w:autoSpaceDE/>
              <w:autoSpaceDN/>
              <w:bidi w:val="0"/>
              <w:adjustRightInd/>
              <w:snapToGrid/>
              <w:spacing w:line="480" w:lineRule="exact"/>
              <w:ind w:firstLine="0" w:firstLineChars="0"/>
              <w:jc w:val="center"/>
              <w:textAlignment w:val="auto"/>
              <w:rPr>
                <w:rFonts w:hint="eastAsia" w:ascii="仿宋_GB2312" w:hAnsi="仿宋_GB2312" w:eastAsia="仿宋_GB2312" w:cs="仿宋_GB2312"/>
                <w:b w:val="0"/>
                <w:bCs/>
                <w:sz w:val="24"/>
                <w:szCs w:val="24"/>
                <w:vertAlign w:val="baseline"/>
                <w:lang w:val="en-US" w:eastAsia="zh-CN"/>
              </w:rPr>
            </w:pPr>
            <w:r>
              <w:rPr>
                <w:rFonts w:hint="eastAsia" w:ascii="仿宋_GB2312" w:hAnsi="仿宋_GB2312" w:eastAsia="仿宋_GB2312" w:cs="仿宋_GB2312"/>
                <w:b w:val="0"/>
                <w:bCs/>
                <w:sz w:val="24"/>
                <w:szCs w:val="24"/>
                <w:vertAlign w:val="baseline"/>
                <w:lang w:val="en-US" w:eastAsia="zh-CN"/>
              </w:rPr>
              <w:t>施工</w:t>
            </w:r>
          </w:p>
        </w:tc>
        <w:tc>
          <w:tcPr>
            <w:tcW w:w="675" w:type="dxa"/>
            <w:vAlign w:val="center"/>
          </w:tcPr>
          <w:p>
            <w:pPr>
              <w:pStyle w:val="4"/>
              <w:keepNext w:val="0"/>
              <w:keepLines w:val="0"/>
              <w:pageBreakBefore w:val="0"/>
              <w:widowControl w:val="0"/>
              <w:kinsoku/>
              <w:wordWrap/>
              <w:overflowPunct/>
              <w:topLinePunct w:val="0"/>
              <w:autoSpaceDE/>
              <w:autoSpaceDN/>
              <w:bidi w:val="0"/>
              <w:adjustRightInd/>
              <w:snapToGrid/>
              <w:spacing w:line="480" w:lineRule="exact"/>
              <w:ind w:firstLine="0" w:firstLineChars="0"/>
              <w:jc w:val="center"/>
              <w:textAlignment w:val="auto"/>
              <w:rPr>
                <w:rFonts w:hint="eastAsia" w:ascii="仿宋_GB2312" w:hAnsi="仿宋_GB2312" w:eastAsia="仿宋_GB2312" w:cs="仿宋_GB2312"/>
                <w:b w:val="0"/>
                <w:bCs/>
                <w:sz w:val="24"/>
                <w:szCs w:val="24"/>
                <w:vertAlign w:val="baseline"/>
                <w:lang w:val="en-US" w:eastAsia="zh-CN"/>
              </w:rPr>
            </w:pPr>
            <w:r>
              <w:rPr>
                <w:rFonts w:hint="eastAsia" w:ascii="仿宋_GB2312" w:hAnsi="仿宋_GB2312" w:eastAsia="仿宋_GB2312" w:cs="仿宋_GB2312"/>
                <w:b w:val="0"/>
                <w:bCs/>
                <w:sz w:val="24"/>
                <w:szCs w:val="24"/>
                <w:vertAlign w:val="baseline"/>
                <w:lang w:val="en-US" w:eastAsia="zh-CN"/>
              </w:rPr>
              <w:t>项</w:t>
            </w:r>
          </w:p>
        </w:tc>
        <w:tc>
          <w:tcPr>
            <w:tcW w:w="840" w:type="dxa"/>
            <w:vAlign w:val="center"/>
          </w:tcPr>
          <w:p>
            <w:pPr>
              <w:pStyle w:val="4"/>
              <w:keepNext w:val="0"/>
              <w:keepLines w:val="0"/>
              <w:pageBreakBefore w:val="0"/>
              <w:widowControl w:val="0"/>
              <w:kinsoku/>
              <w:wordWrap/>
              <w:overflowPunct/>
              <w:topLinePunct w:val="0"/>
              <w:autoSpaceDE/>
              <w:autoSpaceDN/>
              <w:bidi w:val="0"/>
              <w:adjustRightInd/>
              <w:snapToGrid/>
              <w:spacing w:line="480" w:lineRule="exact"/>
              <w:ind w:firstLine="0" w:firstLineChars="0"/>
              <w:jc w:val="center"/>
              <w:textAlignment w:val="auto"/>
              <w:rPr>
                <w:rFonts w:hint="eastAsia" w:ascii="仿宋_GB2312" w:hAnsi="仿宋_GB2312" w:eastAsia="仿宋_GB2312" w:cs="仿宋_GB2312"/>
                <w:b w:val="0"/>
                <w:bCs/>
                <w:sz w:val="24"/>
                <w:szCs w:val="24"/>
                <w:vertAlign w:val="baseline"/>
                <w:lang w:val="en-US" w:eastAsia="zh-CN"/>
              </w:rPr>
            </w:pPr>
            <w:r>
              <w:rPr>
                <w:rFonts w:hint="eastAsia" w:ascii="仿宋_GB2312" w:hAnsi="仿宋_GB2312" w:eastAsia="仿宋_GB2312" w:cs="仿宋_GB2312"/>
                <w:b w:val="0"/>
                <w:bCs/>
                <w:sz w:val="24"/>
                <w:szCs w:val="24"/>
                <w:vertAlign w:val="baseline"/>
                <w:lang w:val="en-US" w:eastAsia="zh-CN"/>
              </w:rPr>
              <w:t>1</w:t>
            </w:r>
          </w:p>
        </w:tc>
        <w:tc>
          <w:tcPr>
            <w:tcW w:w="1442" w:type="dxa"/>
            <w:vAlign w:val="center"/>
          </w:tcPr>
          <w:p>
            <w:pPr>
              <w:keepNext w:val="0"/>
              <w:keepLines w:val="0"/>
              <w:widowControl/>
              <w:suppressLineNumbers w:val="0"/>
              <w:jc w:val="center"/>
              <w:textAlignment w:val="center"/>
              <w:rPr>
                <w:rFonts w:hint="eastAsia" w:ascii="仿宋_GB2312" w:hAnsi="仿宋_GB2312" w:eastAsia="仿宋_GB2312" w:cs="仿宋_GB2312"/>
                <w:b w:val="0"/>
                <w:bCs/>
                <w:sz w:val="24"/>
                <w:szCs w:val="24"/>
                <w:vertAlign w:val="baseline"/>
                <w:lang w:val="en-US" w:eastAsia="zh-CN"/>
              </w:rPr>
            </w:pPr>
            <w:r>
              <w:rPr>
                <w:rFonts w:hint="eastAsia" w:ascii="仿宋_GB2312" w:hAnsi="仿宋_GB2312" w:eastAsia="仿宋_GB2312" w:cs="仿宋_GB2312"/>
                <w:b w:val="0"/>
                <w:bCs/>
                <w:i w:val="0"/>
                <w:iCs w:val="0"/>
                <w:color w:val="000000"/>
                <w:kern w:val="0"/>
                <w:sz w:val="24"/>
                <w:szCs w:val="24"/>
                <w:u w:val="none"/>
                <w:lang w:val="en-US" w:eastAsia="zh-CN" w:bidi="ar"/>
              </w:rPr>
              <w:t xml:space="preserve">238500 </w:t>
            </w:r>
          </w:p>
        </w:tc>
        <w:tc>
          <w:tcPr>
            <w:tcW w:w="1184" w:type="dxa"/>
            <w:vMerge w:val="restart"/>
            <w:vAlign w:val="center"/>
          </w:tcPr>
          <w:p>
            <w:pPr>
              <w:pStyle w:val="4"/>
              <w:keepNext w:val="0"/>
              <w:keepLines w:val="0"/>
              <w:pageBreakBefore w:val="0"/>
              <w:widowControl w:val="0"/>
              <w:kinsoku/>
              <w:wordWrap/>
              <w:overflowPunct/>
              <w:topLinePunct w:val="0"/>
              <w:autoSpaceDE/>
              <w:autoSpaceDN/>
              <w:bidi w:val="0"/>
              <w:adjustRightInd/>
              <w:snapToGrid/>
              <w:spacing w:line="480" w:lineRule="exact"/>
              <w:ind w:firstLine="0" w:firstLineChars="0"/>
              <w:jc w:val="center"/>
              <w:textAlignment w:val="auto"/>
              <w:rPr>
                <w:rFonts w:hint="eastAsia" w:ascii="仿宋_GB2312" w:hAnsi="仿宋_GB2312" w:eastAsia="仿宋_GB2312" w:cs="仿宋_GB2312"/>
                <w:b w:val="0"/>
                <w:bCs/>
                <w:sz w:val="24"/>
                <w:szCs w:val="24"/>
                <w:vertAlign w:val="baseline"/>
                <w:lang w:val="en-US" w:eastAsia="zh-CN"/>
              </w:rPr>
            </w:pPr>
            <w:r>
              <w:rPr>
                <w:rFonts w:hint="eastAsia" w:ascii="仿宋_GB2312" w:hAnsi="仿宋_GB2312" w:eastAsia="仿宋_GB2312" w:cs="仿宋_GB2312"/>
                <w:b w:val="0"/>
                <w:bCs/>
                <w:sz w:val="24"/>
                <w:szCs w:val="24"/>
                <w:vertAlign w:val="baseline"/>
                <w:lang w:val="en-US" w:eastAsia="zh-CN"/>
              </w:rPr>
              <w:t>2023年12月31日</w:t>
            </w:r>
          </w:p>
        </w:tc>
        <w:tc>
          <w:tcPr>
            <w:tcW w:w="1125" w:type="dxa"/>
            <w:vMerge w:val="restart"/>
            <w:vAlign w:val="center"/>
          </w:tcPr>
          <w:p>
            <w:pPr>
              <w:pStyle w:val="4"/>
              <w:keepNext w:val="0"/>
              <w:keepLines w:val="0"/>
              <w:pageBreakBefore w:val="0"/>
              <w:widowControl w:val="0"/>
              <w:kinsoku/>
              <w:wordWrap/>
              <w:overflowPunct/>
              <w:topLinePunct w:val="0"/>
              <w:autoSpaceDE/>
              <w:autoSpaceDN/>
              <w:bidi w:val="0"/>
              <w:adjustRightInd/>
              <w:snapToGrid/>
              <w:spacing w:line="480" w:lineRule="exact"/>
              <w:ind w:firstLine="0" w:firstLineChars="0"/>
              <w:jc w:val="center"/>
              <w:textAlignment w:val="auto"/>
              <w:rPr>
                <w:rFonts w:hint="eastAsia" w:ascii="仿宋_GB2312" w:hAnsi="仿宋_GB2312" w:eastAsia="仿宋_GB2312" w:cs="仿宋_GB2312"/>
                <w:b w:val="0"/>
                <w:bCs/>
                <w:sz w:val="24"/>
                <w:szCs w:val="24"/>
                <w:vertAlign w:val="baseline"/>
                <w:lang w:val="en-US" w:eastAsia="zh-CN"/>
              </w:rPr>
            </w:pPr>
            <w:r>
              <w:rPr>
                <w:rFonts w:hint="eastAsia" w:ascii="仿宋_GB2312" w:hAnsi="仿宋_GB2312" w:eastAsia="仿宋_GB2312" w:cs="仿宋_GB2312"/>
                <w:b w:val="0"/>
                <w:bCs/>
                <w:sz w:val="24"/>
                <w:szCs w:val="24"/>
                <w:vertAlign w:val="baseline"/>
                <w:lang w:val="en-US" w:eastAsia="zh-CN"/>
              </w:rPr>
              <w:t>15人</w:t>
            </w:r>
          </w:p>
        </w:tc>
        <w:tc>
          <w:tcPr>
            <w:tcW w:w="583" w:type="dxa"/>
            <w:vAlign w:val="center"/>
          </w:tcPr>
          <w:p>
            <w:pPr>
              <w:pStyle w:val="4"/>
              <w:keepNext w:val="0"/>
              <w:keepLines w:val="0"/>
              <w:pageBreakBefore w:val="0"/>
              <w:widowControl w:val="0"/>
              <w:kinsoku/>
              <w:wordWrap/>
              <w:overflowPunct/>
              <w:topLinePunct w:val="0"/>
              <w:autoSpaceDE/>
              <w:autoSpaceDN/>
              <w:bidi w:val="0"/>
              <w:adjustRightInd/>
              <w:snapToGrid/>
              <w:spacing w:line="480" w:lineRule="exact"/>
              <w:ind w:firstLine="0" w:firstLineChars="0"/>
              <w:jc w:val="center"/>
              <w:textAlignment w:val="auto"/>
              <w:rPr>
                <w:rFonts w:hint="eastAsia" w:ascii="仿宋_GB2312" w:hAnsi="仿宋_GB2312" w:eastAsia="仿宋_GB2312" w:cs="仿宋_GB2312"/>
                <w:b w:val="0"/>
                <w:bCs/>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9" w:type="dxa"/>
            <w:vAlign w:val="center"/>
          </w:tcPr>
          <w:p>
            <w:pPr>
              <w:pStyle w:val="4"/>
              <w:keepNext w:val="0"/>
              <w:keepLines w:val="0"/>
              <w:pageBreakBefore w:val="0"/>
              <w:widowControl w:val="0"/>
              <w:kinsoku/>
              <w:wordWrap/>
              <w:overflowPunct/>
              <w:topLinePunct w:val="0"/>
              <w:autoSpaceDE/>
              <w:autoSpaceDN/>
              <w:bidi w:val="0"/>
              <w:adjustRightInd/>
              <w:snapToGrid/>
              <w:spacing w:line="480" w:lineRule="exact"/>
              <w:ind w:firstLine="0" w:firstLineChars="0"/>
              <w:jc w:val="center"/>
              <w:textAlignment w:val="auto"/>
              <w:rPr>
                <w:rFonts w:hint="eastAsia" w:ascii="仿宋_GB2312" w:hAnsi="仿宋_GB2312" w:eastAsia="仿宋_GB2312" w:cs="仿宋_GB2312"/>
                <w:b w:val="0"/>
                <w:bCs/>
                <w:sz w:val="24"/>
                <w:szCs w:val="24"/>
                <w:vertAlign w:val="baseline"/>
                <w:lang w:val="en-US" w:eastAsia="zh-CN"/>
              </w:rPr>
            </w:pPr>
            <w:r>
              <w:rPr>
                <w:rFonts w:hint="eastAsia" w:ascii="仿宋_GB2312" w:hAnsi="仿宋_GB2312" w:eastAsia="仿宋_GB2312" w:cs="仿宋_GB2312"/>
                <w:b w:val="0"/>
                <w:bCs/>
                <w:sz w:val="24"/>
                <w:szCs w:val="24"/>
                <w:vertAlign w:val="baseline"/>
                <w:lang w:val="en-US" w:eastAsia="zh-CN"/>
              </w:rPr>
              <w:t>2</w:t>
            </w:r>
          </w:p>
        </w:tc>
        <w:tc>
          <w:tcPr>
            <w:tcW w:w="2283" w:type="dxa"/>
            <w:vAlign w:val="center"/>
          </w:tcPr>
          <w:p>
            <w:pPr>
              <w:keepNext w:val="0"/>
              <w:keepLines w:val="0"/>
              <w:widowControl/>
              <w:suppressLineNumbers w:val="0"/>
              <w:jc w:val="center"/>
              <w:textAlignment w:val="center"/>
              <w:rPr>
                <w:rFonts w:hint="eastAsia" w:ascii="仿宋_GB2312" w:hAnsi="仿宋_GB2312" w:eastAsia="仿宋_GB2312" w:cs="仿宋_GB2312"/>
                <w:b w:val="0"/>
                <w:bCs/>
                <w:sz w:val="24"/>
                <w:szCs w:val="24"/>
                <w:vertAlign w:val="baseline"/>
              </w:rPr>
            </w:pPr>
            <w:r>
              <w:rPr>
                <w:rFonts w:hint="eastAsia" w:ascii="仿宋_GB2312" w:hAnsi="仿宋_GB2312" w:eastAsia="仿宋_GB2312" w:cs="仿宋_GB2312"/>
                <w:b w:val="0"/>
                <w:bCs/>
                <w:i w:val="0"/>
                <w:iCs w:val="0"/>
                <w:color w:val="000000"/>
                <w:kern w:val="0"/>
                <w:sz w:val="24"/>
                <w:szCs w:val="24"/>
                <w:u w:val="none"/>
                <w:lang w:val="en-US" w:eastAsia="zh-CN" w:bidi="ar"/>
              </w:rPr>
              <w:t>包头市稀土高新区 110 千伏沼潭变新建 1 回 10 千伏线路送出工程</w:t>
            </w:r>
          </w:p>
        </w:tc>
        <w:tc>
          <w:tcPr>
            <w:tcW w:w="930" w:type="dxa"/>
            <w:vAlign w:val="center"/>
          </w:tcPr>
          <w:p>
            <w:pPr>
              <w:keepNext w:val="0"/>
              <w:keepLines w:val="0"/>
              <w:pageBreakBefore w:val="0"/>
              <w:widowControl w:val="0"/>
              <w:kinsoku/>
              <w:wordWrap/>
              <w:overflowPunct/>
              <w:topLinePunct w:val="0"/>
              <w:autoSpaceDE/>
              <w:autoSpaceDN/>
              <w:bidi w:val="0"/>
              <w:adjustRightInd/>
              <w:snapToGrid/>
              <w:spacing w:line="480" w:lineRule="exact"/>
              <w:ind w:firstLine="0" w:firstLineChars="0"/>
              <w:jc w:val="center"/>
              <w:textAlignment w:val="auto"/>
              <w:rPr>
                <w:rFonts w:hint="eastAsia" w:ascii="仿宋_GB2312" w:hAnsi="仿宋_GB2312" w:eastAsia="仿宋_GB2312" w:cs="仿宋_GB2312"/>
                <w:b w:val="0"/>
                <w:bCs/>
                <w:sz w:val="24"/>
                <w:szCs w:val="24"/>
                <w:vertAlign w:val="baseline"/>
                <w:lang w:val="en-US" w:eastAsia="zh-CN"/>
              </w:rPr>
            </w:pPr>
            <w:r>
              <w:rPr>
                <w:rFonts w:hint="eastAsia" w:ascii="仿宋_GB2312" w:hAnsi="仿宋_GB2312" w:eastAsia="仿宋_GB2312" w:cs="仿宋_GB2312"/>
                <w:b w:val="0"/>
                <w:bCs/>
                <w:sz w:val="24"/>
                <w:szCs w:val="24"/>
                <w:vertAlign w:val="baseline"/>
                <w:lang w:val="en-US" w:eastAsia="zh-CN"/>
              </w:rPr>
              <w:t>施工</w:t>
            </w:r>
          </w:p>
        </w:tc>
        <w:tc>
          <w:tcPr>
            <w:tcW w:w="675" w:type="dxa"/>
            <w:vAlign w:val="center"/>
          </w:tcPr>
          <w:p>
            <w:pPr>
              <w:pStyle w:val="4"/>
              <w:keepNext w:val="0"/>
              <w:keepLines w:val="0"/>
              <w:pageBreakBefore w:val="0"/>
              <w:widowControl w:val="0"/>
              <w:kinsoku/>
              <w:wordWrap/>
              <w:overflowPunct/>
              <w:topLinePunct w:val="0"/>
              <w:autoSpaceDE/>
              <w:autoSpaceDN/>
              <w:bidi w:val="0"/>
              <w:adjustRightInd/>
              <w:snapToGrid/>
              <w:spacing w:line="480" w:lineRule="exact"/>
              <w:ind w:firstLine="0" w:firstLineChars="0"/>
              <w:jc w:val="center"/>
              <w:textAlignment w:val="auto"/>
              <w:rPr>
                <w:rFonts w:hint="eastAsia" w:ascii="仿宋_GB2312" w:hAnsi="仿宋_GB2312" w:eastAsia="仿宋_GB2312" w:cs="仿宋_GB2312"/>
                <w:b w:val="0"/>
                <w:bCs/>
                <w:sz w:val="24"/>
                <w:szCs w:val="24"/>
                <w:vertAlign w:val="baseline"/>
                <w:lang w:val="en-US" w:eastAsia="zh-CN"/>
              </w:rPr>
            </w:pPr>
            <w:r>
              <w:rPr>
                <w:rFonts w:hint="eastAsia" w:ascii="仿宋_GB2312" w:hAnsi="仿宋_GB2312" w:eastAsia="仿宋_GB2312" w:cs="仿宋_GB2312"/>
                <w:b w:val="0"/>
                <w:bCs/>
                <w:sz w:val="24"/>
                <w:szCs w:val="24"/>
                <w:vertAlign w:val="baseline"/>
                <w:lang w:val="en-US" w:eastAsia="zh-CN"/>
              </w:rPr>
              <w:t>项</w:t>
            </w:r>
          </w:p>
        </w:tc>
        <w:tc>
          <w:tcPr>
            <w:tcW w:w="840" w:type="dxa"/>
            <w:vAlign w:val="center"/>
          </w:tcPr>
          <w:p>
            <w:pPr>
              <w:pStyle w:val="4"/>
              <w:keepNext w:val="0"/>
              <w:keepLines w:val="0"/>
              <w:pageBreakBefore w:val="0"/>
              <w:widowControl w:val="0"/>
              <w:kinsoku/>
              <w:wordWrap/>
              <w:overflowPunct/>
              <w:topLinePunct w:val="0"/>
              <w:autoSpaceDE/>
              <w:autoSpaceDN/>
              <w:bidi w:val="0"/>
              <w:adjustRightInd/>
              <w:snapToGrid/>
              <w:spacing w:line="480" w:lineRule="exact"/>
              <w:ind w:firstLine="0" w:firstLineChars="0"/>
              <w:jc w:val="center"/>
              <w:textAlignment w:val="auto"/>
              <w:rPr>
                <w:rFonts w:hint="eastAsia" w:ascii="仿宋_GB2312" w:hAnsi="仿宋_GB2312" w:eastAsia="仿宋_GB2312" w:cs="仿宋_GB2312"/>
                <w:b w:val="0"/>
                <w:bCs/>
                <w:sz w:val="24"/>
                <w:szCs w:val="24"/>
                <w:vertAlign w:val="baseline"/>
                <w:lang w:val="en-US" w:eastAsia="zh-CN"/>
              </w:rPr>
            </w:pPr>
            <w:r>
              <w:rPr>
                <w:rFonts w:hint="eastAsia" w:ascii="仿宋_GB2312" w:hAnsi="仿宋_GB2312" w:eastAsia="仿宋_GB2312" w:cs="仿宋_GB2312"/>
                <w:b w:val="0"/>
                <w:bCs/>
                <w:sz w:val="24"/>
                <w:szCs w:val="24"/>
                <w:vertAlign w:val="baseline"/>
                <w:lang w:val="en-US" w:eastAsia="zh-CN"/>
              </w:rPr>
              <w:t>1</w:t>
            </w:r>
          </w:p>
        </w:tc>
        <w:tc>
          <w:tcPr>
            <w:tcW w:w="1442" w:type="dxa"/>
            <w:vAlign w:val="center"/>
          </w:tcPr>
          <w:p>
            <w:pPr>
              <w:keepNext w:val="0"/>
              <w:keepLines w:val="0"/>
              <w:widowControl/>
              <w:suppressLineNumbers w:val="0"/>
              <w:jc w:val="center"/>
              <w:textAlignment w:val="center"/>
              <w:rPr>
                <w:rFonts w:hint="eastAsia" w:ascii="仿宋_GB2312" w:hAnsi="仿宋_GB2312" w:eastAsia="仿宋_GB2312" w:cs="仿宋_GB2312"/>
                <w:b w:val="0"/>
                <w:bCs/>
                <w:sz w:val="24"/>
                <w:szCs w:val="24"/>
                <w:vertAlign w:val="baseline"/>
                <w:lang w:val="en-US" w:eastAsia="zh-CN"/>
              </w:rPr>
            </w:pPr>
            <w:r>
              <w:rPr>
                <w:rFonts w:hint="eastAsia" w:ascii="仿宋_GB2312" w:hAnsi="仿宋_GB2312" w:eastAsia="仿宋_GB2312" w:cs="仿宋_GB2312"/>
                <w:b w:val="0"/>
                <w:bCs/>
                <w:i w:val="0"/>
                <w:iCs w:val="0"/>
                <w:color w:val="000000"/>
                <w:kern w:val="0"/>
                <w:sz w:val="24"/>
                <w:szCs w:val="24"/>
                <w:u w:val="none"/>
                <w:lang w:val="en-US" w:eastAsia="zh-CN" w:bidi="ar"/>
              </w:rPr>
              <w:t xml:space="preserve">213500 </w:t>
            </w:r>
          </w:p>
        </w:tc>
        <w:tc>
          <w:tcPr>
            <w:tcW w:w="1184" w:type="dxa"/>
            <w:vMerge w:val="continue"/>
            <w:vAlign w:val="center"/>
          </w:tcPr>
          <w:p>
            <w:pPr>
              <w:pStyle w:val="4"/>
              <w:keepNext w:val="0"/>
              <w:keepLines w:val="0"/>
              <w:pageBreakBefore w:val="0"/>
              <w:widowControl w:val="0"/>
              <w:kinsoku/>
              <w:wordWrap/>
              <w:overflowPunct/>
              <w:topLinePunct w:val="0"/>
              <w:autoSpaceDE/>
              <w:autoSpaceDN/>
              <w:bidi w:val="0"/>
              <w:adjustRightInd/>
              <w:snapToGrid/>
              <w:spacing w:line="480" w:lineRule="exact"/>
              <w:ind w:firstLine="0" w:firstLineChars="0"/>
              <w:jc w:val="center"/>
              <w:textAlignment w:val="auto"/>
              <w:rPr>
                <w:rFonts w:hint="eastAsia" w:ascii="仿宋_GB2312" w:hAnsi="仿宋_GB2312" w:eastAsia="仿宋_GB2312" w:cs="仿宋_GB2312"/>
                <w:b w:val="0"/>
                <w:bCs/>
                <w:sz w:val="24"/>
                <w:szCs w:val="24"/>
                <w:vertAlign w:val="baseline"/>
                <w:lang w:val="en-US" w:eastAsia="zh-CN"/>
              </w:rPr>
            </w:pPr>
          </w:p>
        </w:tc>
        <w:tc>
          <w:tcPr>
            <w:tcW w:w="1125" w:type="dxa"/>
            <w:vMerge w:val="continue"/>
            <w:vAlign w:val="center"/>
          </w:tcPr>
          <w:p>
            <w:pPr>
              <w:pStyle w:val="4"/>
              <w:keepNext w:val="0"/>
              <w:keepLines w:val="0"/>
              <w:pageBreakBefore w:val="0"/>
              <w:widowControl w:val="0"/>
              <w:kinsoku/>
              <w:wordWrap/>
              <w:overflowPunct/>
              <w:topLinePunct w:val="0"/>
              <w:autoSpaceDE/>
              <w:autoSpaceDN/>
              <w:bidi w:val="0"/>
              <w:adjustRightInd/>
              <w:snapToGrid/>
              <w:spacing w:line="480" w:lineRule="exact"/>
              <w:ind w:firstLine="0" w:firstLineChars="0"/>
              <w:jc w:val="center"/>
              <w:textAlignment w:val="auto"/>
              <w:rPr>
                <w:rFonts w:hint="eastAsia" w:ascii="仿宋_GB2312" w:hAnsi="仿宋_GB2312" w:eastAsia="仿宋_GB2312" w:cs="仿宋_GB2312"/>
                <w:b w:val="0"/>
                <w:bCs/>
                <w:sz w:val="24"/>
                <w:szCs w:val="24"/>
                <w:vertAlign w:val="baseline"/>
                <w:lang w:val="en-US" w:eastAsia="zh-CN"/>
              </w:rPr>
            </w:pPr>
          </w:p>
        </w:tc>
        <w:tc>
          <w:tcPr>
            <w:tcW w:w="583" w:type="dxa"/>
            <w:vAlign w:val="center"/>
          </w:tcPr>
          <w:p>
            <w:pPr>
              <w:pStyle w:val="4"/>
              <w:keepNext w:val="0"/>
              <w:keepLines w:val="0"/>
              <w:pageBreakBefore w:val="0"/>
              <w:widowControl w:val="0"/>
              <w:kinsoku/>
              <w:wordWrap/>
              <w:overflowPunct/>
              <w:topLinePunct w:val="0"/>
              <w:autoSpaceDE/>
              <w:autoSpaceDN/>
              <w:bidi w:val="0"/>
              <w:adjustRightInd/>
              <w:snapToGrid/>
              <w:spacing w:line="480" w:lineRule="exact"/>
              <w:ind w:firstLine="0" w:firstLineChars="0"/>
              <w:jc w:val="center"/>
              <w:textAlignment w:val="auto"/>
              <w:rPr>
                <w:rFonts w:hint="eastAsia" w:ascii="仿宋_GB2312" w:hAnsi="仿宋_GB2312" w:eastAsia="仿宋_GB2312" w:cs="仿宋_GB2312"/>
                <w:b w:val="0"/>
                <w:bCs/>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9" w:type="dxa"/>
            <w:vAlign w:val="center"/>
          </w:tcPr>
          <w:p>
            <w:pPr>
              <w:pStyle w:val="4"/>
              <w:keepNext w:val="0"/>
              <w:keepLines w:val="0"/>
              <w:pageBreakBefore w:val="0"/>
              <w:widowControl w:val="0"/>
              <w:kinsoku/>
              <w:wordWrap/>
              <w:overflowPunct/>
              <w:topLinePunct w:val="0"/>
              <w:autoSpaceDE/>
              <w:autoSpaceDN/>
              <w:bidi w:val="0"/>
              <w:adjustRightInd/>
              <w:snapToGrid/>
              <w:spacing w:line="480" w:lineRule="exact"/>
              <w:ind w:firstLine="0" w:firstLineChars="0"/>
              <w:jc w:val="center"/>
              <w:textAlignment w:val="auto"/>
              <w:rPr>
                <w:rFonts w:hint="eastAsia" w:ascii="仿宋_GB2312" w:hAnsi="仿宋_GB2312" w:eastAsia="仿宋_GB2312" w:cs="仿宋_GB2312"/>
                <w:b w:val="0"/>
                <w:bCs/>
                <w:sz w:val="24"/>
                <w:szCs w:val="24"/>
                <w:vertAlign w:val="baseline"/>
                <w:lang w:val="en-US" w:eastAsia="zh-CN"/>
              </w:rPr>
            </w:pPr>
            <w:r>
              <w:rPr>
                <w:rFonts w:hint="eastAsia" w:ascii="仿宋_GB2312" w:hAnsi="仿宋_GB2312" w:eastAsia="仿宋_GB2312" w:cs="仿宋_GB2312"/>
                <w:b w:val="0"/>
                <w:bCs/>
                <w:sz w:val="24"/>
                <w:szCs w:val="24"/>
                <w:vertAlign w:val="baseline"/>
                <w:lang w:val="en-US" w:eastAsia="zh-CN"/>
              </w:rPr>
              <w:t>3</w:t>
            </w:r>
          </w:p>
        </w:tc>
        <w:tc>
          <w:tcPr>
            <w:tcW w:w="2283" w:type="dxa"/>
            <w:vAlign w:val="center"/>
          </w:tcPr>
          <w:p>
            <w:pPr>
              <w:keepNext w:val="0"/>
              <w:keepLines w:val="0"/>
              <w:widowControl/>
              <w:suppressLineNumbers w:val="0"/>
              <w:jc w:val="center"/>
              <w:textAlignment w:val="center"/>
              <w:rPr>
                <w:rFonts w:hint="eastAsia" w:ascii="仿宋_GB2312" w:hAnsi="仿宋_GB2312" w:eastAsia="仿宋_GB2312" w:cs="仿宋_GB2312"/>
                <w:b w:val="0"/>
                <w:bCs/>
                <w:sz w:val="24"/>
                <w:szCs w:val="24"/>
                <w:vertAlign w:val="baseline"/>
              </w:rPr>
            </w:pPr>
            <w:r>
              <w:rPr>
                <w:rFonts w:hint="eastAsia" w:ascii="仿宋_GB2312" w:hAnsi="仿宋_GB2312" w:eastAsia="仿宋_GB2312" w:cs="仿宋_GB2312"/>
                <w:b w:val="0"/>
                <w:bCs/>
                <w:i w:val="0"/>
                <w:iCs w:val="0"/>
                <w:color w:val="000000"/>
                <w:kern w:val="0"/>
                <w:sz w:val="24"/>
                <w:szCs w:val="24"/>
                <w:u w:val="none"/>
                <w:lang w:val="en-US" w:eastAsia="zh-CN" w:bidi="ar"/>
              </w:rPr>
              <w:t>包头市新都市区110千伏国道变新建1回10千伏线路送出工程（9311间隔）</w:t>
            </w:r>
          </w:p>
        </w:tc>
        <w:tc>
          <w:tcPr>
            <w:tcW w:w="930" w:type="dxa"/>
            <w:vAlign w:val="center"/>
          </w:tcPr>
          <w:p>
            <w:pPr>
              <w:keepNext w:val="0"/>
              <w:keepLines w:val="0"/>
              <w:pageBreakBefore w:val="0"/>
              <w:widowControl w:val="0"/>
              <w:kinsoku/>
              <w:wordWrap/>
              <w:overflowPunct/>
              <w:topLinePunct w:val="0"/>
              <w:autoSpaceDE/>
              <w:autoSpaceDN/>
              <w:bidi w:val="0"/>
              <w:adjustRightInd/>
              <w:snapToGrid/>
              <w:spacing w:line="480" w:lineRule="exact"/>
              <w:ind w:firstLine="0" w:firstLineChars="0"/>
              <w:jc w:val="center"/>
              <w:textAlignment w:val="auto"/>
              <w:rPr>
                <w:rFonts w:hint="eastAsia" w:ascii="仿宋_GB2312" w:hAnsi="仿宋_GB2312" w:eastAsia="仿宋_GB2312" w:cs="仿宋_GB2312"/>
                <w:b w:val="0"/>
                <w:bCs/>
                <w:sz w:val="24"/>
                <w:szCs w:val="24"/>
                <w:vertAlign w:val="baseline"/>
                <w:lang w:val="en-US" w:eastAsia="zh-CN"/>
              </w:rPr>
            </w:pPr>
            <w:r>
              <w:rPr>
                <w:rFonts w:hint="eastAsia" w:ascii="仿宋_GB2312" w:hAnsi="仿宋_GB2312" w:eastAsia="仿宋_GB2312" w:cs="仿宋_GB2312"/>
                <w:b w:val="0"/>
                <w:bCs/>
                <w:sz w:val="24"/>
                <w:szCs w:val="24"/>
                <w:vertAlign w:val="baseline"/>
                <w:lang w:val="en-US" w:eastAsia="zh-CN"/>
              </w:rPr>
              <w:t>施工</w:t>
            </w:r>
          </w:p>
        </w:tc>
        <w:tc>
          <w:tcPr>
            <w:tcW w:w="675" w:type="dxa"/>
            <w:vAlign w:val="center"/>
          </w:tcPr>
          <w:p>
            <w:pPr>
              <w:pStyle w:val="4"/>
              <w:keepNext w:val="0"/>
              <w:keepLines w:val="0"/>
              <w:pageBreakBefore w:val="0"/>
              <w:widowControl w:val="0"/>
              <w:kinsoku/>
              <w:wordWrap/>
              <w:overflowPunct/>
              <w:topLinePunct w:val="0"/>
              <w:autoSpaceDE/>
              <w:autoSpaceDN/>
              <w:bidi w:val="0"/>
              <w:adjustRightInd/>
              <w:snapToGrid/>
              <w:spacing w:line="480" w:lineRule="exact"/>
              <w:ind w:firstLine="0" w:firstLineChars="0"/>
              <w:jc w:val="center"/>
              <w:textAlignment w:val="auto"/>
              <w:rPr>
                <w:rFonts w:hint="eastAsia" w:ascii="仿宋_GB2312" w:hAnsi="仿宋_GB2312" w:eastAsia="仿宋_GB2312" w:cs="仿宋_GB2312"/>
                <w:b w:val="0"/>
                <w:bCs/>
                <w:sz w:val="24"/>
                <w:szCs w:val="24"/>
                <w:vertAlign w:val="baseline"/>
                <w:lang w:val="en-US" w:eastAsia="zh-CN"/>
              </w:rPr>
            </w:pPr>
            <w:r>
              <w:rPr>
                <w:rFonts w:hint="eastAsia" w:ascii="仿宋_GB2312" w:hAnsi="仿宋_GB2312" w:eastAsia="仿宋_GB2312" w:cs="仿宋_GB2312"/>
                <w:b w:val="0"/>
                <w:bCs/>
                <w:sz w:val="24"/>
                <w:szCs w:val="24"/>
                <w:vertAlign w:val="baseline"/>
                <w:lang w:val="en-US" w:eastAsia="zh-CN"/>
              </w:rPr>
              <w:t>项</w:t>
            </w:r>
          </w:p>
        </w:tc>
        <w:tc>
          <w:tcPr>
            <w:tcW w:w="840" w:type="dxa"/>
            <w:vAlign w:val="center"/>
          </w:tcPr>
          <w:p>
            <w:pPr>
              <w:pStyle w:val="4"/>
              <w:keepNext w:val="0"/>
              <w:keepLines w:val="0"/>
              <w:pageBreakBefore w:val="0"/>
              <w:widowControl w:val="0"/>
              <w:kinsoku/>
              <w:wordWrap/>
              <w:overflowPunct/>
              <w:topLinePunct w:val="0"/>
              <w:autoSpaceDE/>
              <w:autoSpaceDN/>
              <w:bidi w:val="0"/>
              <w:adjustRightInd/>
              <w:snapToGrid/>
              <w:spacing w:line="480" w:lineRule="exact"/>
              <w:ind w:firstLine="0" w:firstLineChars="0"/>
              <w:jc w:val="center"/>
              <w:textAlignment w:val="auto"/>
              <w:rPr>
                <w:rFonts w:hint="eastAsia" w:ascii="仿宋_GB2312" w:hAnsi="仿宋_GB2312" w:eastAsia="仿宋_GB2312" w:cs="仿宋_GB2312"/>
                <w:b w:val="0"/>
                <w:bCs/>
                <w:sz w:val="24"/>
                <w:szCs w:val="24"/>
                <w:vertAlign w:val="baseline"/>
                <w:lang w:val="en-US" w:eastAsia="zh-CN"/>
              </w:rPr>
            </w:pPr>
            <w:r>
              <w:rPr>
                <w:rFonts w:hint="eastAsia" w:ascii="仿宋_GB2312" w:hAnsi="仿宋_GB2312" w:eastAsia="仿宋_GB2312" w:cs="仿宋_GB2312"/>
                <w:b w:val="0"/>
                <w:bCs/>
                <w:sz w:val="24"/>
                <w:szCs w:val="24"/>
                <w:vertAlign w:val="baseline"/>
                <w:lang w:val="en-US" w:eastAsia="zh-CN"/>
              </w:rPr>
              <w:t>1</w:t>
            </w:r>
          </w:p>
        </w:tc>
        <w:tc>
          <w:tcPr>
            <w:tcW w:w="1442" w:type="dxa"/>
            <w:vAlign w:val="center"/>
          </w:tcPr>
          <w:p>
            <w:pPr>
              <w:keepNext w:val="0"/>
              <w:keepLines w:val="0"/>
              <w:widowControl/>
              <w:suppressLineNumbers w:val="0"/>
              <w:jc w:val="center"/>
              <w:textAlignment w:val="center"/>
              <w:rPr>
                <w:rFonts w:hint="eastAsia" w:ascii="仿宋_GB2312" w:hAnsi="仿宋_GB2312" w:eastAsia="仿宋_GB2312" w:cs="仿宋_GB2312"/>
                <w:b w:val="0"/>
                <w:bCs/>
                <w:sz w:val="24"/>
                <w:szCs w:val="24"/>
                <w:vertAlign w:val="baseline"/>
                <w:lang w:val="en-US" w:eastAsia="zh-CN"/>
              </w:rPr>
            </w:pPr>
            <w:r>
              <w:rPr>
                <w:rFonts w:hint="eastAsia" w:ascii="仿宋_GB2312" w:hAnsi="仿宋_GB2312" w:eastAsia="仿宋_GB2312" w:cs="仿宋_GB2312"/>
                <w:b w:val="0"/>
                <w:bCs/>
                <w:i w:val="0"/>
                <w:iCs w:val="0"/>
                <w:color w:val="000000"/>
                <w:kern w:val="0"/>
                <w:sz w:val="24"/>
                <w:szCs w:val="24"/>
                <w:u w:val="none"/>
                <w:lang w:val="en-US" w:eastAsia="zh-CN" w:bidi="ar"/>
              </w:rPr>
              <w:t xml:space="preserve">175965 </w:t>
            </w:r>
          </w:p>
        </w:tc>
        <w:tc>
          <w:tcPr>
            <w:tcW w:w="1184" w:type="dxa"/>
            <w:vMerge w:val="continue"/>
            <w:vAlign w:val="center"/>
          </w:tcPr>
          <w:p>
            <w:pPr>
              <w:pStyle w:val="4"/>
              <w:keepNext w:val="0"/>
              <w:keepLines w:val="0"/>
              <w:pageBreakBefore w:val="0"/>
              <w:widowControl w:val="0"/>
              <w:kinsoku/>
              <w:wordWrap/>
              <w:overflowPunct/>
              <w:topLinePunct w:val="0"/>
              <w:autoSpaceDE/>
              <w:autoSpaceDN/>
              <w:bidi w:val="0"/>
              <w:adjustRightInd/>
              <w:snapToGrid/>
              <w:spacing w:line="480" w:lineRule="exact"/>
              <w:ind w:firstLine="0" w:firstLineChars="0"/>
              <w:jc w:val="center"/>
              <w:textAlignment w:val="auto"/>
              <w:rPr>
                <w:rFonts w:hint="eastAsia" w:ascii="仿宋_GB2312" w:hAnsi="仿宋_GB2312" w:eastAsia="仿宋_GB2312" w:cs="仿宋_GB2312"/>
                <w:b w:val="0"/>
                <w:bCs/>
                <w:sz w:val="24"/>
                <w:szCs w:val="24"/>
                <w:vertAlign w:val="baseline"/>
                <w:lang w:val="en-US" w:eastAsia="zh-CN"/>
              </w:rPr>
            </w:pPr>
          </w:p>
        </w:tc>
        <w:tc>
          <w:tcPr>
            <w:tcW w:w="1125" w:type="dxa"/>
            <w:vMerge w:val="continue"/>
            <w:vAlign w:val="center"/>
          </w:tcPr>
          <w:p>
            <w:pPr>
              <w:pStyle w:val="4"/>
              <w:keepNext w:val="0"/>
              <w:keepLines w:val="0"/>
              <w:pageBreakBefore w:val="0"/>
              <w:widowControl w:val="0"/>
              <w:kinsoku/>
              <w:wordWrap/>
              <w:overflowPunct/>
              <w:topLinePunct w:val="0"/>
              <w:autoSpaceDE/>
              <w:autoSpaceDN/>
              <w:bidi w:val="0"/>
              <w:adjustRightInd/>
              <w:snapToGrid/>
              <w:spacing w:line="480" w:lineRule="exact"/>
              <w:ind w:firstLine="0" w:firstLineChars="0"/>
              <w:jc w:val="center"/>
              <w:textAlignment w:val="auto"/>
              <w:rPr>
                <w:rFonts w:hint="eastAsia" w:ascii="仿宋_GB2312" w:hAnsi="仿宋_GB2312" w:eastAsia="仿宋_GB2312" w:cs="仿宋_GB2312"/>
                <w:b w:val="0"/>
                <w:bCs/>
                <w:sz w:val="24"/>
                <w:szCs w:val="24"/>
                <w:vertAlign w:val="baseline"/>
                <w:lang w:val="en-US" w:eastAsia="zh-CN"/>
              </w:rPr>
            </w:pPr>
          </w:p>
        </w:tc>
        <w:tc>
          <w:tcPr>
            <w:tcW w:w="583" w:type="dxa"/>
            <w:vAlign w:val="center"/>
          </w:tcPr>
          <w:p>
            <w:pPr>
              <w:pStyle w:val="4"/>
              <w:keepNext w:val="0"/>
              <w:keepLines w:val="0"/>
              <w:pageBreakBefore w:val="0"/>
              <w:widowControl w:val="0"/>
              <w:kinsoku/>
              <w:wordWrap/>
              <w:overflowPunct/>
              <w:topLinePunct w:val="0"/>
              <w:autoSpaceDE/>
              <w:autoSpaceDN/>
              <w:bidi w:val="0"/>
              <w:adjustRightInd/>
              <w:snapToGrid/>
              <w:spacing w:line="480" w:lineRule="exact"/>
              <w:ind w:firstLine="0" w:firstLineChars="0"/>
              <w:jc w:val="center"/>
              <w:textAlignment w:val="auto"/>
              <w:rPr>
                <w:rFonts w:hint="eastAsia" w:ascii="仿宋_GB2312" w:hAnsi="仿宋_GB2312" w:eastAsia="仿宋_GB2312" w:cs="仿宋_GB2312"/>
                <w:b w:val="0"/>
                <w:bCs/>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9" w:type="dxa"/>
            <w:vAlign w:val="center"/>
          </w:tcPr>
          <w:p>
            <w:pPr>
              <w:pStyle w:val="4"/>
              <w:keepNext w:val="0"/>
              <w:keepLines w:val="0"/>
              <w:pageBreakBefore w:val="0"/>
              <w:widowControl w:val="0"/>
              <w:kinsoku/>
              <w:wordWrap/>
              <w:overflowPunct/>
              <w:topLinePunct w:val="0"/>
              <w:autoSpaceDE/>
              <w:autoSpaceDN/>
              <w:bidi w:val="0"/>
              <w:adjustRightInd/>
              <w:snapToGrid/>
              <w:spacing w:line="480" w:lineRule="exact"/>
              <w:ind w:firstLine="0" w:firstLineChars="0"/>
              <w:jc w:val="center"/>
              <w:textAlignment w:val="auto"/>
              <w:rPr>
                <w:rFonts w:hint="eastAsia" w:ascii="仿宋_GB2312" w:hAnsi="仿宋_GB2312" w:eastAsia="仿宋_GB2312" w:cs="仿宋_GB2312"/>
                <w:b w:val="0"/>
                <w:bCs/>
                <w:sz w:val="24"/>
                <w:szCs w:val="24"/>
                <w:vertAlign w:val="baseline"/>
                <w:lang w:val="en-US" w:eastAsia="zh-CN"/>
              </w:rPr>
            </w:pPr>
            <w:r>
              <w:rPr>
                <w:rFonts w:hint="eastAsia" w:ascii="仿宋_GB2312" w:hAnsi="仿宋_GB2312" w:eastAsia="仿宋_GB2312" w:cs="仿宋_GB2312"/>
                <w:b w:val="0"/>
                <w:bCs/>
                <w:sz w:val="24"/>
                <w:szCs w:val="24"/>
                <w:vertAlign w:val="baseline"/>
                <w:lang w:val="en-US" w:eastAsia="zh-CN"/>
              </w:rPr>
              <w:t>4</w:t>
            </w:r>
          </w:p>
        </w:tc>
        <w:tc>
          <w:tcPr>
            <w:tcW w:w="2283" w:type="dxa"/>
            <w:vAlign w:val="center"/>
          </w:tcPr>
          <w:p>
            <w:pPr>
              <w:keepNext w:val="0"/>
              <w:keepLines w:val="0"/>
              <w:widowControl/>
              <w:suppressLineNumbers w:val="0"/>
              <w:jc w:val="center"/>
              <w:textAlignment w:val="center"/>
              <w:rPr>
                <w:rFonts w:hint="eastAsia" w:ascii="仿宋_GB2312" w:hAnsi="仿宋_GB2312" w:eastAsia="仿宋_GB2312" w:cs="仿宋_GB2312"/>
                <w:b w:val="0"/>
                <w:bCs/>
                <w:sz w:val="24"/>
                <w:szCs w:val="24"/>
                <w:vertAlign w:val="baseline"/>
              </w:rPr>
            </w:pPr>
            <w:r>
              <w:rPr>
                <w:rFonts w:hint="eastAsia" w:ascii="仿宋_GB2312" w:hAnsi="仿宋_GB2312" w:eastAsia="仿宋_GB2312" w:cs="仿宋_GB2312"/>
                <w:b w:val="0"/>
                <w:bCs/>
                <w:i w:val="0"/>
                <w:iCs w:val="0"/>
                <w:color w:val="000000"/>
                <w:kern w:val="0"/>
                <w:sz w:val="24"/>
                <w:szCs w:val="24"/>
                <w:u w:val="none"/>
                <w:lang w:val="en-US" w:eastAsia="zh-CN" w:bidi="ar"/>
              </w:rPr>
              <w:t>包头市新都市区220千伏兴胜变919兴公线切改220千伏916兴河线工程</w:t>
            </w:r>
          </w:p>
        </w:tc>
        <w:tc>
          <w:tcPr>
            <w:tcW w:w="930" w:type="dxa"/>
            <w:vAlign w:val="center"/>
          </w:tcPr>
          <w:p>
            <w:pPr>
              <w:keepNext w:val="0"/>
              <w:keepLines w:val="0"/>
              <w:pageBreakBefore w:val="0"/>
              <w:widowControl w:val="0"/>
              <w:kinsoku/>
              <w:wordWrap/>
              <w:overflowPunct/>
              <w:topLinePunct w:val="0"/>
              <w:autoSpaceDE/>
              <w:autoSpaceDN/>
              <w:bidi w:val="0"/>
              <w:adjustRightInd/>
              <w:snapToGrid/>
              <w:spacing w:line="480" w:lineRule="exact"/>
              <w:ind w:firstLine="0" w:firstLineChars="0"/>
              <w:jc w:val="center"/>
              <w:textAlignment w:val="auto"/>
              <w:rPr>
                <w:rFonts w:hint="eastAsia" w:ascii="仿宋_GB2312" w:hAnsi="仿宋_GB2312" w:eastAsia="仿宋_GB2312" w:cs="仿宋_GB2312"/>
                <w:b w:val="0"/>
                <w:bCs/>
                <w:sz w:val="24"/>
                <w:szCs w:val="24"/>
                <w:vertAlign w:val="baseline"/>
                <w:lang w:val="en-US" w:eastAsia="zh-CN"/>
              </w:rPr>
            </w:pPr>
            <w:r>
              <w:rPr>
                <w:rFonts w:hint="eastAsia" w:ascii="仿宋_GB2312" w:hAnsi="仿宋_GB2312" w:eastAsia="仿宋_GB2312" w:cs="仿宋_GB2312"/>
                <w:b w:val="0"/>
                <w:bCs/>
                <w:sz w:val="24"/>
                <w:szCs w:val="24"/>
                <w:vertAlign w:val="baseline"/>
                <w:lang w:val="en-US" w:eastAsia="zh-CN"/>
              </w:rPr>
              <w:t>施工</w:t>
            </w:r>
          </w:p>
        </w:tc>
        <w:tc>
          <w:tcPr>
            <w:tcW w:w="675" w:type="dxa"/>
            <w:vAlign w:val="center"/>
          </w:tcPr>
          <w:p>
            <w:pPr>
              <w:pStyle w:val="4"/>
              <w:keepNext w:val="0"/>
              <w:keepLines w:val="0"/>
              <w:pageBreakBefore w:val="0"/>
              <w:widowControl w:val="0"/>
              <w:kinsoku/>
              <w:wordWrap/>
              <w:overflowPunct/>
              <w:topLinePunct w:val="0"/>
              <w:autoSpaceDE/>
              <w:autoSpaceDN/>
              <w:bidi w:val="0"/>
              <w:adjustRightInd/>
              <w:snapToGrid/>
              <w:spacing w:line="480" w:lineRule="exact"/>
              <w:ind w:firstLine="0" w:firstLineChars="0"/>
              <w:jc w:val="center"/>
              <w:textAlignment w:val="auto"/>
              <w:rPr>
                <w:rFonts w:hint="eastAsia" w:ascii="仿宋_GB2312" w:hAnsi="仿宋_GB2312" w:eastAsia="仿宋_GB2312" w:cs="仿宋_GB2312"/>
                <w:b w:val="0"/>
                <w:bCs/>
                <w:sz w:val="24"/>
                <w:szCs w:val="24"/>
                <w:vertAlign w:val="baseline"/>
                <w:lang w:val="en-US" w:eastAsia="zh-CN"/>
              </w:rPr>
            </w:pPr>
            <w:r>
              <w:rPr>
                <w:rFonts w:hint="eastAsia" w:ascii="仿宋_GB2312" w:hAnsi="仿宋_GB2312" w:eastAsia="仿宋_GB2312" w:cs="仿宋_GB2312"/>
                <w:b w:val="0"/>
                <w:bCs/>
                <w:sz w:val="24"/>
                <w:szCs w:val="24"/>
                <w:vertAlign w:val="baseline"/>
                <w:lang w:val="en-US" w:eastAsia="zh-CN"/>
              </w:rPr>
              <w:t>项</w:t>
            </w:r>
          </w:p>
        </w:tc>
        <w:tc>
          <w:tcPr>
            <w:tcW w:w="840" w:type="dxa"/>
            <w:vAlign w:val="center"/>
          </w:tcPr>
          <w:p>
            <w:pPr>
              <w:pStyle w:val="4"/>
              <w:keepNext w:val="0"/>
              <w:keepLines w:val="0"/>
              <w:pageBreakBefore w:val="0"/>
              <w:widowControl w:val="0"/>
              <w:kinsoku/>
              <w:wordWrap/>
              <w:overflowPunct/>
              <w:topLinePunct w:val="0"/>
              <w:autoSpaceDE/>
              <w:autoSpaceDN/>
              <w:bidi w:val="0"/>
              <w:adjustRightInd/>
              <w:snapToGrid/>
              <w:spacing w:line="480" w:lineRule="exact"/>
              <w:ind w:firstLine="0" w:firstLineChars="0"/>
              <w:jc w:val="center"/>
              <w:textAlignment w:val="auto"/>
              <w:rPr>
                <w:rFonts w:hint="eastAsia" w:ascii="仿宋_GB2312" w:hAnsi="仿宋_GB2312" w:eastAsia="仿宋_GB2312" w:cs="仿宋_GB2312"/>
                <w:b w:val="0"/>
                <w:bCs/>
                <w:sz w:val="24"/>
                <w:szCs w:val="24"/>
                <w:vertAlign w:val="baseline"/>
                <w:lang w:val="en-US" w:eastAsia="zh-CN"/>
              </w:rPr>
            </w:pPr>
            <w:r>
              <w:rPr>
                <w:rFonts w:hint="eastAsia" w:ascii="仿宋_GB2312" w:hAnsi="仿宋_GB2312" w:eastAsia="仿宋_GB2312" w:cs="仿宋_GB2312"/>
                <w:b w:val="0"/>
                <w:bCs/>
                <w:sz w:val="24"/>
                <w:szCs w:val="24"/>
                <w:vertAlign w:val="baseline"/>
                <w:lang w:val="en-US" w:eastAsia="zh-CN"/>
              </w:rPr>
              <w:t>1</w:t>
            </w:r>
          </w:p>
        </w:tc>
        <w:tc>
          <w:tcPr>
            <w:tcW w:w="1442" w:type="dxa"/>
            <w:vAlign w:val="center"/>
          </w:tcPr>
          <w:p>
            <w:pPr>
              <w:keepNext w:val="0"/>
              <w:keepLines w:val="0"/>
              <w:widowControl/>
              <w:suppressLineNumbers w:val="0"/>
              <w:jc w:val="center"/>
              <w:textAlignment w:val="center"/>
              <w:rPr>
                <w:rFonts w:hint="eastAsia" w:ascii="仿宋_GB2312" w:hAnsi="仿宋_GB2312" w:eastAsia="仿宋_GB2312" w:cs="仿宋_GB2312"/>
                <w:b w:val="0"/>
                <w:bCs/>
                <w:sz w:val="24"/>
                <w:szCs w:val="24"/>
                <w:vertAlign w:val="baseline"/>
                <w:lang w:val="en-US" w:eastAsia="zh-CN"/>
              </w:rPr>
            </w:pPr>
            <w:r>
              <w:rPr>
                <w:rFonts w:hint="eastAsia" w:ascii="仿宋_GB2312" w:hAnsi="仿宋_GB2312" w:eastAsia="仿宋_GB2312" w:cs="仿宋_GB2312"/>
                <w:b w:val="0"/>
                <w:bCs/>
                <w:i w:val="0"/>
                <w:iCs w:val="0"/>
                <w:color w:val="000000"/>
                <w:kern w:val="0"/>
                <w:sz w:val="24"/>
                <w:szCs w:val="24"/>
                <w:u w:val="none"/>
                <w:lang w:val="en-US" w:eastAsia="zh-CN" w:bidi="ar"/>
              </w:rPr>
              <w:t xml:space="preserve">28905 </w:t>
            </w:r>
          </w:p>
        </w:tc>
        <w:tc>
          <w:tcPr>
            <w:tcW w:w="1184" w:type="dxa"/>
            <w:vMerge w:val="continue"/>
            <w:vAlign w:val="center"/>
          </w:tcPr>
          <w:p>
            <w:pPr>
              <w:pStyle w:val="4"/>
              <w:keepNext w:val="0"/>
              <w:keepLines w:val="0"/>
              <w:pageBreakBefore w:val="0"/>
              <w:widowControl w:val="0"/>
              <w:kinsoku/>
              <w:wordWrap/>
              <w:overflowPunct/>
              <w:topLinePunct w:val="0"/>
              <w:autoSpaceDE/>
              <w:autoSpaceDN/>
              <w:bidi w:val="0"/>
              <w:adjustRightInd/>
              <w:snapToGrid/>
              <w:spacing w:line="480" w:lineRule="exact"/>
              <w:ind w:firstLine="0" w:firstLineChars="0"/>
              <w:jc w:val="center"/>
              <w:textAlignment w:val="auto"/>
              <w:rPr>
                <w:rFonts w:hint="eastAsia" w:ascii="仿宋_GB2312" w:hAnsi="仿宋_GB2312" w:eastAsia="仿宋_GB2312" w:cs="仿宋_GB2312"/>
                <w:b w:val="0"/>
                <w:bCs/>
                <w:sz w:val="24"/>
                <w:szCs w:val="24"/>
                <w:vertAlign w:val="baseline"/>
                <w:lang w:val="en-US" w:eastAsia="zh-CN"/>
              </w:rPr>
            </w:pPr>
          </w:p>
        </w:tc>
        <w:tc>
          <w:tcPr>
            <w:tcW w:w="1125" w:type="dxa"/>
            <w:vMerge w:val="continue"/>
            <w:vAlign w:val="center"/>
          </w:tcPr>
          <w:p>
            <w:pPr>
              <w:pStyle w:val="4"/>
              <w:keepNext w:val="0"/>
              <w:keepLines w:val="0"/>
              <w:pageBreakBefore w:val="0"/>
              <w:widowControl w:val="0"/>
              <w:kinsoku/>
              <w:wordWrap/>
              <w:overflowPunct/>
              <w:topLinePunct w:val="0"/>
              <w:autoSpaceDE/>
              <w:autoSpaceDN/>
              <w:bidi w:val="0"/>
              <w:adjustRightInd/>
              <w:snapToGrid/>
              <w:spacing w:line="480" w:lineRule="exact"/>
              <w:ind w:firstLine="0" w:firstLineChars="0"/>
              <w:jc w:val="center"/>
              <w:textAlignment w:val="auto"/>
              <w:rPr>
                <w:rFonts w:hint="eastAsia" w:ascii="仿宋_GB2312" w:hAnsi="仿宋_GB2312" w:eastAsia="仿宋_GB2312" w:cs="仿宋_GB2312"/>
                <w:b w:val="0"/>
                <w:bCs/>
                <w:sz w:val="24"/>
                <w:szCs w:val="24"/>
                <w:vertAlign w:val="baseline"/>
                <w:lang w:val="en-US" w:eastAsia="zh-CN"/>
              </w:rPr>
            </w:pPr>
          </w:p>
        </w:tc>
        <w:tc>
          <w:tcPr>
            <w:tcW w:w="583" w:type="dxa"/>
            <w:vAlign w:val="center"/>
          </w:tcPr>
          <w:p>
            <w:pPr>
              <w:pStyle w:val="4"/>
              <w:keepNext w:val="0"/>
              <w:keepLines w:val="0"/>
              <w:pageBreakBefore w:val="0"/>
              <w:widowControl w:val="0"/>
              <w:kinsoku/>
              <w:wordWrap/>
              <w:overflowPunct/>
              <w:topLinePunct w:val="0"/>
              <w:autoSpaceDE/>
              <w:autoSpaceDN/>
              <w:bidi w:val="0"/>
              <w:adjustRightInd/>
              <w:snapToGrid/>
              <w:spacing w:line="480" w:lineRule="exact"/>
              <w:ind w:firstLine="0" w:firstLineChars="0"/>
              <w:jc w:val="center"/>
              <w:textAlignment w:val="auto"/>
              <w:rPr>
                <w:rFonts w:hint="eastAsia" w:ascii="仿宋_GB2312" w:hAnsi="仿宋_GB2312" w:eastAsia="仿宋_GB2312" w:cs="仿宋_GB2312"/>
                <w:b w:val="0"/>
                <w:bCs/>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71" w:type="dxa"/>
            <w:gridSpan w:val="9"/>
            <w:vAlign w:val="center"/>
          </w:tcPr>
          <w:p>
            <w:pPr>
              <w:pStyle w:val="4"/>
              <w:keepNext w:val="0"/>
              <w:keepLines w:val="0"/>
              <w:pageBreakBefore w:val="0"/>
              <w:widowControl w:val="0"/>
              <w:kinsoku/>
              <w:wordWrap/>
              <w:overflowPunct/>
              <w:topLinePunct w:val="0"/>
              <w:autoSpaceDE/>
              <w:autoSpaceDN/>
              <w:bidi w:val="0"/>
              <w:adjustRightInd/>
              <w:snapToGrid/>
              <w:spacing w:line="480" w:lineRule="exact"/>
              <w:ind w:firstLine="0" w:firstLineChars="0"/>
              <w:jc w:val="center"/>
              <w:textAlignment w:val="auto"/>
              <w:rPr>
                <w:rFonts w:ascii="仿宋_GB2312" w:hAnsi="仿宋_GB2312" w:eastAsia="仿宋_GB2312" w:cs="仿宋_GB2312"/>
                <w:b/>
                <w:bCs w:val="0"/>
                <w:sz w:val="24"/>
                <w:vertAlign w:val="baseline"/>
              </w:rPr>
            </w:pPr>
            <w:r>
              <w:rPr>
                <w:rFonts w:hint="eastAsia" w:ascii="仿宋_GB2312" w:hAnsi="仿宋_GB2312" w:eastAsia="仿宋_GB2312" w:cs="仿宋_GB2312"/>
                <w:b/>
                <w:bCs w:val="0"/>
                <w:sz w:val="24"/>
                <w:vertAlign w:val="baseline"/>
                <w:lang w:val="en-US" w:eastAsia="zh-CN"/>
              </w:rPr>
              <w:t>最高投标限价：</w:t>
            </w:r>
            <w:r>
              <w:rPr>
                <w:rFonts w:hint="default" w:ascii="仿宋_GB2312" w:hAnsi="仿宋_GB2312" w:eastAsia="仿宋_GB2312" w:cs="仿宋_GB2312"/>
                <w:b/>
                <w:bCs w:val="0"/>
                <w:sz w:val="24"/>
                <w:vertAlign w:val="baseline"/>
                <w:lang w:val="en-US" w:eastAsia="zh-CN"/>
              </w:rPr>
              <w:t>656870</w:t>
            </w:r>
            <w:r>
              <w:rPr>
                <w:rFonts w:hint="eastAsia" w:ascii="仿宋_GB2312" w:hAnsi="仿宋_GB2312" w:eastAsia="仿宋_GB2312" w:cs="仿宋_GB2312"/>
                <w:b/>
                <w:bCs w:val="0"/>
                <w:sz w:val="24"/>
                <w:vertAlign w:val="baseline"/>
                <w:lang w:val="en-US" w:eastAsia="zh-CN"/>
              </w:rPr>
              <w:t>元</w:t>
            </w:r>
          </w:p>
        </w:tc>
      </w:tr>
    </w:tbl>
    <w:p>
      <w:pPr>
        <w:pStyle w:val="2"/>
      </w:pPr>
    </w:p>
    <w:p>
      <w:pPr>
        <w:pStyle w:val="4"/>
        <w:ind w:firstLine="0" w:firstLineChars="0"/>
        <w:rPr>
          <w:rFonts w:ascii="仿宋_GB2312" w:hAnsi="仿宋_GB2312" w:eastAsia="仿宋_GB2312" w:cs="仿宋_GB2312"/>
          <w:b/>
          <w:bCs w:val="0"/>
          <w:sz w:val="24"/>
        </w:rPr>
      </w:pPr>
    </w:p>
    <w:p>
      <w:pPr>
        <w:pStyle w:val="4"/>
        <w:ind w:firstLine="0" w:firstLineChars="0"/>
        <w:rPr>
          <w:rFonts w:ascii="仿宋_GB2312" w:hAnsi="仿宋_GB2312" w:eastAsia="仿宋_GB2312" w:cs="仿宋_GB2312"/>
          <w:b/>
          <w:bCs w:val="0"/>
          <w:color w:val="000000" w:themeColor="text1"/>
          <w:sz w:val="24"/>
          <w14:textFill>
            <w14:solidFill>
              <w14:schemeClr w14:val="tx1"/>
            </w14:solidFill>
          </w14:textFill>
        </w:rPr>
      </w:pPr>
      <w:r>
        <w:rPr>
          <w:rFonts w:hint="eastAsia" w:ascii="仿宋_GB2312" w:hAnsi="仿宋_GB2312" w:eastAsia="仿宋_GB2312" w:cs="仿宋_GB2312"/>
          <w:b/>
          <w:bCs w:val="0"/>
          <w:color w:val="000000" w:themeColor="text1"/>
          <w:sz w:val="24"/>
          <w14:textFill>
            <w14:solidFill>
              <w14:schemeClr w14:val="tx1"/>
            </w14:solidFill>
          </w14:textFill>
        </w:rPr>
        <w:t>注：</w:t>
      </w:r>
      <w:bookmarkStart w:id="0" w:name="_Hlk38893545"/>
      <w:r>
        <w:rPr>
          <w:rFonts w:hint="eastAsia" w:ascii="仿宋_GB2312" w:hAnsi="仿宋_GB2312" w:eastAsia="仿宋_GB2312" w:cs="仿宋_GB2312"/>
          <w:b/>
          <w:bCs w:val="0"/>
          <w:color w:val="000000" w:themeColor="text1"/>
          <w:sz w:val="24"/>
          <w14:textFill>
            <w14:solidFill>
              <w14:schemeClr w14:val="tx1"/>
            </w14:solidFill>
          </w14:textFill>
        </w:rPr>
        <w:t>投标人</w:t>
      </w:r>
      <w:r>
        <w:rPr>
          <w:rFonts w:hint="eastAsia" w:ascii="仿宋_GB2312" w:hAnsi="仿宋_GB2312" w:eastAsia="仿宋_GB2312" w:cs="仿宋_GB2312"/>
          <w:b/>
          <w:bCs w:val="0"/>
          <w:color w:val="000000" w:themeColor="text1"/>
          <w:sz w:val="24"/>
          <w:lang w:val="en-US" w:eastAsia="zh-CN"/>
          <w14:textFill>
            <w14:solidFill>
              <w14:schemeClr w14:val="tx1"/>
            </w14:solidFill>
          </w14:textFill>
        </w:rPr>
        <w:t>各标段</w:t>
      </w:r>
      <w:r>
        <w:rPr>
          <w:rFonts w:hint="eastAsia" w:ascii="仿宋_GB2312" w:hAnsi="仿宋_GB2312" w:eastAsia="仿宋_GB2312" w:cs="仿宋_GB2312"/>
          <w:b/>
          <w:bCs w:val="0"/>
          <w:color w:val="000000" w:themeColor="text1"/>
          <w:sz w:val="24"/>
          <w14:textFill>
            <w14:solidFill>
              <w14:schemeClr w14:val="tx1"/>
            </w14:solidFill>
          </w14:textFill>
        </w:rPr>
        <w:t>的投标报价和各分项工程报价不得超出对应最高投标限价和分项工程最高限价，否则将视为无效报价，不参与评审</w:t>
      </w:r>
      <w:bookmarkEnd w:id="0"/>
      <w:r>
        <w:rPr>
          <w:rFonts w:hint="eastAsia" w:ascii="仿宋_GB2312" w:hAnsi="仿宋_GB2312" w:eastAsia="仿宋_GB2312" w:cs="仿宋_GB2312"/>
          <w:b/>
          <w:bCs w:val="0"/>
          <w:color w:val="000000" w:themeColor="text1"/>
          <w:sz w:val="24"/>
          <w14:textFill>
            <w14:solidFill>
              <w14:schemeClr w14:val="tx1"/>
            </w14:solidFill>
          </w14:textFill>
        </w:rPr>
        <w:t>；</w:t>
      </w:r>
    </w:p>
    <w:p>
      <w:pPr>
        <w:pStyle w:val="4"/>
        <w:rPr>
          <w:rFonts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14:textFill>
            <w14:solidFill>
              <w14:schemeClr w14:val="tx1"/>
            </w14:solidFill>
          </w14:textFill>
        </w:rPr>
        <w:br w:type="page"/>
      </w:r>
    </w:p>
    <w:p>
      <w:pPr>
        <w:rPr>
          <w:rFonts w:ascii="仿宋_GB2312" w:hAnsi="仿宋_GB2312" w:eastAsia="仿宋_GB2312" w:cs="仿宋_GB2312"/>
          <w:b/>
          <w:sz w:val="24"/>
        </w:rPr>
      </w:pPr>
      <w:r>
        <w:rPr>
          <w:rFonts w:hint="eastAsia" w:ascii="仿宋_GB2312" w:hAnsi="仿宋_GB2312" w:eastAsia="仿宋_GB2312" w:cs="仿宋_GB2312"/>
          <w:b/>
          <w:sz w:val="24"/>
        </w:rPr>
        <w:t>附件1：</w:t>
      </w:r>
      <w:bookmarkStart w:id="12" w:name="_GoBack"/>
      <w:bookmarkEnd w:id="12"/>
    </w:p>
    <w:p>
      <w:pPr>
        <w:ind w:firstLine="752" w:firstLineChars="235"/>
        <w:jc w:val="center"/>
        <w:rPr>
          <w:rFonts w:ascii="仿宋_GB2312" w:hAnsi="仿宋_GB2312" w:eastAsia="仿宋_GB2312" w:cs="仿宋_GB2312"/>
          <w:b/>
          <w:sz w:val="24"/>
        </w:rPr>
      </w:pPr>
      <w:r>
        <w:rPr>
          <w:rFonts w:hint="eastAsia" w:ascii="仿宋_GB2312" w:hAnsi="仿宋_GB2312" w:eastAsia="仿宋_GB2312" w:cs="仿宋_GB2312"/>
          <w:b/>
          <w:sz w:val="32"/>
          <w:szCs w:val="32"/>
        </w:rPr>
        <w:t>获取标书登记表</w:t>
      </w:r>
    </w:p>
    <w:p>
      <w:pPr>
        <w:rPr>
          <w:rFonts w:ascii="仿宋_GB2312" w:hAnsi="仿宋_GB2312" w:eastAsia="仿宋_GB2312" w:cs="仿宋_GB2312"/>
        </w:rPr>
      </w:pPr>
    </w:p>
    <w:tbl>
      <w:tblPr>
        <w:tblStyle w:val="9"/>
        <w:tblW w:w="871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20"/>
        <w:gridCol w:w="599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jc w:val="center"/>
        </w:trPr>
        <w:tc>
          <w:tcPr>
            <w:tcW w:w="272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_GB2312" w:hAnsi="仿宋_GB2312" w:eastAsia="仿宋_GB2312" w:cs="仿宋_GB2312"/>
                <w:kern w:val="0"/>
                <w:sz w:val="24"/>
              </w:rPr>
            </w:pPr>
            <w:bookmarkStart w:id="1" w:name="_Toc33966702"/>
            <w:bookmarkStart w:id="2" w:name="_Toc33690141"/>
            <w:r>
              <w:rPr>
                <w:rFonts w:hint="eastAsia" w:ascii="仿宋_GB2312" w:hAnsi="仿宋_GB2312" w:eastAsia="仿宋_GB2312" w:cs="仿宋_GB2312"/>
                <w:kern w:val="0"/>
                <w:sz w:val="24"/>
              </w:rPr>
              <w:t>项目编号</w:t>
            </w:r>
          </w:p>
        </w:tc>
        <w:tc>
          <w:tcPr>
            <w:tcW w:w="5998"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_GB2312" w:hAnsi="仿宋_GB2312" w:eastAsia="仿宋_GB2312" w:cs="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7" w:hRule="atLeast"/>
          <w:jc w:val="center"/>
        </w:trPr>
        <w:tc>
          <w:tcPr>
            <w:tcW w:w="272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default" w:ascii="仿宋_GB2312" w:hAnsi="仿宋_GB2312" w:eastAsia="仿宋_GB2312" w:cs="仿宋_GB2312"/>
                <w:kern w:val="0"/>
                <w:sz w:val="24"/>
                <w:lang w:val="en-US" w:eastAsia="zh-CN"/>
              </w:rPr>
            </w:pPr>
            <w:r>
              <w:rPr>
                <w:rFonts w:hint="eastAsia" w:ascii="仿宋_GB2312" w:hAnsi="仿宋_GB2312" w:eastAsia="仿宋_GB2312" w:cs="仿宋_GB2312"/>
                <w:kern w:val="0"/>
                <w:sz w:val="24"/>
              </w:rPr>
              <w:t>项目名称</w:t>
            </w:r>
            <w:r>
              <w:rPr>
                <w:rFonts w:hint="eastAsia" w:ascii="仿宋_GB2312" w:hAnsi="仿宋_GB2312" w:eastAsia="仿宋_GB2312" w:cs="仿宋_GB2312"/>
                <w:kern w:val="0"/>
                <w:sz w:val="24"/>
                <w:lang w:val="en-US" w:eastAsia="zh-CN"/>
              </w:rPr>
              <w:t>/标段</w:t>
            </w:r>
          </w:p>
        </w:tc>
        <w:tc>
          <w:tcPr>
            <w:tcW w:w="5998"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仿宋_GB2312" w:hAnsi="仿宋_GB2312" w:eastAsia="仿宋_GB2312" w:cs="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exact"/>
          <w:jc w:val="center"/>
        </w:trPr>
        <w:tc>
          <w:tcPr>
            <w:tcW w:w="272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投标人名称</w:t>
            </w:r>
          </w:p>
        </w:tc>
        <w:tc>
          <w:tcPr>
            <w:tcW w:w="5998" w:type="dxa"/>
            <w:tcBorders>
              <w:top w:val="single" w:color="auto" w:sz="4" w:space="0"/>
              <w:left w:val="single" w:color="auto" w:sz="4" w:space="0"/>
              <w:bottom w:val="single" w:color="auto" w:sz="4" w:space="0"/>
              <w:right w:val="single" w:color="auto" w:sz="4" w:space="0"/>
            </w:tcBorders>
            <w:vAlign w:val="center"/>
          </w:tcPr>
          <w:p>
            <w:pPr>
              <w:spacing w:line="360" w:lineRule="auto"/>
              <w:ind w:firstLine="540"/>
              <w:jc w:val="center"/>
              <w:rPr>
                <w:rFonts w:ascii="仿宋_GB2312" w:hAnsi="仿宋_GB2312"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272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邮编</w:t>
            </w:r>
          </w:p>
        </w:tc>
        <w:tc>
          <w:tcPr>
            <w:tcW w:w="5998" w:type="dxa"/>
            <w:tcBorders>
              <w:top w:val="single" w:color="auto" w:sz="4" w:space="0"/>
              <w:left w:val="single" w:color="auto" w:sz="4" w:space="0"/>
              <w:bottom w:val="single" w:color="auto" w:sz="4" w:space="0"/>
              <w:right w:val="single" w:color="auto" w:sz="4" w:space="0"/>
            </w:tcBorders>
            <w:vAlign w:val="center"/>
          </w:tcPr>
          <w:p>
            <w:pPr>
              <w:spacing w:line="360" w:lineRule="auto"/>
              <w:ind w:firstLine="540"/>
              <w:jc w:val="center"/>
              <w:rPr>
                <w:rFonts w:ascii="仿宋_GB2312" w:hAnsi="仿宋_GB2312" w:eastAsia="仿宋_GB2312" w:cs="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2" w:hRule="exact"/>
          <w:jc w:val="center"/>
        </w:trPr>
        <w:tc>
          <w:tcPr>
            <w:tcW w:w="272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投标人详细通讯地址</w:t>
            </w:r>
          </w:p>
        </w:tc>
        <w:tc>
          <w:tcPr>
            <w:tcW w:w="5998" w:type="dxa"/>
            <w:tcBorders>
              <w:top w:val="single" w:color="auto" w:sz="4" w:space="0"/>
              <w:left w:val="single" w:color="auto" w:sz="4" w:space="0"/>
              <w:bottom w:val="single" w:color="auto" w:sz="4" w:space="0"/>
              <w:right w:val="single" w:color="auto" w:sz="4" w:space="0"/>
            </w:tcBorders>
            <w:vAlign w:val="center"/>
          </w:tcPr>
          <w:p>
            <w:pPr>
              <w:spacing w:line="360" w:lineRule="auto"/>
              <w:ind w:firstLine="540"/>
              <w:jc w:val="center"/>
              <w:rPr>
                <w:rFonts w:ascii="仿宋_GB2312" w:hAnsi="仿宋_GB2312" w:eastAsia="仿宋_GB2312" w:cs="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exact"/>
          <w:jc w:val="center"/>
        </w:trPr>
        <w:tc>
          <w:tcPr>
            <w:tcW w:w="272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联系人</w:t>
            </w:r>
          </w:p>
        </w:tc>
        <w:tc>
          <w:tcPr>
            <w:tcW w:w="5998" w:type="dxa"/>
            <w:tcBorders>
              <w:top w:val="single" w:color="auto" w:sz="4" w:space="0"/>
              <w:left w:val="single" w:color="auto" w:sz="4" w:space="0"/>
              <w:bottom w:val="single" w:color="auto" w:sz="4" w:space="0"/>
              <w:right w:val="single" w:color="auto" w:sz="4" w:space="0"/>
            </w:tcBorders>
            <w:vAlign w:val="center"/>
          </w:tcPr>
          <w:p>
            <w:pPr>
              <w:spacing w:line="360" w:lineRule="auto"/>
              <w:ind w:firstLine="540"/>
              <w:jc w:val="center"/>
              <w:rPr>
                <w:rFonts w:ascii="仿宋_GB2312" w:hAnsi="仿宋_GB2312" w:eastAsia="仿宋_GB2312" w:cs="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4" w:hRule="exact"/>
          <w:jc w:val="center"/>
        </w:trPr>
        <w:tc>
          <w:tcPr>
            <w:tcW w:w="272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手机</w:t>
            </w:r>
          </w:p>
        </w:tc>
        <w:tc>
          <w:tcPr>
            <w:tcW w:w="5998" w:type="dxa"/>
            <w:tcBorders>
              <w:top w:val="single" w:color="auto" w:sz="4" w:space="0"/>
              <w:left w:val="single" w:color="auto" w:sz="4" w:space="0"/>
              <w:bottom w:val="single" w:color="auto" w:sz="4" w:space="0"/>
              <w:right w:val="single" w:color="auto" w:sz="4" w:space="0"/>
            </w:tcBorders>
            <w:vAlign w:val="center"/>
          </w:tcPr>
          <w:p>
            <w:pPr>
              <w:spacing w:line="360" w:lineRule="auto"/>
              <w:ind w:firstLine="540"/>
              <w:jc w:val="center"/>
              <w:rPr>
                <w:rFonts w:ascii="仿宋_GB2312" w:hAnsi="仿宋_GB2312" w:eastAsia="仿宋_GB2312" w:cs="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2" w:hRule="exact"/>
          <w:jc w:val="center"/>
        </w:trPr>
        <w:tc>
          <w:tcPr>
            <w:tcW w:w="272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E-mail （电子邮箱）</w:t>
            </w:r>
          </w:p>
          <w:p>
            <w:pPr>
              <w:spacing w:line="360" w:lineRule="auto"/>
              <w:ind w:firstLine="540"/>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（务必填写准确）</w:t>
            </w:r>
          </w:p>
        </w:tc>
        <w:tc>
          <w:tcPr>
            <w:tcW w:w="5998" w:type="dxa"/>
            <w:tcBorders>
              <w:top w:val="single" w:color="auto" w:sz="4" w:space="0"/>
              <w:left w:val="single" w:color="auto" w:sz="4" w:space="0"/>
              <w:bottom w:val="single" w:color="auto" w:sz="4" w:space="0"/>
              <w:right w:val="single" w:color="auto" w:sz="4" w:space="0"/>
            </w:tcBorders>
            <w:vAlign w:val="center"/>
          </w:tcPr>
          <w:p>
            <w:pPr>
              <w:spacing w:line="360" w:lineRule="auto"/>
              <w:ind w:firstLine="540"/>
              <w:jc w:val="center"/>
              <w:rPr>
                <w:rFonts w:ascii="仿宋_GB2312" w:hAnsi="仿宋_GB2312" w:eastAsia="仿宋_GB2312" w:cs="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06" w:hRule="exact"/>
          <w:jc w:val="center"/>
        </w:trPr>
        <w:tc>
          <w:tcPr>
            <w:tcW w:w="272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投标人开票信息</w:t>
            </w:r>
          </w:p>
          <w:p>
            <w:pPr>
              <w:spacing w:line="360" w:lineRule="auto"/>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（必须填写正确）</w:t>
            </w:r>
          </w:p>
        </w:tc>
        <w:tc>
          <w:tcPr>
            <w:tcW w:w="5998"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_GB2312" w:hAnsi="仿宋_GB2312" w:eastAsia="仿宋_GB2312" w:cs="仿宋_GB2312"/>
                <w:b/>
                <w:bCs/>
                <w:sz w:val="24"/>
              </w:rPr>
            </w:pPr>
            <w:r>
              <w:rPr>
                <w:rFonts w:hint="eastAsia" w:ascii="仿宋_GB2312" w:hAnsi="仿宋_GB2312" w:eastAsia="仿宋_GB2312" w:cs="仿宋_GB2312"/>
                <w:b/>
                <w:bCs/>
                <w:sz w:val="24"/>
              </w:rPr>
              <w:t>名        称：</w:t>
            </w:r>
          </w:p>
          <w:p>
            <w:pPr>
              <w:autoSpaceDE w:val="0"/>
              <w:autoSpaceDN w:val="0"/>
              <w:adjustRightInd w:val="0"/>
              <w:spacing w:line="360" w:lineRule="auto"/>
              <w:jc w:val="center"/>
              <w:rPr>
                <w:rFonts w:ascii="仿宋_GB2312" w:hAnsi="仿宋_GB2312" w:eastAsia="仿宋_GB2312" w:cs="仿宋_GB2312"/>
                <w:b/>
                <w:bCs/>
                <w:sz w:val="24"/>
              </w:rPr>
            </w:pPr>
            <w:r>
              <w:rPr>
                <w:rFonts w:hint="eastAsia" w:ascii="仿宋_GB2312" w:hAnsi="仿宋_GB2312" w:eastAsia="仿宋_GB2312" w:cs="仿宋_GB2312"/>
                <w:b/>
                <w:bCs/>
                <w:sz w:val="24"/>
              </w:rPr>
              <w:t>纳税人识别号：</w:t>
            </w:r>
          </w:p>
          <w:p>
            <w:pPr>
              <w:spacing w:line="360" w:lineRule="auto"/>
              <w:jc w:val="center"/>
              <w:rPr>
                <w:rFonts w:ascii="仿宋_GB2312" w:hAnsi="仿宋_GB2312" w:eastAsia="仿宋_GB2312" w:cs="仿宋_GB2312"/>
                <w:b/>
                <w:bCs/>
                <w:sz w:val="24"/>
              </w:rPr>
            </w:pPr>
            <w:r>
              <w:rPr>
                <w:rFonts w:hint="eastAsia" w:ascii="仿宋_GB2312" w:hAnsi="仿宋_GB2312" w:eastAsia="仿宋_GB2312" w:cs="仿宋_GB2312"/>
                <w:b/>
                <w:bCs/>
                <w:sz w:val="24"/>
              </w:rPr>
              <w:t>地址    电话：</w:t>
            </w:r>
          </w:p>
          <w:p>
            <w:pPr>
              <w:autoSpaceDE w:val="0"/>
              <w:autoSpaceDN w:val="0"/>
              <w:adjustRightInd w:val="0"/>
              <w:spacing w:line="360" w:lineRule="auto"/>
              <w:jc w:val="center"/>
              <w:rPr>
                <w:rFonts w:ascii="仿宋_GB2312" w:hAnsi="仿宋_GB2312" w:eastAsia="仿宋_GB2312" w:cs="仿宋_GB2312"/>
                <w:b/>
                <w:bCs/>
                <w:sz w:val="24"/>
              </w:rPr>
            </w:pPr>
            <w:r>
              <w:rPr>
                <w:rFonts w:hint="eastAsia" w:ascii="仿宋_GB2312" w:hAnsi="仿宋_GB2312" w:eastAsia="仿宋_GB2312" w:cs="仿宋_GB2312"/>
                <w:b/>
                <w:bCs/>
                <w:sz w:val="24"/>
              </w:rPr>
              <w:t>开户行及账号：</w:t>
            </w:r>
          </w:p>
          <w:p>
            <w:pPr>
              <w:autoSpaceDE w:val="0"/>
              <w:autoSpaceDN w:val="0"/>
              <w:adjustRightInd w:val="0"/>
              <w:spacing w:line="360" w:lineRule="auto"/>
              <w:jc w:val="center"/>
              <w:rPr>
                <w:rFonts w:ascii="仿宋_GB2312" w:hAnsi="仿宋_GB2312" w:eastAsia="仿宋_GB2312" w:cs="仿宋_GB2312"/>
                <w:b/>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71" w:hRule="exact"/>
          <w:jc w:val="center"/>
        </w:trPr>
        <w:tc>
          <w:tcPr>
            <w:tcW w:w="272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备注</w:t>
            </w:r>
          </w:p>
        </w:tc>
        <w:tc>
          <w:tcPr>
            <w:tcW w:w="5998" w:type="dxa"/>
            <w:tcBorders>
              <w:top w:val="single" w:color="auto" w:sz="4" w:space="0"/>
              <w:left w:val="single" w:color="auto" w:sz="4" w:space="0"/>
              <w:bottom w:val="single" w:color="auto" w:sz="4" w:space="0"/>
              <w:right w:val="single" w:color="auto" w:sz="4" w:space="0"/>
            </w:tcBorders>
            <w:vAlign w:val="center"/>
          </w:tcPr>
          <w:p>
            <w:pPr>
              <w:numPr>
                <w:ilvl w:val="0"/>
                <w:numId w:val="1"/>
              </w:numPr>
              <w:spacing w:line="360" w:lineRule="auto"/>
              <w:jc w:val="center"/>
              <w:rPr>
                <w:rFonts w:ascii="仿宋_GB2312" w:hAnsi="仿宋_GB2312" w:eastAsia="仿宋_GB2312" w:cs="仿宋_GB2312"/>
                <w:kern w:val="0"/>
                <w:sz w:val="24"/>
              </w:rPr>
            </w:pPr>
            <w:r>
              <w:rPr>
                <w:rFonts w:hint="eastAsia" w:ascii="仿宋_GB2312" w:hAnsi="仿宋_GB2312" w:eastAsia="仿宋_GB2312" w:cs="仿宋_GB2312"/>
                <w:sz w:val="24"/>
              </w:rPr>
              <w:t>我公司改用增值税电子发票，各投标人在报名时填写有效电子邮箱，以便于接收增值税电子发票。</w:t>
            </w:r>
          </w:p>
        </w:tc>
      </w:tr>
    </w:tbl>
    <w:p>
      <w:pPr>
        <w:pStyle w:val="3"/>
        <w:tabs>
          <w:tab w:val="left" w:pos="420"/>
        </w:tabs>
        <w:spacing w:before="0" w:after="0" w:line="520" w:lineRule="exact"/>
        <w:rPr>
          <w:rFonts w:hAnsi="仿宋_GB2312" w:cs="仿宋_GB2312"/>
          <w:bCs w:val="0"/>
          <w:sz w:val="24"/>
        </w:rPr>
      </w:pPr>
      <w:r>
        <w:rPr>
          <w:rFonts w:hint="eastAsia" w:hAnsi="仿宋_GB2312" w:cs="仿宋_GB2312"/>
          <w:bCs w:val="0"/>
          <w:sz w:val="24"/>
        </w:rPr>
        <w:br w:type="page"/>
      </w:r>
      <w:bookmarkStart w:id="3" w:name="_Toc38897294"/>
      <w:bookmarkStart w:id="4" w:name="_Toc19849"/>
      <w:bookmarkStart w:id="5" w:name="_Toc20708"/>
      <w:bookmarkStart w:id="6" w:name="_Toc22143"/>
      <w:r>
        <w:rPr>
          <w:rFonts w:hint="eastAsia" w:hAnsi="仿宋_GB2312" w:cs="仿宋_GB2312"/>
          <w:bCs w:val="0"/>
          <w:sz w:val="24"/>
        </w:rPr>
        <w:t>附件2：</w:t>
      </w:r>
      <w:bookmarkEnd w:id="1"/>
      <w:bookmarkEnd w:id="2"/>
      <w:bookmarkEnd w:id="3"/>
      <w:bookmarkEnd w:id="4"/>
      <w:bookmarkEnd w:id="5"/>
      <w:bookmarkEnd w:id="6"/>
    </w:p>
    <w:p>
      <w:pPr>
        <w:pStyle w:val="7"/>
        <w:ind w:firstLine="482"/>
        <w:rPr>
          <w:rFonts w:ascii="仿宋_GB2312" w:hAnsi="仿宋_GB2312" w:eastAsia="仿宋_GB2312" w:cs="仿宋_GB2312"/>
          <w:i/>
          <w:sz w:val="28"/>
          <w:szCs w:val="28"/>
        </w:rPr>
      </w:pPr>
      <w:bookmarkStart w:id="7" w:name="_Toc43897770"/>
      <w:r>
        <w:rPr>
          <w:rFonts w:hint="eastAsia" w:ascii="仿宋_GB2312" w:hAnsi="仿宋_GB2312" w:eastAsia="仿宋_GB2312" w:cs="仿宋_GB2312"/>
          <w:sz w:val="28"/>
          <w:szCs w:val="28"/>
        </w:rPr>
        <w:t>法定代表人身份证明</w:t>
      </w:r>
      <w:bookmarkEnd w:id="7"/>
    </w:p>
    <w:p>
      <w:pPr>
        <w:pStyle w:val="12"/>
        <w:wordWrap w:val="0"/>
        <w:spacing w:line="520" w:lineRule="exact"/>
        <w:ind w:firstLine="363"/>
        <w:rPr>
          <w:rFonts w:ascii="仿宋_GB2312" w:hAnsi="仿宋_GB2312" w:eastAsia="仿宋_GB2312" w:cs="仿宋_GB2312"/>
          <w:sz w:val="24"/>
          <w:szCs w:val="24"/>
        </w:rPr>
      </w:pPr>
      <w:r>
        <w:rPr>
          <w:rFonts w:hint="eastAsia" w:ascii="仿宋_GB2312" w:hAnsi="仿宋_GB2312" w:eastAsia="仿宋_GB2312" w:cs="仿宋_GB2312"/>
          <w:sz w:val="24"/>
          <w:szCs w:val="24"/>
        </w:rPr>
        <w:t>投标人名称：</w:t>
      </w:r>
      <w:r>
        <w:rPr>
          <w:rFonts w:hint="eastAsia" w:ascii="仿宋_GB2312" w:hAnsi="仿宋_GB2312" w:eastAsia="仿宋_GB2312" w:cs="仿宋_GB2312"/>
          <w:sz w:val="24"/>
          <w:szCs w:val="24"/>
          <w:u w:val="single"/>
        </w:rPr>
        <w:t xml:space="preserve">                                 </w:t>
      </w:r>
    </w:p>
    <w:p>
      <w:pPr>
        <w:pStyle w:val="12"/>
        <w:wordWrap w:val="0"/>
        <w:spacing w:line="520" w:lineRule="exact"/>
        <w:ind w:firstLine="363"/>
        <w:rPr>
          <w:rFonts w:ascii="仿宋_GB2312" w:hAnsi="仿宋_GB2312" w:eastAsia="仿宋_GB2312" w:cs="仿宋_GB2312"/>
          <w:sz w:val="24"/>
          <w:szCs w:val="24"/>
          <w:u w:val="single"/>
        </w:rPr>
      </w:pPr>
      <w:r>
        <w:rPr>
          <w:rFonts w:hint="eastAsia" w:ascii="仿宋_GB2312" w:hAnsi="仿宋_GB2312" w:eastAsia="仿宋_GB2312" w:cs="仿宋_GB2312"/>
          <w:sz w:val="24"/>
          <w:szCs w:val="24"/>
        </w:rPr>
        <w:t>单位性质：</w:t>
      </w:r>
      <w:r>
        <w:rPr>
          <w:rFonts w:hint="eastAsia" w:ascii="仿宋_GB2312" w:hAnsi="仿宋_GB2312" w:eastAsia="仿宋_GB2312" w:cs="仿宋_GB2312"/>
          <w:sz w:val="24"/>
          <w:szCs w:val="24"/>
          <w:u w:val="single"/>
        </w:rPr>
        <w:t xml:space="preserve">                              </w:t>
      </w:r>
    </w:p>
    <w:p>
      <w:pPr>
        <w:pStyle w:val="12"/>
        <w:wordWrap w:val="0"/>
        <w:spacing w:line="520" w:lineRule="exact"/>
        <w:ind w:firstLine="363"/>
        <w:rPr>
          <w:rFonts w:ascii="仿宋_GB2312" w:hAnsi="仿宋_GB2312" w:eastAsia="仿宋_GB2312" w:cs="仿宋_GB2312"/>
          <w:sz w:val="24"/>
          <w:szCs w:val="24"/>
        </w:rPr>
      </w:pPr>
      <w:r>
        <w:rPr>
          <w:rFonts w:hint="eastAsia" w:ascii="仿宋_GB2312" w:hAnsi="仿宋_GB2312" w:eastAsia="仿宋_GB2312" w:cs="仿宋_GB2312"/>
          <w:sz w:val="24"/>
          <w:szCs w:val="24"/>
        </w:rPr>
        <w:t>成立时间</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年</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月</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日</w:t>
      </w:r>
    </w:p>
    <w:p>
      <w:pPr>
        <w:pStyle w:val="12"/>
        <w:wordWrap w:val="0"/>
        <w:spacing w:line="520" w:lineRule="exact"/>
        <w:ind w:firstLine="363"/>
        <w:rPr>
          <w:rFonts w:ascii="仿宋_GB2312" w:hAnsi="仿宋_GB2312" w:eastAsia="仿宋_GB2312" w:cs="仿宋_GB2312"/>
          <w:sz w:val="24"/>
          <w:szCs w:val="24"/>
          <w:u w:val="single"/>
        </w:rPr>
      </w:pPr>
      <w:r>
        <w:rPr>
          <w:rFonts w:hint="eastAsia" w:ascii="仿宋_GB2312" w:hAnsi="仿宋_GB2312" w:eastAsia="仿宋_GB2312" w:cs="仿宋_GB2312"/>
          <w:sz w:val="24"/>
          <w:szCs w:val="24"/>
        </w:rPr>
        <w:t>经营期限：</w:t>
      </w:r>
      <w:r>
        <w:rPr>
          <w:rFonts w:hint="eastAsia" w:ascii="仿宋_GB2312" w:hAnsi="仿宋_GB2312" w:eastAsia="仿宋_GB2312" w:cs="仿宋_GB2312"/>
          <w:sz w:val="24"/>
          <w:szCs w:val="24"/>
          <w:u w:val="single"/>
        </w:rPr>
        <w:t xml:space="preserve">                     </w:t>
      </w:r>
    </w:p>
    <w:p>
      <w:pPr>
        <w:pStyle w:val="12"/>
        <w:wordWrap w:val="0"/>
        <w:spacing w:line="520" w:lineRule="exact"/>
        <w:ind w:firstLine="363"/>
        <w:rPr>
          <w:rFonts w:ascii="仿宋_GB2312" w:hAnsi="仿宋_GB2312" w:eastAsia="仿宋_GB2312" w:cs="仿宋_GB2312"/>
          <w:sz w:val="24"/>
          <w:szCs w:val="24"/>
          <w:u w:val="single"/>
        </w:rPr>
      </w:pPr>
      <w:r>
        <w:rPr>
          <w:rFonts w:hint="eastAsia" w:ascii="仿宋_GB2312" w:hAnsi="仿宋_GB2312" w:eastAsia="仿宋_GB2312" w:cs="仿宋_GB2312"/>
          <w:sz w:val="24"/>
          <w:szCs w:val="24"/>
        </w:rPr>
        <w:t>姓名：</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性别：</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年龄：</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职务：</w:t>
      </w:r>
      <w:r>
        <w:rPr>
          <w:rFonts w:hint="eastAsia" w:ascii="仿宋_GB2312" w:hAnsi="仿宋_GB2312" w:eastAsia="仿宋_GB2312" w:cs="仿宋_GB2312"/>
          <w:sz w:val="24"/>
          <w:szCs w:val="24"/>
          <w:u w:val="single"/>
        </w:rPr>
        <w:t xml:space="preserve">         </w:t>
      </w:r>
    </w:p>
    <w:p>
      <w:pPr>
        <w:pStyle w:val="12"/>
        <w:wordWrap w:val="0"/>
        <w:spacing w:line="520" w:lineRule="exact"/>
        <w:ind w:firstLine="363"/>
        <w:rPr>
          <w:rFonts w:ascii="仿宋_GB2312" w:hAnsi="仿宋_GB2312" w:eastAsia="仿宋_GB2312" w:cs="仿宋_GB2312"/>
          <w:sz w:val="24"/>
          <w:szCs w:val="24"/>
        </w:rPr>
      </w:pPr>
      <w:r>
        <w:rPr>
          <w:rFonts w:hint="eastAsia" w:ascii="仿宋_GB2312" w:hAnsi="仿宋_GB2312" w:eastAsia="仿宋_GB2312" w:cs="仿宋_GB2312"/>
          <w:sz w:val="24"/>
          <w:szCs w:val="24"/>
        </w:rPr>
        <w:t>系</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（投标人名称）的法定代表人。</w:t>
      </w:r>
    </w:p>
    <w:p>
      <w:pPr>
        <w:pStyle w:val="12"/>
        <w:wordWrap w:val="0"/>
        <w:spacing w:line="520" w:lineRule="exact"/>
        <w:ind w:firstLine="363"/>
        <w:rPr>
          <w:rFonts w:ascii="仿宋_GB2312" w:hAnsi="仿宋_GB2312" w:eastAsia="仿宋_GB2312" w:cs="仿宋_GB2312"/>
          <w:b/>
          <w:sz w:val="24"/>
          <w:szCs w:val="24"/>
        </w:rPr>
      </w:pPr>
      <w:r>
        <w:rPr>
          <w:rFonts w:hint="eastAsia" w:ascii="仿宋_GB2312" w:hAnsi="仿宋_GB2312" w:eastAsia="仿宋_GB2312" w:cs="仿宋_GB2312"/>
          <w:b/>
          <w:sz w:val="24"/>
          <w:szCs w:val="24"/>
        </w:rPr>
        <w:t>附：法定代表人身份证正反面</w:t>
      </w:r>
    </w:p>
    <w:tbl>
      <w:tblPr>
        <w:tblStyle w:val="10"/>
        <w:tblW w:w="5000" w:type="pct"/>
        <w:tblInd w:w="0" w:type="dxa"/>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12" w:space="0"/>
          <w:insideV w:val="single" w:color="000000" w:themeColor="text1" w:sz="12" w:space="0"/>
        </w:tblBorders>
        <w:tblLayout w:type="autofit"/>
        <w:tblCellMar>
          <w:top w:w="0" w:type="dxa"/>
          <w:left w:w="108" w:type="dxa"/>
          <w:bottom w:w="0" w:type="dxa"/>
          <w:right w:w="108" w:type="dxa"/>
        </w:tblCellMar>
      </w:tblPr>
      <w:tblGrid>
        <w:gridCol w:w="4784"/>
        <w:gridCol w:w="4787"/>
      </w:tblGrid>
      <w:tr>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12" w:space="0"/>
            <w:insideV w:val="single" w:color="000000" w:themeColor="text1" w:sz="12" w:space="0"/>
          </w:tblBorders>
          <w:tblCellMar>
            <w:top w:w="0" w:type="dxa"/>
            <w:left w:w="108" w:type="dxa"/>
            <w:bottom w:w="0" w:type="dxa"/>
            <w:right w:w="108" w:type="dxa"/>
          </w:tblCellMar>
        </w:tblPrEx>
        <w:trPr>
          <w:trHeight w:val="3167" w:hRule="atLeast"/>
        </w:trPr>
        <w:tc>
          <w:tcPr>
            <w:tcW w:w="2499" w:type="pct"/>
            <w:tcBorders>
              <w:tl2br w:val="nil"/>
              <w:tr2bl w:val="nil"/>
            </w:tcBorders>
            <w:vAlign w:val="center"/>
          </w:tcPr>
          <w:p>
            <w:pPr>
              <w:pStyle w:val="12"/>
              <w:wordWrap w:val="0"/>
              <w:spacing w:line="520" w:lineRule="exact"/>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法定代表人身份证照片页</w:t>
            </w:r>
          </w:p>
        </w:tc>
        <w:tc>
          <w:tcPr>
            <w:tcW w:w="2500" w:type="pct"/>
            <w:tcBorders>
              <w:tl2br w:val="nil"/>
              <w:tr2bl w:val="nil"/>
            </w:tcBorders>
            <w:vAlign w:val="center"/>
          </w:tcPr>
          <w:p>
            <w:pPr>
              <w:pStyle w:val="12"/>
              <w:wordWrap w:val="0"/>
              <w:spacing w:line="520" w:lineRule="exact"/>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法定代表人身份证国徽页</w:t>
            </w:r>
          </w:p>
        </w:tc>
      </w:tr>
    </w:tbl>
    <w:p>
      <w:pPr>
        <w:pStyle w:val="12"/>
        <w:wordWrap w:val="0"/>
        <w:spacing w:line="520" w:lineRule="exact"/>
        <w:ind w:firstLine="1320"/>
        <w:rPr>
          <w:rFonts w:ascii="仿宋_GB2312" w:hAnsi="仿宋_GB2312" w:eastAsia="仿宋_GB2312" w:cs="仿宋_GB2312"/>
          <w:sz w:val="24"/>
          <w:szCs w:val="24"/>
        </w:rPr>
      </w:pPr>
    </w:p>
    <w:p>
      <w:pPr>
        <w:pStyle w:val="12"/>
        <w:wordWrap w:val="0"/>
        <w:spacing w:line="520" w:lineRule="exact"/>
        <w:ind w:firstLine="480" w:firstLineChars="200"/>
        <w:jc w:val="both"/>
        <w:rPr>
          <w:rFonts w:ascii="仿宋_GB2312" w:hAnsi="仿宋_GB2312" w:eastAsia="仿宋_GB2312" w:cs="仿宋_GB2312"/>
          <w:sz w:val="24"/>
          <w:szCs w:val="24"/>
        </w:rPr>
      </w:pPr>
      <w:r>
        <w:rPr>
          <w:rFonts w:hint="eastAsia" w:ascii="仿宋_GB2312" w:hAnsi="仿宋_GB2312" w:eastAsia="仿宋_GB2312" w:cs="仿宋_GB2312"/>
          <w:sz w:val="24"/>
          <w:szCs w:val="24"/>
        </w:rPr>
        <w:t>特此证明；</w:t>
      </w:r>
    </w:p>
    <w:p>
      <w:pPr>
        <w:pStyle w:val="12"/>
        <w:wordWrap w:val="0"/>
        <w:spacing w:line="520" w:lineRule="exact"/>
        <w:ind w:firstLine="360"/>
        <w:jc w:val="right"/>
        <w:rPr>
          <w:rFonts w:ascii="仿宋_GB2312" w:hAnsi="仿宋_GB2312" w:eastAsia="仿宋_GB2312" w:cs="仿宋_GB2312"/>
          <w:sz w:val="24"/>
          <w:szCs w:val="24"/>
        </w:rPr>
      </w:pPr>
    </w:p>
    <w:p>
      <w:pPr>
        <w:pStyle w:val="12"/>
        <w:wordWrap w:val="0"/>
        <w:spacing w:line="520" w:lineRule="exact"/>
        <w:ind w:firstLine="360"/>
        <w:jc w:val="right"/>
        <w:rPr>
          <w:rFonts w:ascii="仿宋_GB2312" w:hAnsi="仿宋_GB2312" w:eastAsia="仿宋_GB2312" w:cs="仿宋_GB2312"/>
          <w:sz w:val="24"/>
          <w:szCs w:val="24"/>
        </w:rPr>
      </w:pPr>
    </w:p>
    <w:p>
      <w:pPr>
        <w:pStyle w:val="12"/>
        <w:wordWrap w:val="0"/>
        <w:spacing w:line="520" w:lineRule="exact"/>
        <w:ind w:firstLine="360"/>
        <w:jc w:val="right"/>
        <w:rPr>
          <w:rFonts w:ascii="仿宋_GB2312" w:hAnsi="仿宋_GB2312" w:eastAsia="仿宋_GB2312" w:cs="仿宋_GB2312"/>
          <w:sz w:val="24"/>
          <w:szCs w:val="24"/>
        </w:rPr>
      </w:pPr>
      <w:r>
        <w:rPr>
          <w:rFonts w:hint="eastAsia" w:ascii="仿宋_GB2312" w:hAnsi="仿宋_GB2312" w:eastAsia="仿宋_GB2312" w:cs="仿宋_GB2312"/>
          <w:sz w:val="24"/>
          <w:szCs w:val="24"/>
        </w:rPr>
        <w:t>投标人：</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（盖章）</w:t>
      </w:r>
    </w:p>
    <w:p>
      <w:pPr>
        <w:pStyle w:val="12"/>
        <w:wordWrap w:val="0"/>
        <w:spacing w:line="520" w:lineRule="exact"/>
        <w:ind w:right="315" w:firstLine="360"/>
        <w:jc w:val="right"/>
        <w:rPr>
          <w:rFonts w:ascii="仿宋_GB2312" w:hAnsi="仿宋_GB2312" w:eastAsia="仿宋_GB2312" w:cs="仿宋_GB2312"/>
          <w:sz w:val="24"/>
          <w:szCs w:val="24"/>
        </w:rPr>
      </w:pP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年</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月</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日</w:t>
      </w:r>
    </w:p>
    <w:p>
      <w:pPr>
        <w:pStyle w:val="12"/>
        <w:spacing w:line="520" w:lineRule="exact"/>
        <w:ind w:right="315" w:firstLine="360"/>
        <w:jc w:val="right"/>
        <w:rPr>
          <w:rFonts w:ascii="仿宋_GB2312" w:hAnsi="仿宋_GB2312" w:eastAsia="仿宋_GB2312" w:cs="仿宋_GB2312"/>
          <w:bCs/>
          <w:sz w:val="24"/>
          <w:szCs w:val="24"/>
        </w:rPr>
      </w:pPr>
    </w:p>
    <w:p>
      <w:pPr>
        <w:rPr>
          <w:rFonts w:ascii="仿宋_GB2312" w:hAnsi="仿宋_GB2312" w:eastAsia="仿宋_GB2312" w:cs="仿宋_GB2312"/>
          <w:b/>
          <w:bCs/>
          <w:sz w:val="28"/>
          <w:szCs w:val="28"/>
        </w:rPr>
      </w:pPr>
      <w:bookmarkStart w:id="8" w:name="_Toc22717"/>
      <w:bookmarkStart w:id="9" w:name="_Toc19392"/>
      <w:bookmarkStart w:id="10" w:name="_Toc448174023"/>
      <w:bookmarkStart w:id="11" w:name="_Toc8704"/>
      <w:r>
        <w:rPr>
          <w:rFonts w:hint="eastAsia" w:ascii="仿宋_GB2312" w:hAnsi="仿宋_GB2312" w:eastAsia="仿宋_GB2312" w:cs="仿宋_GB2312"/>
          <w:b/>
          <w:bCs/>
          <w:sz w:val="28"/>
          <w:szCs w:val="28"/>
        </w:rPr>
        <w:br w:type="page"/>
      </w:r>
    </w:p>
    <w:p>
      <w:pPr>
        <w:spacing w:line="360" w:lineRule="auto"/>
        <w:jc w:val="center"/>
        <w:rPr>
          <w:rFonts w:hint="eastAsia" w:ascii="仿宋_GB2312" w:hAnsi="仿宋_GB2312" w:eastAsia="仿宋_GB2312" w:cs="仿宋_GB2312"/>
          <w:lang w:eastAsia="zh-CN"/>
        </w:rPr>
      </w:pPr>
      <w:r>
        <w:rPr>
          <w:rFonts w:hint="eastAsia" w:ascii="仿宋_GB2312" w:hAnsi="仿宋_GB2312" w:eastAsia="仿宋_GB2312" w:cs="仿宋_GB2312"/>
          <w:b/>
          <w:bCs/>
          <w:sz w:val="28"/>
          <w:szCs w:val="28"/>
        </w:rPr>
        <w:t>法定代表人授权委托书</w:t>
      </w:r>
      <w:bookmarkEnd w:id="8"/>
      <w:bookmarkEnd w:id="9"/>
      <w:bookmarkEnd w:id="10"/>
      <w:bookmarkEnd w:id="11"/>
    </w:p>
    <w:p>
      <w:pPr>
        <w:spacing w:line="520" w:lineRule="exact"/>
        <w:ind w:firstLine="480" w:firstLineChars="200"/>
        <w:jc w:val="left"/>
        <w:rPr>
          <w:rFonts w:ascii="仿宋_GB2312" w:hAnsi="仿宋_GB2312" w:eastAsia="仿宋_GB2312" w:cs="仿宋_GB2312"/>
          <w:sz w:val="24"/>
        </w:rPr>
      </w:pPr>
      <w:r>
        <w:rPr>
          <w:rFonts w:hint="eastAsia" w:ascii="仿宋_GB2312" w:hAnsi="仿宋_GB2312" w:eastAsia="仿宋_GB2312" w:cs="仿宋_GB2312"/>
          <w:sz w:val="24"/>
        </w:rPr>
        <w:t xml:space="preserve">本授权声明： </w:t>
      </w:r>
      <w:r>
        <w:rPr>
          <w:rFonts w:hint="eastAsia" w:ascii="仿宋_GB2312" w:hAnsi="仿宋_GB2312" w:eastAsia="仿宋_GB2312" w:cs="仿宋_GB2312"/>
          <w:sz w:val="24"/>
          <w:u w:val="single"/>
        </w:rPr>
        <w:t xml:space="preserve">        </w:t>
      </w:r>
      <w:r>
        <w:rPr>
          <w:rFonts w:hint="eastAsia" w:ascii="仿宋_GB2312" w:hAnsi="仿宋_GB2312" w:eastAsia="仿宋_GB2312" w:cs="仿宋_GB2312"/>
          <w:sz w:val="24"/>
        </w:rPr>
        <w:t>（投标人单位名称），为中华人民共和国合法企业，我</w:t>
      </w:r>
      <w:r>
        <w:rPr>
          <w:rFonts w:hint="eastAsia" w:ascii="仿宋_GB2312" w:hAnsi="仿宋_GB2312" w:eastAsia="仿宋_GB2312" w:cs="仿宋_GB2312"/>
          <w:sz w:val="24"/>
          <w:u w:val="single"/>
        </w:rPr>
        <w:t xml:space="preserve">     </w:t>
      </w:r>
      <w:r>
        <w:rPr>
          <w:rFonts w:hint="eastAsia" w:ascii="仿宋_GB2312" w:hAnsi="仿宋_GB2312" w:eastAsia="仿宋_GB2312" w:cs="仿宋_GB2312"/>
          <w:sz w:val="24"/>
        </w:rPr>
        <w:t>（法定代表人名称）系</w:t>
      </w:r>
      <w:r>
        <w:rPr>
          <w:rFonts w:hint="eastAsia" w:ascii="仿宋_GB2312" w:hAnsi="仿宋_GB2312" w:eastAsia="仿宋_GB2312" w:cs="仿宋_GB2312"/>
          <w:sz w:val="24"/>
          <w:u w:val="single"/>
        </w:rPr>
        <w:t xml:space="preserve">       </w:t>
      </w:r>
      <w:r>
        <w:rPr>
          <w:rFonts w:hint="eastAsia" w:ascii="仿宋_GB2312" w:hAnsi="仿宋_GB2312" w:eastAsia="仿宋_GB2312" w:cs="仿宋_GB2312"/>
          <w:sz w:val="24"/>
        </w:rPr>
        <w:t xml:space="preserve">（单位名称）的法定代表人，现授权委托我公司员工 </w:t>
      </w:r>
      <w:r>
        <w:rPr>
          <w:rFonts w:hint="eastAsia" w:ascii="仿宋_GB2312" w:hAnsi="仿宋_GB2312" w:eastAsia="仿宋_GB2312" w:cs="仿宋_GB2312"/>
          <w:sz w:val="24"/>
          <w:u w:val="single"/>
        </w:rPr>
        <w:t xml:space="preserve">      </w:t>
      </w:r>
      <w:r>
        <w:rPr>
          <w:rFonts w:hint="eastAsia" w:ascii="仿宋_GB2312" w:hAnsi="仿宋_GB2312" w:eastAsia="仿宋_GB2312" w:cs="仿宋_GB2312"/>
          <w:sz w:val="24"/>
        </w:rPr>
        <w:t xml:space="preserve"> （姓名）为我公司委托代理人，以我公司的名义参加你公司组织的</w:t>
      </w:r>
      <w:r>
        <w:rPr>
          <w:rFonts w:hint="eastAsia" w:ascii="仿宋_GB2312" w:hAnsi="仿宋_GB2312" w:eastAsia="仿宋_GB2312" w:cs="仿宋_GB2312"/>
          <w:sz w:val="24"/>
          <w:u w:val="single"/>
        </w:rPr>
        <w:t xml:space="preserve">         </w:t>
      </w:r>
      <w:r>
        <w:rPr>
          <w:rFonts w:hint="eastAsia" w:ascii="仿宋_GB2312" w:hAnsi="仿宋_GB2312" w:eastAsia="仿宋_GB2312" w:cs="仿宋_GB2312"/>
          <w:sz w:val="24"/>
        </w:rPr>
        <w:t>项目（招标编号：</w:t>
      </w:r>
      <w:r>
        <w:rPr>
          <w:rFonts w:hint="eastAsia" w:ascii="仿宋_GB2312" w:hAnsi="仿宋_GB2312" w:eastAsia="仿宋_GB2312" w:cs="仿宋_GB2312"/>
          <w:sz w:val="24"/>
          <w:u w:val="single"/>
        </w:rPr>
        <w:t xml:space="preserve">    </w:t>
      </w:r>
      <w:r>
        <w:rPr>
          <w:rFonts w:hint="eastAsia" w:ascii="仿宋_GB2312" w:hAnsi="仿宋_GB2312" w:eastAsia="仿宋_GB2312" w:cs="仿宋_GB2312"/>
          <w:sz w:val="24"/>
        </w:rPr>
        <w:t xml:space="preserve"> ）</w:t>
      </w:r>
      <w:r>
        <w:rPr>
          <w:rFonts w:hint="eastAsia" w:ascii="仿宋_GB2312" w:hAnsi="仿宋_GB2312" w:eastAsia="仿宋_GB2312" w:cs="仿宋_GB2312"/>
          <w:sz w:val="24"/>
          <w:u w:val="single"/>
          <w:lang w:val="en-US" w:eastAsia="zh-CN"/>
        </w:rPr>
        <w:t xml:space="preserve">     </w:t>
      </w:r>
      <w:r>
        <w:rPr>
          <w:rFonts w:hint="eastAsia" w:ascii="仿宋_GB2312" w:hAnsi="仿宋_GB2312" w:eastAsia="仿宋_GB2312" w:cs="仿宋_GB2312"/>
          <w:sz w:val="24"/>
          <w:lang w:val="en-US" w:eastAsia="zh-CN"/>
        </w:rPr>
        <w:t>标段</w:t>
      </w:r>
      <w:r>
        <w:rPr>
          <w:rFonts w:hint="eastAsia" w:ascii="仿宋_GB2312" w:hAnsi="仿宋_GB2312" w:eastAsia="仿宋_GB2312" w:cs="仿宋_GB2312"/>
          <w:sz w:val="24"/>
        </w:rPr>
        <w:t>的招标活动，委托代理人在开标、投标、评标及合同谈判过程中所签署的一切文件和所处理的与之有关的一切事物，本人均予以承认。我公司对委托代理人的签字负全部责任。</w:t>
      </w:r>
    </w:p>
    <w:p>
      <w:pPr>
        <w:spacing w:line="520" w:lineRule="exact"/>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在撤销授权的书面通知以前，本授权书一直有效。委托代理人签署的所有文件（在授权书有效期内签署的）不因授权的撤销而失效。委托代理人无转委托权。</w:t>
      </w:r>
    </w:p>
    <w:p>
      <w:pPr>
        <w:spacing w:line="520" w:lineRule="exact"/>
        <w:rPr>
          <w:rFonts w:ascii="仿宋_GB2312" w:hAnsi="仿宋_GB2312" w:eastAsia="仿宋_GB2312" w:cs="仿宋_GB2312"/>
          <w:b/>
          <w:sz w:val="24"/>
        </w:rPr>
      </w:pPr>
      <w:r>
        <w:rPr>
          <w:rFonts w:hint="eastAsia" w:ascii="仿宋_GB2312" w:hAnsi="仿宋_GB2312" w:eastAsia="仿宋_GB2312" w:cs="仿宋_GB2312"/>
          <w:b/>
          <w:sz w:val="24"/>
        </w:rPr>
        <w:t>附：法定代表人及委托代理人身份证正反面</w:t>
      </w:r>
    </w:p>
    <w:tbl>
      <w:tblPr>
        <w:tblStyle w:val="10"/>
        <w:tblW w:w="0" w:type="auto"/>
        <w:tblInd w:w="0"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autofit"/>
        <w:tblCellMar>
          <w:top w:w="0" w:type="dxa"/>
          <w:left w:w="108" w:type="dxa"/>
          <w:bottom w:w="0" w:type="dxa"/>
          <w:right w:w="108" w:type="dxa"/>
        </w:tblCellMar>
      </w:tblPr>
      <w:tblGrid>
        <w:gridCol w:w="4785"/>
        <w:gridCol w:w="4786"/>
      </w:tblGrid>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1447" w:hRule="atLeast"/>
        </w:trPr>
        <w:tc>
          <w:tcPr>
            <w:tcW w:w="4785" w:type="dxa"/>
            <w:tcBorders>
              <w:tl2br w:val="nil"/>
              <w:tr2bl w:val="nil"/>
            </w:tcBorders>
            <w:vAlign w:val="center"/>
          </w:tcPr>
          <w:p>
            <w:pPr>
              <w:pStyle w:val="12"/>
              <w:wordWrap w:val="0"/>
              <w:spacing w:line="520" w:lineRule="exact"/>
              <w:jc w:val="center"/>
              <w:rPr>
                <w:rFonts w:ascii="仿宋_GB2312" w:hAnsi="仿宋_GB2312" w:eastAsia="仿宋_GB2312" w:cs="仿宋_GB2312"/>
                <w:sz w:val="24"/>
                <w:vertAlign w:val="baseline"/>
              </w:rPr>
            </w:pPr>
            <w:r>
              <w:rPr>
                <w:rFonts w:hint="eastAsia" w:ascii="仿宋_GB2312" w:hAnsi="仿宋_GB2312" w:eastAsia="仿宋_GB2312" w:cs="仿宋_GB2312"/>
                <w:sz w:val="24"/>
                <w:szCs w:val="24"/>
                <w:vertAlign w:val="baseline"/>
                <w:lang w:val="en-US" w:eastAsia="zh-CN"/>
              </w:rPr>
              <w:t>法定代表人身份证照片页</w:t>
            </w:r>
          </w:p>
        </w:tc>
        <w:tc>
          <w:tcPr>
            <w:tcW w:w="4786" w:type="dxa"/>
            <w:tcBorders>
              <w:tl2br w:val="nil"/>
              <w:tr2bl w:val="nil"/>
            </w:tcBorders>
            <w:vAlign w:val="center"/>
          </w:tcPr>
          <w:p>
            <w:pPr>
              <w:pStyle w:val="12"/>
              <w:wordWrap w:val="0"/>
              <w:spacing w:line="520" w:lineRule="exact"/>
              <w:jc w:val="center"/>
              <w:rPr>
                <w:rFonts w:ascii="仿宋_GB2312" w:hAnsi="仿宋_GB2312" w:eastAsia="仿宋_GB2312" w:cs="仿宋_GB2312"/>
                <w:sz w:val="24"/>
                <w:vertAlign w:val="baseline"/>
              </w:rPr>
            </w:pPr>
            <w:r>
              <w:rPr>
                <w:rFonts w:hint="eastAsia" w:ascii="仿宋_GB2312" w:hAnsi="仿宋_GB2312" w:eastAsia="仿宋_GB2312" w:cs="仿宋_GB2312"/>
                <w:sz w:val="24"/>
                <w:szCs w:val="24"/>
                <w:vertAlign w:val="baseline"/>
                <w:lang w:val="en-US" w:eastAsia="zh-CN"/>
              </w:rPr>
              <w:t>法定代表人身份证国徽页</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1587" w:hRule="atLeast"/>
        </w:trPr>
        <w:tc>
          <w:tcPr>
            <w:tcW w:w="4785" w:type="dxa"/>
            <w:tcBorders>
              <w:tl2br w:val="nil"/>
              <w:tr2bl w:val="nil"/>
            </w:tcBorders>
            <w:vAlign w:val="center"/>
          </w:tcPr>
          <w:p>
            <w:pPr>
              <w:pStyle w:val="12"/>
              <w:wordWrap w:val="0"/>
              <w:spacing w:line="520" w:lineRule="exact"/>
              <w:jc w:val="center"/>
              <w:rPr>
                <w:rFonts w:ascii="仿宋_GB2312" w:hAnsi="仿宋_GB2312" w:eastAsia="仿宋_GB2312" w:cs="仿宋_GB2312"/>
                <w:sz w:val="24"/>
                <w:vertAlign w:val="baseline"/>
              </w:rPr>
            </w:pPr>
            <w:r>
              <w:rPr>
                <w:rFonts w:hint="eastAsia" w:ascii="仿宋_GB2312" w:hAnsi="仿宋_GB2312" w:eastAsia="仿宋_GB2312" w:cs="仿宋_GB2312"/>
                <w:sz w:val="24"/>
              </w:rPr>
              <w:t>委托代理</w:t>
            </w:r>
            <w:r>
              <w:rPr>
                <w:rFonts w:hint="eastAsia" w:ascii="仿宋_GB2312" w:hAnsi="仿宋_GB2312" w:eastAsia="仿宋_GB2312" w:cs="仿宋_GB2312"/>
                <w:sz w:val="24"/>
                <w:szCs w:val="24"/>
                <w:vertAlign w:val="baseline"/>
                <w:lang w:val="en-US" w:eastAsia="zh-CN"/>
              </w:rPr>
              <w:t>人身份证照片页</w:t>
            </w:r>
          </w:p>
        </w:tc>
        <w:tc>
          <w:tcPr>
            <w:tcW w:w="4786" w:type="dxa"/>
            <w:tcBorders>
              <w:tl2br w:val="nil"/>
              <w:tr2bl w:val="nil"/>
            </w:tcBorders>
            <w:vAlign w:val="center"/>
          </w:tcPr>
          <w:p>
            <w:pPr>
              <w:pStyle w:val="12"/>
              <w:wordWrap w:val="0"/>
              <w:spacing w:line="520" w:lineRule="exact"/>
              <w:jc w:val="center"/>
              <w:rPr>
                <w:rFonts w:ascii="仿宋_GB2312" w:hAnsi="仿宋_GB2312" w:eastAsia="仿宋_GB2312" w:cs="仿宋_GB2312"/>
                <w:sz w:val="24"/>
                <w:vertAlign w:val="baseline"/>
              </w:rPr>
            </w:pPr>
            <w:r>
              <w:rPr>
                <w:rFonts w:hint="eastAsia" w:ascii="仿宋_GB2312" w:hAnsi="仿宋_GB2312" w:eastAsia="仿宋_GB2312" w:cs="仿宋_GB2312"/>
                <w:sz w:val="24"/>
              </w:rPr>
              <w:t>委托代理人</w:t>
            </w:r>
            <w:r>
              <w:rPr>
                <w:rFonts w:hint="eastAsia" w:ascii="仿宋_GB2312" w:hAnsi="仿宋_GB2312" w:eastAsia="仿宋_GB2312" w:cs="仿宋_GB2312"/>
                <w:sz w:val="24"/>
                <w:szCs w:val="24"/>
                <w:vertAlign w:val="baseline"/>
                <w:lang w:val="en-US" w:eastAsia="zh-CN"/>
              </w:rPr>
              <w:t>身份证国徽页</w:t>
            </w:r>
          </w:p>
        </w:tc>
      </w:tr>
    </w:tbl>
    <w:p>
      <w:pPr>
        <w:spacing w:line="520" w:lineRule="exact"/>
        <w:jc w:val="left"/>
        <w:rPr>
          <w:rFonts w:hint="eastAsia" w:ascii="仿宋_GB2312" w:hAnsi="仿宋_GB2312" w:eastAsia="仿宋_GB2312" w:cs="仿宋_GB2312"/>
          <w:color w:val="000000"/>
          <w:kern w:val="0"/>
          <w:position w:val="-6"/>
          <w:sz w:val="24"/>
          <w:lang w:eastAsia="zh-CN"/>
        </w:rPr>
      </w:pPr>
      <w:r>
        <w:rPr>
          <w:rFonts w:hint="eastAsia" w:ascii="仿宋_GB2312" w:hAnsi="仿宋_GB2312" w:eastAsia="仿宋_GB2312" w:cs="仿宋_GB2312"/>
          <w:color w:val="000000"/>
          <w:kern w:val="0"/>
          <w:position w:val="-6"/>
          <w:sz w:val="24"/>
          <w:lang w:val="en-US" w:eastAsia="zh-CN"/>
        </w:rPr>
        <w:t>注：被授权人必须为项目经理</w:t>
      </w:r>
    </w:p>
    <w:p>
      <w:pPr>
        <w:spacing w:line="520" w:lineRule="exact"/>
        <w:ind w:firstLine="3570"/>
        <w:rPr>
          <w:rFonts w:ascii="仿宋_GB2312" w:hAnsi="仿宋_GB2312" w:eastAsia="仿宋_GB2312" w:cs="仿宋_GB2312"/>
          <w:sz w:val="24"/>
        </w:rPr>
      </w:pPr>
      <w:r>
        <w:rPr>
          <w:rFonts w:hint="eastAsia" w:ascii="仿宋_GB2312" w:hAnsi="仿宋_GB2312" w:eastAsia="仿宋_GB2312" w:cs="仿宋_GB2312"/>
          <w:sz w:val="24"/>
        </w:rPr>
        <w:t>投标人：（盖章）</w:t>
      </w:r>
    </w:p>
    <w:p>
      <w:pPr>
        <w:spacing w:line="520" w:lineRule="exact"/>
        <w:ind w:firstLine="3570"/>
        <w:rPr>
          <w:rFonts w:ascii="仿宋_GB2312" w:hAnsi="仿宋_GB2312" w:eastAsia="仿宋_GB2312" w:cs="仿宋_GB2312"/>
          <w:sz w:val="24"/>
        </w:rPr>
      </w:pPr>
      <w:r>
        <w:rPr>
          <w:rFonts w:hint="eastAsia" w:ascii="仿宋_GB2312" w:hAnsi="仿宋_GB2312" w:eastAsia="仿宋_GB2312" w:cs="仿宋_GB2312"/>
          <w:sz w:val="24"/>
        </w:rPr>
        <w:t>法定代表人：（签字）</w:t>
      </w:r>
    </w:p>
    <w:p>
      <w:pPr>
        <w:spacing w:line="520" w:lineRule="exact"/>
        <w:ind w:firstLine="3570"/>
        <w:rPr>
          <w:rFonts w:ascii="仿宋_GB2312" w:hAnsi="仿宋_GB2312" w:eastAsia="仿宋_GB2312" w:cs="仿宋_GB2312"/>
          <w:sz w:val="24"/>
          <w:u w:val="single"/>
        </w:rPr>
      </w:pPr>
      <w:r>
        <w:rPr>
          <w:rFonts w:hint="eastAsia" w:ascii="仿宋_GB2312" w:hAnsi="仿宋_GB2312" w:eastAsia="仿宋_GB2312" w:cs="仿宋_GB2312"/>
          <w:sz w:val="24"/>
        </w:rPr>
        <w:t>身份证号码：</w:t>
      </w:r>
    </w:p>
    <w:p>
      <w:pPr>
        <w:spacing w:line="520" w:lineRule="exact"/>
        <w:ind w:firstLine="3570"/>
        <w:rPr>
          <w:rFonts w:ascii="仿宋_GB2312" w:hAnsi="仿宋_GB2312" w:eastAsia="仿宋_GB2312" w:cs="仿宋_GB2312"/>
          <w:sz w:val="24"/>
        </w:rPr>
      </w:pPr>
      <w:r>
        <w:rPr>
          <w:rFonts w:hint="eastAsia" w:ascii="仿宋_GB2312" w:hAnsi="仿宋_GB2312" w:eastAsia="仿宋_GB2312" w:cs="仿宋_GB2312"/>
          <w:sz w:val="24"/>
        </w:rPr>
        <w:t>委托代理人：（签字）</w:t>
      </w:r>
    </w:p>
    <w:p>
      <w:pPr>
        <w:spacing w:line="520" w:lineRule="exact"/>
        <w:ind w:firstLine="3570"/>
        <w:rPr>
          <w:rFonts w:ascii="仿宋_GB2312" w:hAnsi="仿宋_GB2312" w:eastAsia="仿宋_GB2312" w:cs="仿宋_GB2312"/>
          <w:sz w:val="24"/>
        </w:rPr>
      </w:pPr>
      <w:r>
        <w:rPr>
          <w:rFonts w:hint="eastAsia" w:ascii="仿宋_GB2312" w:hAnsi="仿宋_GB2312" w:eastAsia="仿宋_GB2312" w:cs="仿宋_GB2312"/>
          <w:sz w:val="24"/>
        </w:rPr>
        <w:t>身份证号码：</w:t>
      </w:r>
    </w:p>
    <w:p>
      <w:pPr>
        <w:spacing w:line="520" w:lineRule="exact"/>
        <w:ind w:firstLine="3570"/>
        <w:rPr>
          <w:rFonts w:ascii="仿宋_GB2312" w:hAnsi="仿宋_GB2312" w:eastAsia="仿宋_GB2312" w:cs="仿宋_GB2312"/>
          <w:sz w:val="24"/>
        </w:rPr>
      </w:pPr>
      <w:r>
        <w:rPr>
          <w:rFonts w:hint="eastAsia" w:ascii="仿宋_GB2312" w:hAnsi="仿宋_GB2312" w:eastAsia="仿宋_GB2312" w:cs="仿宋_GB2312"/>
          <w:sz w:val="24"/>
        </w:rPr>
        <w:t>联系电话：</w:t>
      </w:r>
    </w:p>
    <w:p>
      <w:pPr>
        <w:spacing w:line="520" w:lineRule="exact"/>
        <w:ind w:right="360" w:firstLine="3600" w:firstLineChars="1500"/>
        <w:jc w:val="right"/>
        <w:rPr>
          <w:rFonts w:ascii="仿宋_GB2312" w:hAnsi="仿宋_GB2312" w:eastAsia="仿宋_GB2312" w:cs="仿宋_GB2312"/>
          <w:sz w:val="24"/>
          <w:szCs w:val="24"/>
        </w:rPr>
      </w:pPr>
      <w:r>
        <w:rPr>
          <w:rFonts w:hint="eastAsia" w:ascii="仿宋_GB2312" w:hAnsi="仿宋_GB2312" w:eastAsia="仿宋_GB2312" w:cs="仿宋_GB2312"/>
          <w:sz w:val="24"/>
        </w:rPr>
        <w:t>年  月  日</w:t>
      </w:r>
    </w:p>
    <w:p>
      <w:pPr>
        <w:rPr>
          <w:rFonts w:ascii="仿宋_GB2312" w:hAnsi="仿宋_GB2312" w:eastAsia="仿宋_GB2312" w:cs="仿宋_GB2312"/>
          <w:sz w:val="24"/>
        </w:rPr>
      </w:pPr>
      <w:r>
        <w:rPr>
          <w:rFonts w:ascii="仿宋_GB2312" w:hAnsi="仿宋_GB2312" w:eastAsia="仿宋_GB2312" w:cs="仿宋_GB2312"/>
          <w:sz w:val="24"/>
        </w:rPr>
        <w:br w:type="page"/>
      </w:r>
    </w:p>
    <w:p>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仿宋_GB2312" w:hAnsi="仿宋_GB2312" w:eastAsia="仿宋_GB2312" w:cs="仿宋_GB2312"/>
          <w:b/>
          <w:sz w:val="24"/>
        </w:rPr>
      </w:pPr>
      <w:r>
        <w:rPr>
          <w:rFonts w:hint="eastAsia" w:ascii="仿宋_GB2312" w:hAnsi="仿宋_GB2312" w:eastAsia="仿宋_GB2312" w:cs="仿宋_GB2312"/>
          <w:b/>
          <w:sz w:val="24"/>
        </w:rPr>
        <w:t>附件</w:t>
      </w:r>
      <w:r>
        <w:rPr>
          <w:rFonts w:hint="eastAsia" w:ascii="仿宋_GB2312" w:hAnsi="仿宋_GB2312" w:eastAsia="仿宋_GB2312" w:cs="仿宋_GB2312"/>
          <w:b/>
          <w:sz w:val="24"/>
          <w:lang w:val="en-US" w:eastAsia="zh-CN"/>
        </w:rPr>
        <w:t>3</w:t>
      </w:r>
      <w:r>
        <w:rPr>
          <w:rFonts w:hint="eastAsia" w:ascii="仿宋_GB2312" w:hAnsi="仿宋_GB2312" w:eastAsia="仿宋_GB2312" w:cs="仿宋_GB2312"/>
          <w:b/>
          <w:sz w:val="24"/>
        </w:rPr>
        <w:t xml:space="preserve">：                     </w:t>
      </w:r>
    </w:p>
    <w:p>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ascii="仿宋_GB2312" w:hAnsi="仿宋_GB2312" w:eastAsia="仿宋_GB2312" w:cs="仿宋_GB2312"/>
          <w:b/>
          <w:sz w:val="24"/>
        </w:rPr>
      </w:pPr>
      <w:r>
        <w:rPr>
          <w:rFonts w:hint="eastAsia" w:ascii="仿宋_GB2312" w:hAnsi="仿宋_GB2312" w:eastAsia="仿宋_GB2312" w:cs="仿宋_GB2312"/>
          <w:b/>
          <w:sz w:val="24"/>
        </w:rPr>
        <w:t>无在建项目承诺函</w:t>
      </w:r>
    </w:p>
    <w:p>
      <w:pPr>
        <w:pStyle w:val="13"/>
        <w:keepNext w:val="0"/>
        <w:keepLines w:val="0"/>
        <w:pageBreakBefore w:val="0"/>
        <w:widowControl w:val="0"/>
        <w:kinsoku/>
        <w:wordWrap/>
        <w:overflowPunct/>
        <w:topLinePunct w:val="0"/>
        <w:autoSpaceDE/>
        <w:autoSpaceDN/>
        <w:bidi w:val="0"/>
        <w:adjustRightInd/>
        <w:snapToGrid/>
        <w:spacing w:line="460" w:lineRule="exact"/>
        <w:textAlignment w:val="auto"/>
        <w:rPr>
          <w:rFonts w:ascii="仿宋_GB2312" w:hAnsi="仿宋_GB2312" w:eastAsia="仿宋_GB2312" w:cs="仿宋_GB2312"/>
          <w:sz w:val="24"/>
          <w:szCs w:val="24"/>
        </w:rPr>
      </w:pPr>
      <w:r>
        <w:rPr>
          <w:rFonts w:hint="eastAsia" w:ascii="仿宋_GB2312" w:hAnsi="仿宋_GB2312" w:eastAsia="仿宋_GB2312" w:cs="仿宋_GB2312"/>
          <w:sz w:val="24"/>
          <w:szCs w:val="24"/>
        </w:rPr>
        <w:t>致：</w:t>
      </w:r>
      <w:r>
        <w:rPr>
          <w:rFonts w:hint="eastAsia" w:ascii="仿宋_GB2312" w:hAnsi="仿宋_GB2312" w:eastAsia="仿宋_GB2312" w:cs="仿宋_GB2312"/>
          <w:sz w:val="24"/>
          <w:szCs w:val="24"/>
          <w:u w:val="single"/>
        </w:rPr>
        <w:t xml:space="preserve">     （招标人）    </w:t>
      </w:r>
      <w:r>
        <w:rPr>
          <w:rFonts w:hint="eastAsia" w:ascii="仿宋_GB2312" w:hAnsi="仿宋_GB2312" w:eastAsia="仿宋_GB2312" w:cs="仿宋_GB2312"/>
          <w:sz w:val="24"/>
          <w:szCs w:val="24"/>
        </w:rPr>
        <w:t>：</w:t>
      </w:r>
    </w:p>
    <w:p>
      <w:pPr>
        <w:pStyle w:val="13"/>
        <w:keepNext w:val="0"/>
        <w:keepLines w:val="0"/>
        <w:pageBreakBefore w:val="0"/>
        <w:widowControl w:val="0"/>
        <w:kinsoku/>
        <w:wordWrap/>
        <w:overflowPunct/>
        <w:topLinePunct w:val="0"/>
        <w:autoSpaceDE/>
        <w:autoSpaceDN/>
        <w:bidi w:val="0"/>
        <w:adjustRightInd/>
        <w:snapToGrid/>
        <w:spacing w:line="460" w:lineRule="exact"/>
        <w:ind w:firstLine="420"/>
        <w:textAlignment w:val="auto"/>
        <w:rPr>
          <w:rFonts w:ascii="仿宋_GB2312" w:hAnsi="仿宋_GB2312" w:eastAsia="仿宋_GB2312" w:cs="仿宋_GB2312"/>
          <w:sz w:val="24"/>
          <w:szCs w:val="24"/>
        </w:rPr>
      </w:pPr>
      <w:r>
        <w:rPr>
          <w:rFonts w:hint="eastAsia" w:ascii="仿宋_GB2312" w:hAnsi="仿宋_GB2312" w:eastAsia="仿宋_GB2312" w:cs="仿宋_GB2312"/>
          <w:sz w:val="24"/>
          <w:szCs w:val="24"/>
        </w:rPr>
        <w:t>我方在此声明</w:t>
      </w:r>
    </w:p>
    <w:p>
      <w:pPr>
        <w:pStyle w:val="13"/>
        <w:keepNext w:val="0"/>
        <w:keepLines w:val="0"/>
        <w:pageBreakBefore w:val="0"/>
        <w:widowControl w:val="0"/>
        <w:numPr>
          <w:ilvl w:val="0"/>
          <w:numId w:val="2"/>
        </w:numPr>
        <w:kinsoku/>
        <w:wordWrap/>
        <w:overflowPunct/>
        <w:topLinePunct w:val="0"/>
        <w:autoSpaceDE/>
        <w:autoSpaceDN/>
        <w:bidi w:val="0"/>
        <w:adjustRightInd/>
        <w:snapToGrid/>
        <w:spacing w:line="460" w:lineRule="exact"/>
        <w:ind w:firstLine="420"/>
        <w:textAlignment w:val="auto"/>
        <w:rPr>
          <w:rFonts w:ascii="仿宋_GB2312" w:hAnsi="仿宋_GB2312" w:eastAsia="仿宋_GB2312" w:cs="仿宋_GB2312"/>
          <w:color w:val="auto"/>
          <w:sz w:val="24"/>
          <w:szCs w:val="24"/>
          <w:highlight w:val="none"/>
        </w:rPr>
      </w:pPr>
      <w:r>
        <w:rPr>
          <w:rFonts w:hint="eastAsia" w:ascii="仿宋_GB2312" w:hAnsi="仿宋_GB2312" w:eastAsia="仿宋_GB2312" w:cs="仿宋_GB2312"/>
          <w:sz w:val="24"/>
          <w:szCs w:val="24"/>
        </w:rPr>
        <w:t>我单位</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（单位名称）拟派往</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（项目名称）</w:t>
      </w:r>
      <w:r>
        <w:rPr>
          <w:rFonts w:hint="eastAsia" w:ascii="仿宋_GB2312" w:hAnsi="仿宋_GB2312" w:eastAsia="仿宋_GB2312" w:cs="仿宋_GB2312"/>
          <w:sz w:val="24"/>
          <w:szCs w:val="24"/>
          <w:lang w:val="en-US" w:eastAsia="zh-CN"/>
        </w:rPr>
        <w:t>工程</w:t>
      </w:r>
      <w:r>
        <w:rPr>
          <w:rFonts w:hint="eastAsia" w:ascii="仿宋_GB2312" w:hAnsi="仿宋_GB2312" w:eastAsia="仿宋_GB2312" w:cs="仿宋_GB2312"/>
          <w:sz w:val="24"/>
          <w:szCs w:val="24"/>
        </w:rPr>
        <w:t>的</w:t>
      </w:r>
      <w:r>
        <w:rPr>
          <w:rFonts w:hint="eastAsia" w:ascii="仿宋_GB2312" w:hAnsi="仿宋_GB2312" w:eastAsia="仿宋_GB2312" w:cs="仿宋_GB2312"/>
          <w:sz w:val="24"/>
          <w:szCs w:val="24"/>
          <w:lang w:val="en-US" w:eastAsia="zh-CN"/>
        </w:rPr>
        <w:t>项目经理</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u w:val="single"/>
          <w:lang w:val="en-US" w:eastAsia="zh-CN"/>
        </w:rPr>
        <w:t xml:space="preserve">  </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 姓名）未担任其他</w:t>
      </w:r>
      <w:r>
        <w:rPr>
          <w:rFonts w:hint="eastAsia" w:ascii="仿宋_GB2312" w:hAnsi="仿宋_GB2312" w:eastAsia="仿宋_GB2312" w:cs="仿宋_GB2312"/>
          <w:color w:val="auto"/>
          <w:sz w:val="24"/>
          <w:szCs w:val="24"/>
          <w:highlight w:val="none"/>
        </w:rPr>
        <w:t>在建工程的</w:t>
      </w:r>
      <w:r>
        <w:rPr>
          <w:rFonts w:hint="eastAsia" w:ascii="仿宋_GB2312" w:hAnsi="仿宋_GB2312" w:eastAsia="仿宋_GB2312" w:cs="仿宋_GB2312"/>
          <w:color w:val="auto"/>
          <w:sz w:val="24"/>
          <w:szCs w:val="24"/>
          <w:highlight w:val="none"/>
          <w:lang w:val="en-US" w:eastAsia="zh-CN"/>
        </w:rPr>
        <w:t>项目经理</w:t>
      </w:r>
      <w:r>
        <w:rPr>
          <w:rFonts w:hint="eastAsia" w:ascii="仿宋_GB2312" w:hAnsi="仿宋_GB2312" w:eastAsia="仿宋_GB2312" w:cs="仿宋_GB2312"/>
          <w:color w:val="auto"/>
          <w:sz w:val="24"/>
          <w:szCs w:val="24"/>
          <w:highlight w:val="none"/>
        </w:rPr>
        <w:t>。</w:t>
      </w:r>
    </w:p>
    <w:p>
      <w:pPr>
        <w:pStyle w:val="13"/>
        <w:keepNext w:val="0"/>
        <w:keepLines w:val="0"/>
        <w:pageBreakBefore w:val="0"/>
        <w:widowControl w:val="0"/>
        <w:numPr>
          <w:ilvl w:val="0"/>
          <w:numId w:val="2"/>
        </w:numPr>
        <w:kinsoku/>
        <w:wordWrap/>
        <w:overflowPunct/>
        <w:topLinePunct w:val="0"/>
        <w:autoSpaceDE/>
        <w:autoSpaceDN/>
        <w:bidi w:val="0"/>
        <w:adjustRightInd/>
        <w:snapToGrid/>
        <w:spacing w:line="460" w:lineRule="exact"/>
        <w:ind w:firstLine="420"/>
        <w:textAlignment w:val="auto"/>
        <w:rPr>
          <w:rFonts w:ascii="仿宋_GB2312" w:hAnsi="仿宋_GB2312" w:eastAsia="仿宋_GB2312" w:cs="仿宋_GB2312"/>
          <w:sz w:val="24"/>
          <w:szCs w:val="24"/>
        </w:rPr>
      </w:pPr>
      <w:r>
        <w:rPr>
          <w:rFonts w:hint="eastAsia" w:ascii="仿宋_GB2312" w:hAnsi="仿宋_GB2312" w:eastAsia="仿宋_GB2312" w:cs="仿宋_GB2312"/>
          <w:sz w:val="24"/>
          <w:szCs w:val="24"/>
        </w:rPr>
        <w:t>财务状况良好，并在人员、设备、资金等方面具有承担本项目的能力。</w:t>
      </w:r>
    </w:p>
    <w:p>
      <w:pPr>
        <w:pStyle w:val="13"/>
        <w:keepNext w:val="0"/>
        <w:keepLines w:val="0"/>
        <w:pageBreakBefore w:val="0"/>
        <w:widowControl w:val="0"/>
        <w:numPr>
          <w:ilvl w:val="0"/>
          <w:numId w:val="2"/>
        </w:numPr>
        <w:kinsoku/>
        <w:wordWrap/>
        <w:overflowPunct/>
        <w:topLinePunct w:val="0"/>
        <w:autoSpaceDE/>
        <w:autoSpaceDN/>
        <w:bidi w:val="0"/>
        <w:adjustRightInd/>
        <w:snapToGrid/>
        <w:spacing w:line="460" w:lineRule="exact"/>
        <w:ind w:firstLine="420"/>
        <w:textAlignment w:val="auto"/>
        <w:rPr>
          <w:rFonts w:ascii="仿宋_GB2312" w:hAnsi="仿宋_GB2312" w:eastAsia="仿宋_GB2312" w:cs="仿宋_GB2312"/>
          <w:sz w:val="24"/>
          <w:szCs w:val="24"/>
        </w:rPr>
      </w:pPr>
      <w:r>
        <w:rPr>
          <w:rFonts w:hint="eastAsia" w:ascii="仿宋_GB2312" w:hAnsi="仿宋_GB2312" w:eastAsia="仿宋_GB2312" w:cs="仿宋_GB2312"/>
          <w:sz w:val="24"/>
          <w:szCs w:val="24"/>
        </w:rPr>
        <w:t>近年（20</w:t>
      </w:r>
      <w:r>
        <w:rPr>
          <w:rFonts w:hint="eastAsia" w:ascii="仿宋_GB2312" w:hAnsi="仿宋_GB2312" w:eastAsia="仿宋_GB2312" w:cs="仿宋_GB2312"/>
          <w:sz w:val="24"/>
          <w:szCs w:val="24"/>
          <w:lang w:val="en-US" w:eastAsia="zh-CN"/>
        </w:rPr>
        <w:t>20</w:t>
      </w:r>
      <w:r>
        <w:rPr>
          <w:rFonts w:hint="eastAsia" w:ascii="仿宋_GB2312" w:hAnsi="仿宋_GB2312" w:eastAsia="仿宋_GB2312" w:cs="仿宋_GB2312"/>
          <w:sz w:val="24"/>
          <w:szCs w:val="24"/>
        </w:rPr>
        <w:t>年</w:t>
      </w:r>
      <w:r>
        <w:rPr>
          <w:rFonts w:hint="eastAsia" w:ascii="仿宋_GB2312" w:hAnsi="仿宋_GB2312" w:eastAsia="仿宋_GB2312" w:cs="仿宋_GB2312"/>
          <w:sz w:val="24"/>
          <w:szCs w:val="24"/>
          <w:lang w:val="en-US" w:eastAsia="zh-CN"/>
        </w:rPr>
        <w:t>9</w:t>
      </w:r>
      <w:r>
        <w:rPr>
          <w:rFonts w:hint="eastAsia" w:ascii="仿宋_GB2312" w:hAnsi="仿宋_GB2312" w:eastAsia="仿宋_GB2312" w:cs="仿宋_GB2312"/>
          <w:sz w:val="24"/>
          <w:szCs w:val="24"/>
        </w:rPr>
        <w:t>月-至今）（新注册企业提供从公司成立年度至今的承诺书）内没有被建设行政主管部门通报、处罚和停止投标等不良行为的记录，无履约不良、被投诉等不良现象。</w:t>
      </w:r>
    </w:p>
    <w:p>
      <w:pPr>
        <w:pStyle w:val="13"/>
        <w:keepNext w:val="0"/>
        <w:keepLines w:val="0"/>
        <w:pageBreakBefore w:val="0"/>
        <w:widowControl w:val="0"/>
        <w:numPr>
          <w:ilvl w:val="0"/>
          <w:numId w:val="2"/>
        </w:numPr>
        <w:kinsoku/>
        <w:wordWrap/>
        <w:overflowPunct/>
        <w:topLinePunct w:val="0"/>
        <w:autoSpaceDE/>
        <w:autoSpaceDN/>
        <w:bidi w:val="0"/>
        <w:adjustRightInd/>
        <w:snapToGrid/>
        <w:spacing w:line="460" w:lineRule="exact"/>
        <w:ind w:firstLine="420"/>
        <w:textAlignment w:val="auto"/>
        <w:rPr>
          <w:rFonts w:ascii="仿宋_GB2312" w:hAnsi="仿宋_GB2312" w:eastAsia="仿宋_GB2312" w:cs="仿宋_GB2312"/>
          <w:sz w:val="24"/>
          <w:szCs w:val="24"/>
        </w:rPr>
      </w:pPr>
      <w:r>
        <w:rPr>
          <w:rFonts w:hint="eastAsia" w:ascii="仿宋_GB2312" w:hAnsi="仿宋_GB2312" w:eastAsia="仿宋_GB2312" w:cs="仿宋_GB2312"/>
          <w:sz w:val="24"/>
          <w:szCs w:val="24"/>
        </w:rPr>
        <w:t>近年未因发生过骗取中标和严重违约、质量事故及重大合同纠纷被上级部门（内蒙古电力（集团）有限责任公司）通报/披露取消投标资格，并且目前不处于处罚期内。按照内蒙古电力（集团）有限责任公司《关于对供应商不良行业处理的通知》的规定，未列入最新发布的不良供应商名单；</w:t>
      </w:r>
    </w:p>
    <w:p>
      <w:pPr>
        <w:pStyle w:val="13"/>
        <w:keepNext w:val="0"/>
        <w:keepLines w:val="0"/>
        <w:pageBreakBefore w:val="0"/>
        <w:widowControl w:val="0"/>
        <w:numPr>
          <w:ilvl w:val="0"/>
          <w:numId w:val="2"/>
        </w:numPr>
        <w:kinsoku/>
        <w:wordWrap/>
        <w:overflowPunct/>
        <w:topLinePunct w:val="0"/>
        <w:autoSpaceDE/>
        <w:autoSpaceDN/>
        <w:bidi w:val="0"/>
        <w:adjustRightInd/>
        <w:snapToGrid/>
        <w:spacing w:line="460" w:lineRule="exact"/>
        <w:ind w:firstLine="420"/>
        <w:textAlignment w:val="auto"/>
        <w:rPr>
          <w:rFonts w:ascii="仿宋_GB2312" w:hAnsi="仿宋_GB2312" w:eastAsia="仿宋_GB2312" w:cs="仿宋_GB2312"/>
          <w:sz w:val="24"/>
          <w:szCs w:val="24"/>
        </w:rPr>
      </w:pPr>
      <w:r>
        <w:rPr>
          <w:rFonts w:hint="eastAsia" w:ascii="仿宋_GB2312" w:hAnsi="仿宋_GB2312" w:eastAsia="仿宋_GB2312" w:cs="仿宋_GB2312"/>
          <w:sz w:val="24"/>
          <w:szCs w:val="24"/>
        </w:rPr>
        <w:t>我单位如果存在下列情形的，愿意承担取消中标资格、投标保证金不予退还、赔偿超过投标保证金金额的损失部分、接受有关监督部门处罚等后果：</w:t>
      </w:r>
    </w:p>
    <w:p>
      <w:pPr>
        <w:pStyle w:val="13"/>
        <w:keepNext w:val="0"/>
        <w:keepLines w:val="0"/>
        <w:pageBreakBefore w:val="0"/>
        <w:widowControl w:val="0"/>
        <w:kinsoku/>
        <w:wordWrap/>
        <w:overflowPunct/>
        <w:topLinePunct w:val="0"/>
        <w:autoSpaceDE/>
        <w:autoSpaceDN/>
        <w:bidi w:val="0"/>
        <w:adjustRightInd/>
        <w:snapToGrid/>
        <w:spacing w:line="460" w:lineRule="exact"/>
        <w:ind w:left="420"/>
        <w:textAlignment w:val="auto"/>
        <w:rPr>
          <w:rFonts w:ascii="仿宋_GB2312" w:hAnsi="仿宋_GB2312" w:eastAsia="仿宋_GB2312" w:cs="仿宋_GB2312"/>
          <w:sz w:val="24"/>
          <w:szCs w:val="24"/>
        </w:rPr>
      </w:pPr>
      <w:r>
        <w:rPr>
          <w:rFonts w:hint="eastAsia" w:ascii="仿宋_GB2312" w:hAnsi="仿宋_GB2312" w:eastAsia="仿宋_GB2312" w:cs="仿宋_GB2312"/>
          <w:sz w:val="24"/>
          <w:szCs w:val="24"/>
        </w:rPr>
        <w:t>①中标后，无正当理由放弃中标资格；</w:t>
      </w:r>
    </w:p>
    <w:p>
      <w:pPr>
        <w:pStyle w:val="13"/>
        <w:keepNext w:val="0"/>
        <w:keepLines w:val="0"/>
        <w:pageBreakBefore w:val="0"/>
        <w:widowControl w:val="0"/>
        <w:kinsoku/>
        <w:wordWrap/>
        <w:overflowPunct/>
        <w:topLinePunct w:val="0"/>
        <w:autoSpaceDE/>
        <w:autoSpaceDN/>
        <w:bidi w:val="0"/>
        <w:adjustRightInd/>
        <w:snapToGrid/>
        <w:spacing w:line="460" w:lineRule="exact"/>
        <w:ind w:left="420"/>
        <w:textAlignment w:val="auto"/>
        <w:rPr>
          <w:rFonts w:ascii="仿宋_GB2312" w:hAnsi="仿宋_GB2312" w:eastAsia="仿宋_GB2312" w:cs="仿宋_GB2312"/>
          <w:sz w:val="24"/>
          <w:szCs w:val="24"/>
        </w:rPr>
      </w:pPr>
      <w:r>
        <w:rPr>
          <w:rFonts w:hint="eastAsia" w:ascii="仿宋_GB2312" w:hAnsi="仿宋_GB2312" w:eastAsia="仿宋_GB2312" w:cs="仿宋_GB2312"/>
          <w:sz w:val="24"/>
          <w:szCs w:val="24"/>
        </w:rPr>
        <w:t>②中标后，无正当理由不与招标人签订合同；</w:t>
      </w:r>
    </w:p>
    <w:p>
      <w:pPr>
        <w:pStyle w:val="13"/>
        <w:keepNext w:val="0"/>
        <w:keepLines w:val="0"/>
        <w:pageBreakBefore w:val="0"/>
        <w:widowControl w:val="0"/>
        <w:kinsoku/>
        <w:wordWrap/>
        <w:overflowPunct/>
        <w:topLinePunct w:val="0"/>
        <w:autoSpaceDE/>
        <w:autoSpaceDN/>
        <w:bidi w:val="0"/>
        <w:adjustRightInd/>
        <w:snapToGrid/>
        <w:spacing w:line="460" w:lineRule="exact"/>
        <w:ind w:left="420"/>
        <w:textAlignment w:val="auto"/>
        <w:rPr>
          <w:rFonts w:ascii="仿宋_GB2312" w:hAnsi="仿宋_GB2312" w:eastAsia="仿宋_GB2312" w:cs="仿宋_GB2312"/>
          <w:sz w:val="24"/>
          <w:szCs w:val="24"/>
        </w:rPr>
      </w:pPr>
      <w:r>
        <w:rPr>
          <w:rFonts w:hint="eastAsia" w:ascii="仿宋_GB2312" w:hAnsi="仿宋_GB2312" w:eastAsia="仿宋_GB2312" w:cs="仿宋_GB2312"/>
          <w:sz w:val="24"/>
          <w:szCs w:val="24"/>
        </w:rPr>
        <w:t>③在签订合同时，向招标人提出附加条件；</w:t>
      </w:r>
    </w:p>
    <w:p>
      <w:pPr>
        <w:pStyle w:val="13"/>
        <w:keepNext w:val="0"/>
        <w:keepLines w:val="0"/>
        <w:pageBreakBefore w:val="0"/>
        <w:widowControl w:val="0"/>
        <w:kinsoku/>
        <w:wordWrap/>
        <w:overflowPunct/>
        <w:topLinePunct w:val="0"/>
        <w:autoSpaceDE/>
        <w:autoSpaceDN/>
        <w:bidi w:val="0"/>
        <w:adjustRightInd/>
        <w:snapToGrid/>
        <w:spacing w:line="460" w:lineRule="exact"/>
        <w:ind w:left="420"/>
        <w:textAlignment w:val="auto"/>
        <w:rPr>
          <w:rFonts w:ascii="仿宋_GB2312" w:hAnsi="仿宋_GB2312" w:eastAsia="仿宋_GB2312" w:cs="仿宋_GB2312"/>
          <w:sz w:val="24"/>
          <w:szCs w:val="24"/>
        </w:rPr>
      </w:pPr>
      <w:r>
        <w:rPr>
          <w:rFonts w:hint="eastAsia" w:ascii="仿宋_GB2312" w:hAnsi="仿宋_GB2312" w:eastAsia="仿宋_GB2312" w:cs="仿宋_GB2312"/>
          <w:sz w:val="24"/>
          <w:szCs w:val="24"/>
        </w:rPr>
        <w:t>④不按照招标文件要求提交履约保证金；</w:t>
      </w:r>
    </w:p>
    <w:p>
      <w:pPr>
        <w:pStyle w:val="13"/>
        <w:keepNext w:val="0"/>
        <w:keepLines w:val="0"/>
        <w:pageBreakBefore w:val="0"/>
        <w:widowControl w:val="0"/>
        <w:kinsoku/>
        <w:wordWrap/>
        <w:overflowPunct/>
        <w:topLinePunct w:val="0"/>
        <w:autoSpaceDE/>
        <w:autoSpaceDN/>
        <w:bidi w:val="0"/>
        <w:adjustRightInd/>
        <w:snapToGrid/>
        <w:spacing w:line="460" w:lineRule="exact"/>
        <w:ind w:left="420"/>
        <w:textAlignment w:val="auto"/>
        <w:rPr>
          <w:rFonts w:ascii="仿宋_GB2312" w:hAnsi="仿宋_GB2312" w:eastAsia="仿宋_GB2312" w:cs="仿宋_GB2312"/>
          <w:sz w:val="24"/>
          <w:szCs w:val="24"/>
        </w:rPr>
      </w:pPr>
      <w:r>
        <w:rPr>
          <w:rFonts w:hint="eastAsia" w:ascii="仿宋_GB2312" w:hAnsi="仿宋_GB2312" w:eastAsia="仿宋_GB2312" w:cs="仿宋_GB2312"/>
          <w:sz w:val="24"/>
          <w:szCs w:val="24"/>
        </w:rPr>
        <w:t>⑤要求修改、补充和撤销投标文件的实质性内容；</w:t>
      </w:r>
    </w:p>
    <w:p>
      <w:pPr>
        <w:pStyle w:val="13"/>
        <w:keepNext w:val="0"/>
        <w:keepLines w:val="0"/>
        <w:pageBreakBefore w:val="0"/>
        <w:widowControl w:val="0"/>
        <w:kinsoku/>
        <w:wordWrap/>
        <w:overflowPunct/>
        <w:topLinePunct w:val="0"/>
        <w:autoSpaceDE/>
        <w:autoSpaceDN/>
        <w:bidi w:val="0"/>
        <w:adjustRightInd/>
        <w:snapToGrid/>
        <w:spacing w:line="460" w:lineRule="exact"/>
        <w:ind w:left="420"/>
        <w:textAlignment w:val="auto"/>
        <w:rPr>
          <w:rFonts w:ascii="仿宋_GB2312" w:hAnsi="仿宋_GB2312" w:eastAsia="仿宋_GB2312" w:cs="仿宋_GB2312"/>
          <w:sz w:val="24"/>
          <w:szCs w:val="24"/>
        </w:rPr>
      </w:pPr>
      <w:r>
        <w:rPr>
          <w:rFonts w:hint="eastAsia" w:ascii="仿宋_GB2312" w:hAnsi="仿宋_GB2312" w:eastAsia="仿宋_GB2312" w:cs="仿宋_GB2312"/>
          <w:sz w:val="24"/>
          <w:szCs w:val="24"/>
        </w:rPr>
        <w:t>⑥要求更改招标文件和中标通知书的实质性内容；</w:t>
      </w:r>
    </w:p>
    <w:p>
      <w:pPr>
        <w:pStyle w:val="13"/>
        <w:keepNext w:val="0"/>
        <w:keepLines w:val="0"/>
        <w:pageBreakBefore w:val="0"/>
        <w:widowControl w:val="0"/>
        <w:kinsoku/>
        <w:wordWrap/>
        <w:overflowPunct/>
        <w:topLinePunct w:val="0"/>
        <w:autoSpaceDE/>
        <w:autoSpaceDN/>
        <w:bidi w:val="0"/>
        <w:adjustRightInd/>
        <w:snapToGrid/>
        <w:spacing w:line="460" w:lineRule="exact"/>
        <w:ind w:left="420"/>
        <w:textAlignment w:val="auto"/>
        <w:rPr>
          <w:rFonts w:ascii="仿宋_GB2312" w:hAnsi="仿宋_GB2312" w:eastAsia="仿宋_GB2312" w:cs="仿宋_GB2312"/>
          <w:sz w:val="24"/>
          <w:szCs w:val="24"/>
        </w:rPr>
      </w:pPr>
      <w:r>
        <w:rPr>
          <w:rFonts w:hint="eastAsia" w:ascii="仿宋_GB2312" w:hAnsi="仿宋_GB2312" w:eastAsia="仿宋_GB2312" w:cs="仿宋_GB2312"/>
          <w:sz w:val="24"/>
          <w:szCs w:val="24"/>
        </w:rPr>
        <w:t>⑦法律法规和招标文件规定的其他情形。</w:t>
      </w:r>
    </w:p>
    <w:p>
      <w:pPr>
        <w:pStyle w:val="13"/>
        <w:keepNext w:val="0"/>
        <w:keepLines w:val="0"/>
        <w:pageBreakBefore w:val="0"/>
        <w:widowControl w:val="0"/>
        <w:kinsoku/>
        <w:wordWrap/>
        <w:overflowPunct/>
        <w:topLinePunct w:val="0"/>
        <w:autoSpaceDE/>
        <w:autoSpaceDN/>
        <w:bidi w:val="0"/>
        <w:adjustRightInd/>
        <w:snapToGrid/>
        <w:spacing w:line="460" w:lineRule="exact"/>
        <w:ind w:firstLine="360" w:firstLineChars="150"/>
        <w:textAlignment w:val="auto"/>
        <w:rPr>
          <w:rFonts w:ascii="仿宋_GB2312" w:hAnsi="仿宋_GB2312" w:eastAsia="仿宋_GB2312" w:cs="仿宋_GB2312"/>
          <w:sz w:val="24"/>
          <w:szCs w:val="24"/>
        </w:rPr>
      </w:pPr>
      <w:r>
        <w:rPr>
          <w:rFonts w:hint="eastAsia" w:ascii="仿宋_GB2312" w:hAnsi="仿宋_GB2312" w:eastAsia="仿宋_GB2312" w:cs="仿宋_GB2312"/>
          <w:sz w:val="24"/>
          <w:szCs w:val="24"/>
        </w:rPr>
        <w:t>我方保证上述信息真实和准确，并愿意承担因我方就此弄虚作假所引起的一切法律后果。</w:t>
      </w:r>
    </w:p>
    <w:p>
      <w:pPr>
        <w:pStyle w:val="13"/>
        <w:keepNext w:val="0"/>
        <w:keepLines w:val="0"/>
        <w:pageBreakBefore w:val="0"/>
        <w:widowControl w:val="0"/>
        <w:kinsoku/>
        <w:wordWrap/>
        <w:overflowPunct/>
        <w:topLinePunct w:val="0"/>
        <w:autoSpaceDE/>
        <w:autoSpaceDN/>
        <w:bidi w:val="0"/>
        <w:adjustRightInd/>
        <w:snapToGrid/>
        <w:spacing w:line="460" w:lineRule="exact"/>
        <w:ind w:left="420"/>
        <w:textAlignment w:val="auto"/>
        <w:rPr>
          <w:rFonts w:ascii="仿宋_GB2312" w:hAnsi="仿宋_GB2312" w:eastAsia="仿宋_GB2312" w:cs="仿宋_GB2312"/>
          <w:sz w:val="24"/>
          <w:szCs w:val="24"/>
        </w:rPr>
      </w:pPr>
      <w:r>
        <w:rPr>
          <w:rFonts w:hint="eastAsia" w:ascii="仿宋_GB2312" w:hAnsi="仿宋_GB2312" w:eastAsia="仿宋_GB2312" w:cs="仿宋_GB2312"/>
          <w:sz w:val="24"/>
          <w:szCs w:val="24"/>
        </w:rPr>
        <w:t>特此承诺</w:t>
      </w:r>
    </w:p>
    <w:p>
      <w:pPr>
        <w:pStyle w:val="13"/>
        <w:keepNext w:val="0"/>
        <w:keepLines w:val="0"/>
        <w:pageBreakBefore w:val="0"/>
        <w:widowControl w:val="0"/>
        <w:kinsoku/>
        <w:wordWrap/>
        <w:overflowPunct/>
        <w:topLinePunct w:val="0"/>
        <w:autoSpaceDE/>
        <w:autoSpaceDN/>
        <w:bidi w:val="0"/>
        <w:adjustRightInd/>
        <w:snapToGrid/>
        <w:spacing w:line="460" w:lineRule="exact"/>
        <w:ind w:left="420"/>
        <w:jc w:val="right"/>
        <w:textAlignment w:val="auto"/>
        <w:rPr>
          <w:rFonts w:ascii="仿宋_GB2312" w:hAnsi="仿宋_GB2312" w:eastAsia="仿宋_GB2312" w:cs="仿宋_GB2312"/>
          <w:sz w:val="24"/>
          <w:szCs w:val="24"/>
        </w:rPr>
      </w:pPr>
      <w:r>
        <w:rPr>
          <w:rFonts w:hint="eastAsia" w:ascii="仿宋_GB2312" w:hAnsi="仿宋_GB2312" w:eastAsia="仿宋_GB2312" w:cs="仿宋_GB2312"/>
          <w:sz w:val="24"/>
          <w:szCs w:val="24"/>
        </w:rPr>
        <w:t>投标人：                            （盖单位章）</w:t>
      </w:r>
    </w:p>
    <w:p>
      <w:pPr>
        <w:pStyle w:val="13"/>
        <w:keepNext w:val="0"/>
        <w:keepLines w:val="0"/>
        <w:pageBreakBefore w:val="0"/>
        <w:widowControl w:val="0"/>
        <w:kinsoku/>
        <w:wordWrap/>
        <w:overflowPunct/>
        <w:topLinePunct w:val="0"/>
        <w:autoSpaceDE/>
        <w:autoSpaceDN/>
        <w:bidi w:val="0"/>
        <w:adjustRightInd/>
        <w:snapToGrid/>
        <w:spacing w:line="460" w:lineRule="exact"/>
        <w:ind w:left="420"/>
        <w:jc w:val="right"/>
        <w:textAlignment w:val="auto"/>
        <w:rPr>
          <w:rFonts w:ascii="仿宋_GB2312" w:hAnsi="仿宋_GB2312" w:eastAsia="仿宋_GB2312" w:cs="仿宋_GB2312"/>
          <w:sz w:val="24"/>
          <w:szCs w:val="24"/>
        </w:rPr>
      </w:pPr>
    </w:p>
    <w:p>
      <w:pPr>
        <w:pStyle w:val="13"/>
        <w:keepNext w:val="0"/>
        <w:keepLines w:val="0"/>
        <w:pageBreakBefore w:val="0"/>
        <w:widowControl w:val="0"/>
        <w:kinsoku/>
        <w:wordWrap/>
        <w:overflowPunct/>
        <w:topLinePunct w:val="0"/>
        <w:autoSpaceDE/>
        <w:autoSpaceDN/>
        <w:bidi w:val="0"/>
        <w:adjustRightInd/>
        <w:snapToGrid/>
        <w:spacing w:line="460" w:lineRule="exact"/>
        <w:ind w:left="420"/>
        <w:jc w:val="right"/>
        <w:textAlignment w:val="auto"/>
        <w:rPr>
          <w:rFonts w:ascii="仿宋_GB2312" w:hAnsi="仿宋_GB2312" w:eastAsia="仿宋_GB2312" w:cs="仿宋_GB2312"/>
          <w:sz w:val="24"/>
          <w:szCs w:val="24"/>
        </w:rPr>
      </w:pPr>
      <w:r>
        <w:rPr>
          <w:rFonts w:hint="eastAsia" w:ascii="仿宋_GB2312" w:hAnsi="仿宋_GB2312" w:eastAsia="仿宋_GB2312" w:cs="仿宋_GB2312"/>
          <w:sz w:val="24"/>
          <w:szCs w:val="24"/>
        </w:rPr>
        <w:t>法定代表人或其委托代理人：                  （签字）</w:t>
      </w:r>
    </w:p>
    <w:p>
      <w:pPr>
        <w:pStyle w:val="13"/>
        <w:keepNext w:val="0"/>
        <w:keepLines w:val="0"/>
        <w:pageBreakBefore w:val="0"/>
        <w:widowControl w:val="0"/>
        <w:kinsoku/>
        <w:wordWrap/>
        <w:overflowPunct/>
        <w:topLinePunct w:val="0"/>
        <w:autoSpaceDE/>
        <w:autoSpaceDN/>
        <w:bidi w:val="0"/>
        <w:adjustRightInd/>
        <w:snapToGrid/>
        <w:spacing w:line="460" w:lineRule="exact"/>
        <w:ind w:left="420"/>
        <w:jc w:val="right"/>
        <w:textAlignment w:val="auto"/>
        <w:rPr>
          <w:rFonts w:ascii="仿宋_GB2312" w:hAnsi="仿宋_GB2312" w:eastAsia="仿宋_GB2312" w:cs="仿宋_GB2312"/>
          <w:sz w:val="24"/>
          <w:szCs w:val="24"/>
        </w:rPr>
      </w:pPr>
      <w:r>
        <w:rPr>
          <w:rFonts w:hint="eastAsia" w:ascii="仿宋_GB2312" w:hAnsi="仿宋_GB2312" w:eastAsia="仿宋_GB2312" w:cs="仿宋_GB2312"/>
          <w:sz w:val="24"/>
          <w:szCs w:val="24"/>
        </w:rPr>
        <w:t xml:space="preserve">          年        月        日</w:t>
      </w:r>
    </w:p>
    <w:p>
      <w:pPr>
        <w:pStyle w:val="8"/>
        <w:keepNext w:val="0"/>
        <w:keepLines w:val="0"/>
        <w:pageBreakBefore w:val="0"/>
        <w:widowControl w:val="0"/>
        <w:kinsoku/>
        <w:wordWrap/>
        <w:overflowPunct/>
        <w:topLinePunct w:val="0"/>
        <w:autoSpaceDE/>
        <w:autoSpaceDN/>
        <w:bidi w:val="0"/>
        <w:adjustRightInd/>
        <w:snapToGrid/>
        <w:spacing w:line="460" w:lineRule="exact"/>
        <w:textAlignment w:val="auto"/>
        <w:rPr>
          <w:rFonts w:ascii="仿宋_GB2312" w:hAnsi="仿宋_GB2312" w:eastAsia="仿宋_GB2312" w:cs="仿宋_GB2312"/>
          <w:sz w:val="24"/>
          <w:szCs w:val="24"/>
        </w:rPr>
        <w:sectPr>
          <w:footerReference r:id="rId4" w:type="first"/>
          <w:footerReference r:id="rId3" w:type="default"/>
          <w:pgSz w:w="11906" w:h="16838"/>
          <w:pgMar w:top="1418" w:right="1133" w:bottom="1247" w:left="1418" w:header="851" w:footer="851" w:gutter="0"/>
          <w:pgBorders>
            <w:top w:val="none" w:sz="0" w:space="0"/>
            <w:left w:val="none" w:sz="0" w:space="0"/>
            <w:bottom w:val="none" w:sz="0" w:space="0"/>
            <w:right w:val="none" w:sz="0" w:space="0"/>
          </w:pgBorders>
          <w:pgNumType w:fmt="decimal" w:chapStyle="1"/>
          <w:cols w:space="720" w:num="1"/>
          <w:docGrid w:type="linesAndChars" w:linePitch="312" w:charSpace="0"/>
        </w:sectPr>
      </w:pPr>
    </w:p>
    <w:p>
      <w:pPr>
        <w:rPr>
          <w:rFonts w:hint="default" w:ascii="仿宋_GB2312" w:hAnsi="仿宋_GB2312" w:eastAsia="仿宋_GB2312" w:cs="仿宋_GB2312"/>
          <w:b/>
          <w:bCs/>
          <w:sz w:val="24"/>
          <w:szCs w:val="24"/>
          <w:lang w:val="en-US" w:eastAsia="zh-CN"/>
        </w:rPr>
      </w:pPr>
      <w:r>
        <w:rPr>
          <w:rFonts w:hint="eastAsia" w:ascii="仿宋_GB2312" w:hAnsi="仿宋_GB2312" w:eastAsia="仿宋_GB2312" w:cs="仿宋_GB2312"/>
          <w:b/>
          <w:bCs/>
          <w:sz w:val="24"/>
          <w:szCs w:val="24"/>
          <w:lang w:val="en-US" w:eastAsia="zh-CN"/>
        </w:rPr>
        <w:t>附件4：</w:t>
      </w:r>
    </w:p>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施工现场人员配置的承诺函</w:t>
      </w: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 xml:space="preserve">致： </w:t>
      </w:r>
      <w:r>
        <w:rPr>
          <w:rFonts w:hint="eastAsia" w:ascii="仿宋_GB2312" w:hAnsi="仿宋_GB2312" w:eastAsia="仿宋_GB2312" w:cs="仿宋_GB2312"/>
          <w:sz w:val="24"/>
          <w:szCs w:val="24"/>
          <w:u w:val="single"/>
        </w:rPr>
        <w:t>内蒙古电力（集团）有限责任公司包头供电</w:t>
      </w:r>
      <w:r>
        <w:rPr>
          <w:rFonts w:hint="eastAsia" w:ascii="仿宋_GB2312" w:hAnsi="仿宋_GB2312" w:eastAsia="仿宋_GB2312" w:cs="仿宋_GB2312"/>
          <w:sz w:val="24"/>
          <w:szCs w:val="24"/>
          <w:u w:val="single"/>
          <w:lang w:val="en-US" w:eastAsia="zh-CN"/>
        </w:rPr>
        <w:t>分公司</w:t>
      </w:r>
      <w:r>
        <w:rPr>
          <w:rFonts w:hint="eastAsia" w:ascii="仿宋_GB2312" w:hAnsi="仿宋_GB2312" w:eastAsia="仿宋_GB2312" w:cs="仿宋_GB2312"/>
          <w:sz w:val="24"/>
          <w:szCs w:val="24"/>
          <w:u w:val="single"/>
        </w:rPr>
        <w:t xml:space="preserve"> </w:t>
      </w:r>
    </w:p>
    <w:p>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我，</w:t>
      </w:r>
      <w:r>
        <w:rPr>
          <w:rFonts w:hint="eastAsia" w:ascii="仿宋_GB2312" w:hAnsi="仿宋_GB2312" w:eastAsia="仿宋_GB2312" w:cs="仿宋_GB2312"/>
          <w:sz w:val="24"/>
          <w:szCs w:val="24"/>
          <w:u w:val="single"/>
          <w:lang w:val="en-US" w:eastAsia="zh-CN"/>
        </w:rPr>
        <w:t xml:space="preserve">        </w:t>
      </w:r>
      <w:r>
        <w:rPr>
          <w:rFonts w:hint="eastAsia" w:ascii="仿宋_GB2312" w:hAnsi="仿宋_GB2312" w:eastAsia="仿宋_GB2312" w:cs="仿宋_GB2312"/>
          <w:sz w:val="24"/>
          <w:szCs w:val="24"/>
        </w:rPr>
        <w:t xml:space="preserve">（姓名，职务）受 </w:t>
      </w:r>
      <w:r>
        <w:rPr>
          <w:rFonts w:hint="eastAsia" w:ascii="仿宋_GB2312" w:hAnsi="仿宋_GB2312" w:eastAsia="仿宋_GB2312" w:cs="仿宋_GB2312"/>
          <w:sz w:val="24"/>
          <w:szCs w:val="24"/>
          <w:u w:val="single"/>
        </w:rPr>
        <w:t xml:space="preserve">    （投标人名称）</w:t>
      </w:r>
      <w:r>
        <w:rPr>
          <w:rFonts w:hint="eastAsia" w:ascii="仿宋_GB2312" w:hAnsi="仿宋_GB2312" w:eastAsia="仿宋_GB2312" w:cs="仿宋_GB2312"/>
          <w:sz w:val="24"/>
          <w:szCs w:val="24"/>
        </w:rPr>
        <w:t>的委托并全权代表</w:t>
      </w:r>
      <w:r>
        <w:rPr>
          <w:rFonts w:hint="eastAsia" w:ascii="仿宋_GB2312" w:hAnsi="仿宋_GB2312" w:eastAsia="仿宋_GB2312" w:cs="仿宋_GB2312"/>
          <w:sz w:val="24"/>
          <w:szCs w:val="24"/>
          <w:u w:val="single"/>
          <w:lang w:val="en-US" w:eastAsia="zh-CN"/>
        </w:rPr>
        <w:t xml:space="preserve">    </w:t>
      </w:r>
      <w:r>
        <w:rPr>
          <w:rFonts w:hint="eastAsia" w:ascii="仿宋_GB2312" w:hAnsi="仿宋_GB2312" w:eastAsia="仿宋_GB2312" w:cs="仿宋_GB2312"/>
          <w:sz w:val="24"/>
          <w:szCs w:val="24"/>
          <w:u w:val="single"/>
        </w:rPr>
        <w:t>（投标人名称）</w:t>
      </w:r>
      <w:r>
        <w:rPr>
          <w:rFonts w:hint="eastAsia" w:ascii="仿宋_GB2312" w:hAnsi="仿宋_GB2312" w:eastAsia="仿宋_GB2312" w:cs="仿宋_GB2312"/>
          <w:sz w:val="24"/>
          <w:szCs w:val="24"/>
        </w:rPr>
        <w:t>郑重承诺如下：</w:t>
      </w:r>
    </w:p>
    <w:p>
      <w:pPr>
        <w:keepNext w:val="0"/>
        <w:keepLines w:val="0"/>
        <w:pageBreakBefore w:val="0"/>
        <w:widowControl w:val="0"/>
        <w:numPr>
          <w:ilvl w:val="0"/>
          <w:numId w:val="3"/>
        </w:numPr>
        <w:kinsoku/>
        <w:wordWrap/>
        <w:overflowPunct/>
        <w:topLinePunct w:val="0"/>
        <w:autoSpaceDE/>
        <w:autoSpaceDN/>
        <w:bidi w:val="0"/>
        <w:adjustRightInd/>
        <w:snapToGrid/>
        <w:spacing w:line="480" w:lineRule="exact"/>
        <w:ind w:left="0"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我方完全理解关于</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u w:val="single"/>
          <w:lang w:val="en-US" w:eastAsia="zh-CN"/>
        </w:rPr>
        <w:t xml:space="preserve">   </w:t>
      </w:r>
      <w:r>
        <w:rPr>
          <w:rFonts w:hint="eastAsia" w:ascii="仿宋_GB2312" w:hAnsi="仿宋_GB2312" w:eastAsia="仿宋_GB2312" w:cs="仿宋_GB2312"/>
          <w:sz w:val="24"/>
          <w:szCs w:val="24"/>
          <w:u w:val="single"/>
        </w:rPr>
        <w:t>（工程名称）</w:t>
      </w:r>
      <w:r>
        <w:rPr>
          <w:rFonts w:hint="eastAsia" w:ascii="仿宋_GB2312" w:hAnsi="仿宋_GB2312" w:eastAsia="仿宋_GB2312" w:cs="仿宋_GB2312"/>
          <w:sz w:val="24"/>
          <w:szCs w:val="24"/>
        </w:rPr>
        <w:t>工程施工招标文件的一切规定和要求，并组建施工项目部。施工项目部是指施工单位（项目承包人、施工企业）按所承包的工程项目范围内建立的工程施工管理单元，是作为派出机构负责组织工程施工的项目管理组织机构，承担项目实施的管理任务和目标实现的主要责任。</w:t>
      </w:r>
    </w:p>
    <w:p>
      <w:pPr>
        <w:keepNext w:val="0"/>
        <w:keepLines w:val="0"/>
        <w:pageBreakBefore w:val="0"/>
        <w:widowControl w:val="0"/>
        <w:numPr>
          <w:ilvl w:val="0"/>
          <w:numId w:val="3"/>
        </w:numPr>
        <w:kinsoku/>
        <w:wordWrap/>
        <w:overflowPunct/>
        <w:topLinePunct w:val="0"/>
        <w:autoSpaceDE/>
        <w:autoSpaceDN/>
        <w:bidi w:val="0"/>
        <w:adjustRightInd/>
        <w:snapToGrid/>
        <w:spacing w:line="480" w:lineRule="exact"/>
        <w:ind w:left="0"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我方将按照招标文件的规定和要求，配置施工项目部人员。施工项目部具体人员名单如下：</w:t>
      </w:r>
    </w:p>
    <w:p>
      <w:pPr>
        <w:keepNext w:val="0"/>
        <w:keepLines w:val="0"/>
        <w:pageBreakBefore w:val="0"/>
        <w:widowControl w:val="0"/>
        <w:kinsoku/>
        <w:wordWrap/>
        <w:overflowPunct/>
        <w:topLinePunct w:val="0"/>
        <w:autoSpaceDE/>
        <w:autoSpaceDN/>
        <w:bidi w:val="0"/>
        <w:adjustRightInd/>
        <w:snapToGrid/>
        <w:spacing w:line="480" w:lineRule="exact"/>
        <w:ind w:left="48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项目经理：</w:t>
      </w:r>
      <w:r>
        <w:rPr>
          <w:rFonts w:hint="eastAsia" w:ascii="仿宋_GB2312" w:hAnsi="仿宋_GB2312" w:eastAsia="仿宋_GB2312" w:cs="仿宋_GB2312"/>
          <w:sz w:val="24"/>
          <w:szCs w:val="24"/>
          <w:u w:val="single"/>
        </w:rPr>
        <w:t xml:space="preserve">             </w:t>
      </w:r>
    </w:p>
    <w:p>
      <w:pPr>
        <w:keepNext w:val="0"/>
        <w:keepLines w:val="0"/>
        <w:pageBreakBefore w:val="0"/>
        <w:widowControl w:val="0"/>
        <w:kinsoku/>
        <w:wordWrap/>
        <w:overflowPunct/>
        <w:topLinePunct w:val="0"/>
        <w:autoSpaceDE/>
        <w:autoSpaceDN/>
        <w:bidi w:val="0"/>
        <w:adjustRightInd/>
        <w:snapToGrid/>
        <w:spacing w:line="480" w:lineRule="exact"/>
        <w:ind w:left="48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安全员:</w:t>
      </w:r>
      <w:r>
        <w:rPr>
          <w:rFonts w:hint="eastAsia" w:ascii="仿宋_GB2312" w:hAnsi="仿宋_GB2312" w:eastAsia="仿宋_GB2312" w:cs="仿宋_GB2312"/>
          <w:sz w:val="24"/>
          <w:szCs w:val="24"/>
          <w:u w:val="single"/>
        </w:rPr>
        <w:t xml:space="preserve">                 </w:t>
      </w:r>
    </w:p>
    <w:p>
      <w:pPr>
        <w:keepNext w:val="0"/>
        <w:keepLines w:val="0"/>
        <w:pageBreakBefore w:val="0"/>
        <w:widowControl w:val="0"/>
        <w:kinsoku/>
        <w:wordWrap/>
        <w:overflowPunct/>
        <w:topLinePunct w:val="0"/>
        <w:autoSpaceDE/>
        <w:autoSpaceDN/>
        <w:bidi w:val="0"/>
        <w:adjustRightInd/>
        <w:snapToGrid/>
        <w:spacing w:line="480" w:lineRule="exact"/>
        <w:ind w:left="48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质检员:</w:t>
      </w:r>
      <w:r>
        <w:rPr>
          <w:rFonts w:hint="eastAsia" w:ascii="仿宋_GB2312" w:hAnsi="仿宋_GB2312" w:eastAsia="仿宋_GB2312" w:cs="仿宋_GB2312"/>
          <w:sz w:val="24"/>
          <w:szCs w:val="24"/>
          <w:u w:val="single"/>
        </w:rPr>
        <w:t xml:space="preserve">                 </w:t>
      </w:r>
    </w:p>
    <w:p>
      <w:pPr>
        <w:keepNext w:val="0"/>
        <w:keepLines w:val="0"/>
        <w:pageBreakBefore w:val="0"/>
        <w:widowControl w:val="0"/>
        <w:kinsoku/>
        <w:wordWrap/>
        <w:overflowPunct/>
        <w:topLinePunct w:val="0"/>
        <w:autoSpaceDE/>
        <w:autoSpaceDN/>
        <w:bidi w:val="0"/>
        <w:adjustRightInd/>
        <w:snapToGrid/>
        <w:spacing w:line="480" w:lineRule="exact"/>
        <w:ind w:left="48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施工</w:t>
      </w:r>
      <w:r>
        <w:rPr>
          <w:rFonts w:hint="eastAsia" w:ascii="仿宋_GB2312" w:hAnsi="仿宋_GB2312" w:eastAsia="仿宋_GB2312" w:cs="仿宋_GB2312"/>
          <w:sz w:val="24"/>
          <w:szCs w:val="24"/>
        </w:rPr>
        <w:t>员:</w:t>
      </w:r>
      <w:r>
        <w:rPr>
          <w:rFonts w:hint="eastAsia" w:ascii="仿宋_GB2312" w:hAnsi="仿宋_GB2312" w:eastAsia="仿宋_GB2312" w:cs="仿宋_GB2312"/>
          <w:sz w:val="24"/>
          <w:szCs w:val="24"/>
          <w:u w:val="single"/>
        </w:rPr>
        <w:t xml:space="preserve">                 </w:t>
      </w:r>
    </w:p>
    <w:p>
      <w:pPr>
        <w:keepNext w:val="0"/>
        <w:keepLines w:val="0"/>
        <w:pageBreakBefore w:val="0"/>
        <w:widowControl w:val="0"/>
        <w:kinsoku/>
        <w:wordWrap/>
        <w:overflowPunct/>
        <w:topLinePunct w:val="0"/>
        <w:autoSpaceDE/>
        <w:autoSpaceDN/>
        <w:bidi w:val="0"/>
        <w:adjustRightInd/>
        <w:snapToGrid/>
        <w:spacing w:line="480" w:lineRule="exact"/>
        <w:ind w:left="480"/>
        <w:textAlignment w:val="auto"/>
        <w:rPr>
          <w:rFonts w:hint="eastAsia" w:ascii="仿宋_GB2312" w:hAnsi="仿宋_GB2312" w:eastAsia="仿宋_GB2312" w:cs="仿宋_GB2312"/>
          <w:sz w:val="24"/>
          <w:szCs w:val="24"/>
          <w:u w:val="single"/>
        </w:rPr>
      </w:pPr>
      <w:r>
        <w:rPr>
          <w:rFonts w:hint="eastAsia" w:ascii="仿宋_GB2312" w:hAnsi="仿宋_GB2312" w:eastAsia="仿宋_GB2312" w:cs="仿宋_GB2312"/>
          <w:sz w:val="24"/>
          <w:szCs w:val="24"/>
        </w:rPr>
        <w:t>造价员:</w:t>
      </w:r>
      <w:r>
        <w:rPr>
          <w:rFonts w:hint="eastAsia" w:ascii="仿宋_GB2312" w:hAnsi="仿宋_GB2312" w:eastAsia="仿宋_GB2312" w:cs="仿宋_GB2312"/>
          <w:sz w:val="24"/>
          <w:szCs w:val="24"/>
          <w:u w:val="single"/>
        </w:rPr>
        <w:t xml:space="preserve">                 </w:t>
      </w:r>
    </w:p>
    <w:p>
      <w:pPr>
        <w:keepNext w:val="0"/>
        <w:keepLines w:val="0"/>
        <w:pageBreakBefore w:val="0"/>
        <w:widowControl w:val="0"/>
        <w:kinsoku/>
        <w:wordWrap/>
        <w:overflowPunct/>
        <w:topLinePunct w:val="0"/>
        <w:autoSpaceDE/>
        <w:autoSpaceDN/>
        <w:bidi w:val="0"/>
        <w:adjustRightInd/>
        <w:snapToGrid/>
        <w:spacing w:line="480" w:lineRule="exact"/>
        <w:ind w:left="480"/>
        <w:textAlignment w:val="auto"/>
        <w:rPr>
          <w:rFonts w:hint="eastAsia" w:ascii="仿宋_GB2312" w:hAnsi="仿宋_GB2312" w:eastAsia="仿宋_GB2312" w:cs="仿宋_GB2312"/>
          <w:sz w:val="24"/>
          <w:szCs w:val="24"/>
          <w:u w:val="single"/>
        </w:rPr>
      </w:pPr>
      <w:r>
        <w:rPr>
          <w:rFonts w:hint="eastAsia" w:ascii="仿宋_GB2312" w:hAnsi="仿宋_GB2312" w:eastAsia="仿宋_GB2312" w:cs="仿宋_GB2312"/>
          <w:sz w:val="24"/>
          <w:szCs w:val="24"/>
        </w:rPr>
        <w:t>资料员:</w:t>
      </w:r>
      <w:r>
        <w:rPr>
          <w:rFonts w:hint="eastAsia" w:ascii="仿宋_GB2312" w:hAnsi="仿宋_GB2312" w:eastAsia="仿宋_GB2312" w:cs="仿宋_GB2312"/>
          <w:sz w:val="24"/>
          <w:szCs w:val="24"/>
          <w:u w:val="single"/>
        </w:rPr>
        <w:t xml:space="preserve">                 </w:t>
      </w:r>
    </w:p>
    <w:p>
      <w:pPr>
        <w:keepNext w:val="0"/>
        <w:keepLines w:val="0"/>
        <w:pageBreakBefore w:val="0"/>
        <w:widowControl w:val="0"/>
        <w:numPr>
          <w:ilvl w:val="0"/>
          <w:numId w:val="3"/>
        </w:numPr>
        <w:kinsoku/>
        <w:wordWrap/>
        <w:overflowPunct/>
        <w:topLinePunct w:val="0"/>
        <w:autoSpaceDE/>
        <w:autoSpaceDN/>
        <w:bidi w:val="0"/>
        <w:adjustRightInd/>
        <w:snapToGrid/>
        <w:spacing w:line="480" w:lineRule="exact"/>
        <w:ind w:left="0"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我方将按照招标文件的规定和要求，施工阶段进场人员数量</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w:t>
      </w:r>
    </w:p>
    <w:p>
      <w:pPr>
        <w:keepNext w:val="0"/>
        <w:keepLines w:val="0"/>
        <w:pageBreakBefore w:val="0"/>
        <w:widowControl w:val="0"/>
        <w:numPr>
          <w:ilvl w:val="0"/>
          <w:numId w:val="3"/>
        </w:numPr>
        <w:kinsoku/>
        <w:wordWrap/>
        <w:overflowPunct/>
        <w:topLinePunct w:val="0"/>
        <w:autoSpaceDE/>
        <w:autoSpaceDN/>
        <w:bidi w:val="0"/>
        <w:adjustRightInd/>
        <w:snapToGrid/>
        <w:spacing w:line="480" w:lineRule="exact"/>
        <w:ind w:left="0"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未按照此承诺函配置施工人员的，招标人有权以投标人不诚信为由列入不良供应商名单并停止投标人一年（自停止之日起一年）的投标资格。我方承诺，如有反悔将自行承担一切责任和后果。</w:t>
      </w:r>
    </w:p>
    <w:p>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仿宋_GB2312" w:hAnsi="仿宋_GB2312" w:eastAsia="仿宋_GB2312" w:cs="仿宋_GB2312"/>
          <w:b/>
          <w:sz w:val="24"/>
          <w:szCs w:val="24"/>
        </w:rPr>
      </w:pPr>
    </w:p>
    <w:p>
      <w:pPr>
        <w:keepNext w:val="0"/>
        <w:keepLines w:val="0"/>
        <w:pageBreakBefore w:val="0"/>
        <w:widowControl w:val="0"/>
        <w:kinsoku/>
        <w:wordWrap/>
        <w:overflowPunct/>
        <w:topLinePunct w:val="0"/>
        <w:autoSpaceDE/>
        <w:autoSpaceDN/>
        <w:bidi w:val="0"/>
        <w:adjustRightInd/>
        <w:snapToGrid/>
        <w:spacing w:line="480" w:lineRule="exact"/>
        <w:ind w:firstLine="4288" w:firstLineChars="1787"/>
        <w:textAlignment w:val="auto"/>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投标人（单位盖章）：</w:t>
      </w:r>
    </w:p>
    <w:p>
      <w:pPr>
        <w:keepNext w:val="0"/>
        <w:keepLines w:val="0"/>
        <w:pageBreakBefore w:val="0"/>
        <w:widowControl w:val="0"/>
        <w:kinsoku/>
        <w:wordWrap/>
        <w:overflowPunct/>
        <w:topLinePunct w:val="0"/>
        <w:autoSpaceDE/>
        <w:autoSpaceDN/>
        <w:bidi w:val="0"/>
        <w:adjustRightInd/>
        <w:snapToGrid/>
        <w:spacing w:line="480" w:lineRule="exact"/>
        <w:ind w:firstLine="4288" w:firstLineChars="1787"/>
        <w:textAlignment w:val="auto"/>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投标人授权代表签字：</w:t>
      </w:r>
    </w:p>
    <w:p>
      <w:pPr>
        <w:keepNext w:val="0"/>
        <w:keepLines w:val="0"/>
        <w:pageBreakBefore w:val="0"/>
        <w:widowControl w:val="0"/>
        <w:kinsoku/>
        <w:wordWrap/>
        <w:overflowPunct/>
        <w:topLinePunct w:val="0"/>
        <w:autoSpaceDE/>
        <w:autoSpaceDN/>
        <w:bidi w:val="0"/>
        <w:adjustRightInd/>
        <w:snapToGrid/>
        <w:spacing w:line="480" w:lineRule="exact"/>
        <w:ind w:firstLine="4351" w:firstLineChars="1813"/>
        <w:textAlignment w:val="auto"/>
      </w:pPr>
      <w:r>
        <w:rPr>
          <w:rFonts w:hint="eastAsia" w:ascii="仿宋_GB2312" w:hAnsi="仿宋_GB2312" w:eastAsia="仿宋_GB2312" w:cs="仿宋_GB2312"/>
          <w:b/>
          <w:sz w:val="24"/>
          <w:szCs w:val="24"/>
        </w:rPr>
        <w:t>日    期：</w:t>
      </w:r>
    </w:p>
    <w:p>
      <w:pPr>
        <w:rPr>
          <w:rFonts w:hint="eastAsia" w:ascii="仿宋_GB2312" w:hAnsi="仿宋_GB2312" w:eastAsia="仿宋_GB2312" w:cs="仿宋_GB2312"/>
          <w:sz w:val="24"/>
          <w:szCs w:val="24"/>
        </w:rPr>
      </w:pPr>
    </w:p>
    <w:p>
      <w:pP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br w:type="page"/>
      </w:r>
    </w:p>
    <w:p>
      <w:pPr>
        <w:pStyle w:val="8"/>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附件</w:t>
      </w:r>
      <w:r>
        <w:rPr>
          <w:rFonts w:hint="eastAsia" w:ascii="仿宋_GB2312" w:hAnsi="仿宋_GB2312" w:eastAsia="仿宋_GB2312" w:cs="仿宋_GB2312"/>
          <w:sz w:val="24"/>
          <w:szCs w:val="24"/>
          <w:lang w:val="en-US" w:eastAsia="zh-CN"/>
        </w:rPr>
        <w:t>5</w:t>
      </w:r>
      <w:r>
        <w:rPr>
          <w:rFonts w:hint="eastAsia" w:ascii="仿宋_GB2312" w:hAnsi="仿宋_GB2312" w:eastAsia="仿宋_GB2312" w:cs="仿宋_GB2312"/>
          <w:sz w:val="24"/>
          <w:szCs w:val="24"/>
        </w:rPr>
        <w:t>：</w:t>
      </w:r>
    </w:p>
    <w:p>
      <w:pPr>
        <w:widowControl/>
        <w:jc w:val="left"/>
        <w:rPr>
          <w:rFonts w:ascii="仿宋_GB2312" w:hAnsi="仿宋_GB2312" w:eastAsia="仿宋_GB2312" w:cs="仿宋_GB2312"/>
        </w:rPr>
      </w:pPr>
      <w:r>
        <w:rPr>
          <w:rFonts w:hint="eastAsia" w:ascii="仿宋_GB2312" w:hAnsi="仿宋_GB2312" w:eastAsia="仿宋_GB2312" w:cs="仿宋_GB2312"/>
          <w:color w:val="000000"/>
          <w:kern w:val="0"/>
          <w:sz w:val="28"/>
          <w:szCs w:val="28"/>
          <w:lang w:bidi="ar"/>
        </w:rPr>
        <w:t xml:space="preserve"> </w:t>
      </w:r>
    </w:p>
    <w:p>
      <w:pPr>
        <w:widowControl/>
        <w:jc w:val="center"/>
        <w:rPr>
          <w:rFonts w:ascii="仿宋_GB2312" w:hAnsi="仿宋_GB2312" w:eastAsia="仿宋_GB2312" w:cs="仿宋_GB2312"/>
        </w:rPr>
      </w:pPr>
      <w:r>
        <w:rPr>
          <w:rFonts w:hint="eastAsia" w:ascii="仿宋_GB2312" w:hAnsi="仿宋_GB2312" w:eastAsia="仿宋_GB2312" w:cs="仿宋_GB2312"/>
          <w:b/>
          <w:bCs/>
          <w:color w:val="000000"/>
          <w:kern w:val="0"/>
          <w:sz w:val="28"/>
          <w:szCs w:val="28"/>
          <w:lang w:bidi="ar"/>
        </w:rPr>
        <w:t>真实性承诺函</w:t>
      </w:r>
    </w:p>
    <w:p>
      <w:pPr>
        <w:widowControl/>
        <w:spacing w:line="520" w:lineRule="exact"/>
        <w:jc w:val="left"/>
        <w:rPr>
          <w:rFonts w:ascii="仿宋_GB2312" w:hAnsi="仿宋_GB2312" w:eastAsia="仿宋_GB2312" w:cs="仿宋_GB2312"/>
          <w:color w:val="000000"/>
          <w:kern w:val="0"/>
          <w:sz w:val="24"/>
          <w:u w:val="single"/>
          <w:lang w:bidi="ar"/>
        </w:rPr>
      </w:pPr>
      <w:r>
        <w:rPr>
          <w:rFonts w:hint="eastAsia" w:ascii="仿宋_GB2312" w:hAnsi="仿宋_GB2312" w:eastAsia="仿宋_GB2312" w:cs="仿宋_GB2312"/>
          <w:color w:val="000000"/>
          <w:kern w:val="0"/>
          <w:sz w:val="24"/>
          <w:lang w:bidi="ar"/>
        </w:rPr>
        <w:t>（招标人名称）</w:t>
      </w:r>
      <w:r>
        <w:rPr>
          <w:rFonts w:hint="eastAsia" w:ascii="仿宋_GB2312" w:hAnsi="仿宋_GB2312" w:eastAsia="仿宋_GB2312" w:cs="仿宋_GB2312"/>
          <w:color w:val="000000"/>
          <w:kern w:val="0"/>
          <w:sz w:val="24"/>
          <w:u w:val="single"/>
          <w:lang w:bidi="ar"/>
        </w:rPr>
        <w:t xml:space="preserve">             </w:t>
      </w:r>
      <w:r>
        <w:rPr>
          <w:rFonts w:hint="eastAsia" w:ascii="仿宋_GB2312" w:hAnsi="仿宋_GB2312" w:eastAsia="仿宋_GB2312" w:cs="仿宋_GB2312"/>
          <w:color w:val="000000"/>
          <w:kern w:val="0"/>
          <w:sz w:val="24"/>
          <w:lang w:bidi="ar"/>
        </w:rPr>
        <w:t>（招标代理机构名称）</w:t>
      </w:r>
      <w:r>
        <w:rPr>
          <w:rFonts w:hint="eastAsia" w:ascii="仿宋_GB2312" w:hAnsi="仿宋_GB2312" w:eastAsia="仿宋_GB2312" w:cs="仿宋_GB2312"/>
          <w:color w:val="000000"/>
          <w:kern w:val="0"/>
          <w:sz w:val="24"/>
          <w:u w:val="single"/>
          <w:lang w:bidi="ar"/>
        </w:rPr>
        <w:t xml:space="preserve">                     </w:t>
      </w:r>
    </w:p>
    <w:p>
      <w:pPr>
        <w:widowControl/>
        <w:spacing w:line="520" w:lineRule="exact"/>
        <w:jc w:val="left"/>
        <w:rPr>
          <w:rFonts w:ascii="仿宋_GB2312" w:hAnsi="仿宋_GB2312" w:eastAsia="仿宋_GB2312" w:cs="仿宋_GB2312"/>
        </w:rPr>
      </w:pPr>
      <w:r>
        <w:rPr>
          <w:rFonts w:hint="eastAsia" w:ascii="仿宋_GB2312" w:hAnsi="仿宋_GB2312" w:eastAsia="仿宋_GB2312" w:cs="仿宋_GB2312"/>
          <w:color w:val="000000"/>
          <w:kern w:val="0"/>
          <w:sz w:val="24"/>
          <w:lang w:bidi="ar"/>
        </w:rPr>
        <w:t xml:space="preserve">1、我方已仔细研究了 </w:t>
      </w:r>
      <w:r>
        <w:rPr>
          <w:rFonts w:hint="eastAsia" w:ascii="仿宋_GB2312" w:hAnsi="仿宋_GB2312" w:eastAsia="仿宋_GB2312" w:cs="仿宋_GB2312"/>
          <w:color w:val="000000"/>
          <w:kern w:val="0"/>
          <w:sz w:val="24"/>
          <w:u w:val="single"/>
          <w:lang w:bidi="ar"/>
        </w:rPr>
        <w:t xml:space="preserve">            （</w:t>
      </w:r>
      <w:r>
        <w:rPr>
          <w:rFonts w:hint="eastAsia" w:ascii="仿宋_GB2312" w:hAnsi="仿宋_GB2312" w:eastAsia="仿宋_GB2312" w:cs="仿宋_GB2312"/>
          <w:color w:val="000000"/>
          <w:kern w:val="0"/>
          <w:sz w:val="24"/>
          <w:lang w:bidi="ar"/>
        </w:rPr>
        <w:t xml:space="preserve">项目名称）招标公告的全部内容，完全了解并同意招标要求及招标费用收取情况，且我公司符合该项目的资格条件，具备完成项目的能力，特决定参加 </w:t>
      </w:r>
      <w:r>
        <w:rPr>
          <w:rFonts w:hint="eastAsia" w:ascii="仿宋_GB2312" w:hAnsi="仿宋_GB2312" w:eastAsia="仿宋_GB2312" w:cs="仿宋_GB2312"/>
          <w:color w:val="000000"/>
          <w:kern w:val="0"/>
          <w:sz w:val="24"/>
          <w:u w:val="single"/>
          <w:lang w:bidi="ar"/>
        </w:rPr>
        <w:t xml:space="preserve">           </w:t>
      </w:r>
      <w:r>
        <w:rPr>
          <w:rFonts w:hint="eastAsia" w:ascii="仿宋_GB2312" w:hAnsi="仿宋_GB2312" w:eastAsia="仿宋_GB2312" w:cs="仿宋_GB2312"/>
          <w:color w:val="000000"/>
          <w:kern w:val="0"/>
          <w:sz w:val="24"/>
          <w:lang w:bidi="ar"/>
        </w:rPr>
        <w:t xml:space="preserve">（项目名称） </w:t>
      </w:r>
      <w:r>
        <w:rPr>
          <w:rFonts w:hint="eastAsia" w:ascii="仿宋_GB2312" w:hAnsi="仿宋_GB2312" w:eastAsia="仿宋_GB2312" w:cs="仿宋_GB2312"/>
          <w:color w:val="000000"/>
          <w:kern w:val="0"/>
          <w:sz w:val="24"/>
          <w:u w:val="single"/>
          <w:lang w:bidi="ar"/>
        </w:rPr>
        <w:t xml:space="preserve">         （</w:t>
      </w:r>
      <w:r>
        <w:rPr>
          <w:rFonts w:hint="eastAsia" w:ascii="仿宋_GB2312" w:hAnsi="仿宋_GB2312" w:eastAsia="仿宋_GB2312" w:cs="仿宋_GB2312"/>
          <w:color w:val="000000"/>
          <w:kern w:val="0"/>
          <w:sz w:val="24"/>
          <w:lang w:bidi="ar"/>
        </w:rPr>
        <w:t xml:space="preserve">标段名称）的投标。 </w:t>
      </w:r>
    </w:p>
    <w:p>
      <w:pPr>
        <w:widowControl/>
        <w:spacing w:line="520" w:lineRule="exact"/>
        <w:jc w:val="left"/>
        <w:rPr>
          <w:rFonts w:ascii="仿宋_GB2312" w:hAnsi="仿宋_GB2312" w:eastAsia="仿宋_GB2312" w:cs="仿宋_GB2312"/>
        </w:rPr>
      </w:pPr>
      <w:r>
        <w:rPr>
          <w:rFonts w:hint="eastAsia" w:ascii="仿宋_GB2312" w:hAnsi="仿宋_GB2312" w:eastAsia="仿宋_GB2312" w:cs="仿宋_GB2312"/>
          <w:color w:val="000000"/>
          <w:kern w:val="0"/>
          <w:sz w:val="24"/>
          <w:lang w:bidi="ar"/>
        </w:rPr>
        <w:t xml:space="preserve">2、我方在此声明，所递交的报名资料，内容完整、真实和准确，所提供的一切材料都是真实、有效、合法的，不出借、转让资质证书，让他人挂靠投标，不以他人名义投标或者以其他方式弄虚作假，骗取中标； </w:t>
      </w:r>
    </w:p>
    <w:p>
      <w:pPr>
        <w:widowControl/>
        <w:spacing w:line="520" w:lineRule="exact"/>
        <w:jc w:val="left"/>
        <w:rPr>
          <w:rFonts w:ascii="仿宋_GB2312" w:hAnsi="仿宋_GB2312" w:eastAsia="仿宋_GB2312" w:cs="仿宋_GB2312"/>
        </w:rPr>
      </w:pPr>
      <w:r>
        <w:rPr>
          <w:rFonts w:hint="eastAsia" w:ascii="仿宋_GB2312" w:hAnsi="仿宋_GB2312" w:eastAsia="仿宋_GB2312" w:cs="仿宋_GB2312"/>
          <w:color w:val="000000"/>
          <w:kern w:val="0"/>
          <w:sz w:val="24"/>
          <w:lang w:bidi="ar"/>
        </w:rPr>
        <w:t xml:space="preserve">3、如我方所提供报名资料不真实、不完整，存在伪造、隐瞒、欺诈的情况，我方愿意承担招标人对我方的一切处罚。 </w:t>
      </w:r>
    </w:p>
    <w:p>
      <w:pPr>
        <w:widowControl/>
        <w:numPr>
          <w:ilvl w:val="0"/>
          <w:numId w:val="4"/>
        </w:numPr>
        <w:spacing w:line="520" w:lineRule="exact"/>
        <w:jc w:val="left"/>
        <w:rPr>
          <w:rFonts w:ascii="仿宋_GB2312" w:hAnsi="仿宋_GB2312" w:eastAsia="仿宋_GB2312" w:cs="仿宋_GB2312"/>
        </w:rPr>
      </w:pPr>
      <w:r>
        <w:rPr>
          <w:rFonts w:hint="eastAsia" w:ascii="仿宋_GB2312" w:hAnsi="仿宋_GB2312" w:eastAsia="仿宋_GB2312" w:cs="仿宋_GB2312"/>
          <w:color w:val="000000"/>
          <w:kern w:val="0"/>
          <w:sz w:val="24"/>
          <w:u w:val="single"/>
          <w:lang w:bidi="ar"/>
        </w:rPr>
        <w:t xml:space="preserve">                    （</w:t>
      </w:r>
      <w:r>
        <w:rPr>
          <w:rFonts w:hint="eastAsia" w:ascii="仿宋_GB2312" w:hAnsi="仿宋_GB2312" w:eastAsia="仿宋_GB2312" w:cs="仿宋_GB2312"/>
          <w:color w:val="000000"/>
          <w:kern w:val="0"/>
          <w:sz w:val="24"/>
          <w:lang w:bidi="ar"/>
        </w:rPr>
        <w:t xml:space="preserve">其他补充说明）。 </w:t>
      </w:r>
    </w:p>
    <w:p>
      <w:pPr>
        <w:widowControl/>
        <w:spacing w:line="520" w:lineRule="exact"/>
        <w:ind w:firstLine="5040" w:firstLineChars="2100"/>
        <w:rPr>
          <w:rFonts w:ascii="仿宋_GB2312" w:hAnsi="仿宋_GB2312" w:eastAsia="仿宋_GB2312" w:cs="仿宋_GB2312"/>
        </w:rPr>
      </w:pPr>
      <w:r>
        <w:rPr>
          <w:rFonts w:hint="eastAsia" w:ascii="仿宋_GB2312" w:hAnsi="仿宋_GB2312" w:eastAsia="仿宋_GB2312" w:cs="仿宋_GB2312"/>
          <w:color w:val="000000"/>
          <w:kern w:val="0"/>
          <w:sz w:val="24"/>
          <w:lang w:bidi="ar"/>
        </w:rPr>
        <w:t xml:space="preserve">投标人： （盖单位章） </w:t>
      </w:r>
    </w:p>
    <w:p>
      <w:pPr>
        <w:widowControl/>
        <w:spacing w:line="520" w:lineRule="exact"/>
        <w:jc w:val="right"/>
        <w:rPr>
          <w:rFonts w:ascii="仿宋_GB2312" w:hAnsi="仿宋_GB2312" w:eastAsia="仿宋_GB2312" w:cs="仿宋_GB2312"/>
        </w:rPr>
      </w:pPr>
      <w:r>
        <w:rPr>
          <w:rFonts w:hint="eastAsia" w:ascii="仿宋_GB2312" w:hAnsi="仿宋_GB2312" w:eastAsia="仿宋_GB2312" w:cs="仿宋_GB2312"/>
          <w:color w:val="000000"/>
          <w:kern w:val="0"/>
          <w:sz w:val="24"/>
          <w:lang w:bidi="ar"/>
        </w:rPr>
        <w:t xml:space="preserve">法定代表人或其委托代理人： （签字） </w:t>
      </w:r>
    </w:p>
    <w:p>
      <w:pPr>
        <w:widowControl/>
        <w:spacing w:line="520" w:lineRule="exact"/>
        <w:jc w:val="center"/>
        <w:rPr>
          <w:rFonts w:ascii="仿宋_GB2312" w:hAnsi="仿宋_GB2312" w:eastAsia="仿宋_GB2312" w:cs="仿宋_GB2312"/>
        </w:rPr>
      </w:pPr>
      <w:r>
        <w:rPr>
          <w:rFonts w:hint="eastAsia" w:ascii="仿宋_GB2312" w:hAnsi="仿宋_GB2312" w:eastAsia="仿宋_GB2312" w:cs="仿宋_GB2312"/>
          <w:color w:val="000000"/>
          <w:kern w:val="0"/>
          <w:sz w:val="24"/>
          <w:lang w:bidi="ar"/>
        </w:rPr>
        <w:t xml:space="preserve">             地址： </w:t>
      </w:r>
    </w:p>
    <w:p>
      <w:pPr>
        <w:widowControl/>
        <w:spacing w:line="520" w:lineRule="exact"/>
        <w:jc w:val="center"/>
        <w:rPr>
          <w:rFonts w:ascii="仿宋_GB2312" w:hAnsi="仿宋_GB2312" w:eastAsia="仿宋_GB2312" w:cs="仿宋_GB2312"/>
        </w:rPr>
      </w:pPr>
      <w:r>
        <w:rPr>
          <w:rFonts w:hint="eastAsia" w:ascii="仿宋_GB2312" w:hAnsi="仿宋_GB2312" w:eastAsia="仿宋_GB2312" w:cs="仿宋_GB2312"/>
          <w:color w:val="000000"/>
          <w:kern w:val="0"/>
          <w:sz w:val="24"/>
          <w:lang w:bidi="ar"/>
        </w:rPr>
        <w:t xml:space="preserve">             网址： </w:t>
      </w:r>
    </w:p>
    <w:p>
      <w:pPr>
        <w:widowControl/>
        <w:spacing w:line="520" w:lineRule="exact"/>
        <w:jc w:val="center"/>
        <w:rPr>
          <w:rFonts w:ascii="仿宋_GB2312" w:hAnsi="仿宋_GB2312" w:eastAsia="仿宋_GB2312" w:cs="仿宋_GB2312"/>
        </w:rPr>
      </w:pPr>
      <w:r>
        <w:rPr>
          <w:rFonts w:hint="eastAsia" w:ascii="仿宋_GB2312" w:hAnsi="仿宋_GB2312" w:eastAsia="仿宋_GB2312" w:cs="仿宋_GB2312"/>
          <w:color w:val="000000"/>
          <w:kern w:val="0"/>
          <w:sz w:val="24"/>
          <w:lang w:bidi="ar"/>
        </w:rPr>
        <w:t xml:space="preserve">             电话： </w:t>
      </w:r>
    </w:p>
    <w:p>
      <w:pPr>
        <w:widowControl/>
        <w:spacing w:line="520" w:lineRule="exact"/>
        <w:jc w:val="center"/>
        <w:rPr>
          <w:rFonts w:ascii="仿宋_GB2312" w:hAnsi="仿宋_GB2312" w:eastAsia="仿宋_GB2312" w:cs="仿宋_GB2312"/>
        </w:rPr>
      </w:pPr>
      <w:r>
        <w:rPr>
          <w:rFonts w:hint="eastAsia" w:ascii="仿宋_GB2312" w:hAnsi="仿宋_GB2312" w:eastAsia="仿宋_GB2312" w:cs="仿宋_GB2312"/>
          <w:color w:val="000000"/>
          <w:kern w:val="0"/>
          <w:sz w:val="24"/>
          <w:lang w:bidi="ar"/>
        </w:rPr>
        <w:t xml:space="preserve">              传真： </w:t>
      </w:r>
    </w:p>
    <w:p>
      <w:pPr>
        <w:widowControl/>
        <w:spacing w:line="520" w:lineRule="exact"/>
        <w:jc w:val="center"/>
        <w:rPr>
          <w:rFonts w:ascii="仿宋_GB2312" w:hAnsi="仿宋_GB2312" w:eastAsia="仿宋_GB2312" w:cs="仿宋_GB2312"/>
        </w:rPr>
      </w:pPr>
      <w:r>
        <w:rPr>
          <w:rFonts w:hint="eastAsia" w:ascii="仿宋_GB2312" w:hAnsi="仿宋_GB2312" w:eastAsia="仿宋_GB2312" w:cs="仿宋_GB2312"/>
          <w:color w:val="000000"/>
          <w:kern w:val="0"/>
          <w:sz w:val="24"/>
          <w:lang w:bidi="ar"/>
        </w:rPr>
        <w:t xml:space="preserve">                  邮政编码： </w:t>
      </w:r>
    </w:p>
    <w:p>
      <w:pPr>
        <w:widowControl/>
        <w:spacing w:line="520" w:lineRule="exact"/>
        <w:jc w:val="center"/>
        <w:rPr>
          <w:rFonts w:ascii="仿宋_GB2312" w:hAnsi="仿宋_GB2312" w:eastAsia="仿宋_GB2312" w:cs="仿宋_GB2312"/>
        </w:rPr>
      </w:pPr>
      <w:r>
        <w:rPr>
          <w:rFonts w:hint="eastAsia" w:ascii="仿宋_GB2312" w:hAnsi="仿宋_GB2312" w:eastAsia="仿宋_GB2312" w:cs="仿宋_GB2312"/>
          <w:color w:val="000000"/>
          <w:kern w:val="0"/>
          <w:sz w:val="24"/>
          <w:lang w:bidi="ar"/>
        </w:rPr>
        <w:t xml:space="preserve">               年 月 日</w:t>
      </w:r>
    </w:p>
    <w:p>
      <w:pPr>
        <w:pStyle w:val="8"/>
        <w:rPr>
          <w:rFonts w:ascii="仿宋_GB2312" w:hAnsi="仿宋_GB2312" w:eastAsia="仿宋_GB2312" w:cs="仿宋_GB2312"/>
          <w:sz w:val="24"/>
          <w:szCs w:val="24"/>
        </w:rPr>
        <w:sectPr>
          <w:headerReference r:id="rId6" w:type="first"/>
          <w:footerReference r:id="rId8" w:type="first"/>
          <w:headerReference r:id="rId5" w:type="default"/>
          <w:footerReference r:id="rId7" w:type="default"/>
          <w:pgSz w:w="11906" w:h="16838"/>
          <w:pgMar w:top="1418" w:right="1133" w:bottom="1247" w:left="1418" w:header="851" w:footer="851" w:gutter="0"/>
          <w:pgBorders>
            <w:top w:val="none" w:sz="0" w:space="0"/>
            <w:left w:val="none" w:sz="0" w:space="0"/>
            <w:bottom w:val="none" w:sz="0" w:space="0"/>
            <w:right w:val="none" w:sz="0" w:space="0"/>
          </w:pgBorders>
          <w:pgNumType w:fmt="decimal" w:chapStyle="1"/>
          <w:cols w:space="720" w:num="1"/>
          <w:titlePg/>
          <w:docGrid w:type="linesAndChars" w:linePitch="312" w:charSpace="0"/>
        </w:sectPr>
      </w:pPr>
    </w:p>
    <w:p>
      <w:pPr>
        <w:tabs>
          <w:tab w:val="left" w:pos="840"/>
        </w:tabs>
        <w:spacing w:line="400" w:lineRule="exact"/>
        <w:jc w:val="left"/>
        <w:rPr>
          <w:rFonts w:hint="eastAsia" w:ascii="仿宋_GB2312" w:hAnsi="仿宋_GB2312" w:eastAsia="仿宋_GB2312" w:cs="仿宋_GB2312"/>
          <w:b/>
          <w:sz w:val="24"/>
          <w:lang w:eastAsia="zh-CN"/>
        </w:rPr>
      </w:pPr>
      <w:r>
        <w:rPr>
          <w:rFonts w:hint="eastAsia" w:ascii="仿宋_GB2312" w:hAnsi="仿宋_GB2312" w:eastAsia="仿宋_GB2312" w:cs="仿宋_GB2312"/>
          <w:b/>
          <w:sz w:val="24"/>
        </w:rPr>
        <w:t>附件</w:t>
      </w:r>
      <w:r>
        <w:rPr>
          <w:rFonts w:hint="eastAsia" w:ascii="仿宋_GB2312" w:hAnsi="仿宋_GB2312" w:eastAsia="仿宋_GB2312" w:cs="仿宋_GB2312"/>
          <w:b/>
          <w:sz w:val="24"/>
          <w:lang w:val="en-US" w:eastAsia="zh-CN"/>
        </w:rPr>
        <w:t>6</w:t>
      </w:r>
    </w:p>
    <w:p>
      <w:pPr>
        <w:tabs>
          <w:tab w:val="left" w:pos="840"/>
        </w:tabs>
        <w:spacing w:line="400" w:lineRule="exact"/>
        <w:jc w:val="center"/>
        <w:rPr>
          <w:rFonts w:ascii="仿宋_GB2312" w:hAnsi="仿宋_GB2312" w:eastAsia="仿宋_GB2312" w:cs="仿宋_GB2312"/>
          <w:b/>
          <w:sz w:val="24"/>
        </w:rPr>
      </w:pPr>
      <w:r>
        <w:rPr>
          <w:rFonts w:hint="eastAsia" w:ascii="仿宋_GB2312" w:hAnsi="仿宋_GB2312" w:eastAsia="仿宋_GB2312" w:cs="仿宋_GB2312"/>
          <w:b/>
          <w:sz w:val="24"/>
        </w:rPr>
        <w:t>投标人信誉承诺函</w:t>
      </w:r>
    </w:p>
    <w:p>
      <w:pPr>
        <w:spacing w:line="500" w:lineRule="exact"/>
        <w:jc w:val="left"/>
        <w:rPr>
          <w:rFonts w:ascii="仿宋_GB2312" w:hAnsi="仿宋_GB2312" w:eastAsia="仿宋_GB2312" w:cs="仿宋_GB2312"/>
          <w:sz w:val="24"/>
        </w:rPr>
      </w:pPr>
      <w:r>
        <w:rPr>
          <w:rFonts w:hint="eastAsia" w:ascii="仿宋_GB2312" w:hAnsi="仿宋_GB2312" w:eastAsia="仿宋_GB2312" w:cs="仿宋_GB2312"/>
          <w:sz w:val="24"/>
          <w:u w:val="single"/>
        </w:rPr>
        <w:t xml:space="preserve">     （招标人）    ：</w:t>
      </w:r>
    </w:p>
    <w:p>
      <w:pPr>
        <w:spacing w:line="500" w:lineRule="exact"/>
        <w:ind w:firstLine="480"/>
        <w:rPr>
          <w:rFonts w:ascii="仿宋_GB2312" w:hAnsi="仿宋_GB2312" w:eastAsia="仿宋_GB2312" w:cs="仿宋_GB2312"/>
          <w:sz w:val="24"/>
        </w:rPr>
      </w:pPr>
      <w:r>
        <w:rPr>
          <w:rFonts w:hint="eastAsia" w:ascii="仿宋_GB2312" w:hAnsi="仿宋_GB2312" w:eastAsia="仿宋_GB2312" w:cs="仿宋_GB2312"/>
          <w:sz w:val="24"/>
        </w:rPr>
        <w:t>我代表</w:t>
      </w:r>
      <w:r>
        <w:rPr>
          <w:rFonts w:hint="eastAsia" w:ascii="仿宋_GB2312" w:hAnsi="仿宋_GB2312" w:eastAsia="仿宋_GB2312" w:cs="仿宋_GB2312"/>
          <w:sz w:val="24"/>
          <w:u w:val="single"/>
        </w:rPr>
        <w:t xml:space="preserve">  （投标人名称）  </w:t>
      </w:r>
      <w:r>
        <w:rPr>
          <w:rFonts w:hint="eastAsia" w:ascii="仿宋_GB2312" w:hAnsi="仿宋_GB2312" w:eastAsia="仿宋_GB2312" w:cs="仿宋_GB2312"/>
          <w:sz w:val="24"/>
        </w:rPr>
        <w:t xml:space="preserve"> ，在此做如下承诺：</w:t>
      </w:r>
    </w:p>
    <w:p>
      <w:pPr>
        <w:adjustRightInd w:val="0"/>
        <w:spacing w:line="500" w:lineRule="exact"/>
        <w:ind w:firstLine="480"/>
        <w:jc w:val="left"/>
        <w:textAlignment w:val="baseline"/>
        <w:rPr>
          <w:rFonts w:ascii="仿宋_GB2312" w:hAnsi="仿宋_GB2312" w:eastAsia="仿宋_GB2312" w:cs="仿宋_GB2312"/>
          <w:sz w:val="24"/>
        </w:rPr>
      </w:pPr>
      <w:r>
        <w:rPr>
          <w:rFonts w:hint="eastAsia" w:ascii="仿宋_GB2312" w:hAnsi="仿宋_GB2312" w:eastAsia="仿宋_GB2312" w:cs="仿宋_GB2312"/>
          <w:sz w:val="24"/>
        </w:rPr>
        <w:t>1、完全理解和接受招标文件的一切规定和要求。</w:t>
      </w:r>
    </w:p>
    <w:p>
      <w:pPr>
        <w:adjustRightInd w:val="0"/>
        <w:spacing w:line="500" w:lineRule="exact"/>
        <w:ind w:firstLine="480"/>
        <w:jc w:val="left"/>
        <w:textAlignment w:val="baseline"/>
        <w:rPr>
          <w:rFonts w:ascii="仿宋_GB2312" w:hAnsi="仿宋_GB2312" w:eastAsia="仿宋_GB2312" w:cs="仿宋_GB2312"/>
          <w:sz w:val="24"/>
        </w:rPr>
      </w:pPr>
      <w:r>
        <w:rPr>
          <w:rFonts w:hint="eastAsia" w:ascii="仿宋_GB2312" w:hAnsi="仿宋_GB2312" w:eastAsia="仿宋_GB2312" w:cs="仿宋_GB2312"/>
          <w:sz w:val="24"/>
        </w:rPr>
        <w:t>2、我方的投标报价为固定价，并充分考虑了履行合同期市场等因素变化的风险，在投标有效期和合同有效期内固定不变。合同执行期间，合同价格不作任何调整。</w:t>
      </w:r>
    </w:p>
    <w:p>
      <w:pPr>
        <w:adjustRightInd w:val="0"/>
        <w:spacing w:line="500" w:lineRule="exact"/>
        <w:ind w:firstLine="480"/>
        <w:jc w:val="left"/>
        <w:textAlignment w:val="baseline"/>
        <w:rPr>
          <w:rFonts w:ascii="仿宋_GB2312" w:hAnsi="仿宋_GB2312" w:eastAsia="仿宋_GB2312" w:cs="仿宋_GB2312"/>
          <w:sz w:val="24"/>
        </w:rPr>
      </w:pPr>
      <w:r>
        <w:rPr>
          <w:rFonts w:hint="eastAsia" w:ascii="仿宋_GB2312" w:hAnsi="仿宋_GB2312" w:eastAsia="仿宋_GB2312" w:cs="仿宋_GB2312"/>
          <w:sz w:val="24"/>
        </w:rPr>
        <w:t>3、若中标，我方将按照招标文件的具体规定与招标人签订合同，并且严格按合同规定按期向需方提交履约保证函，履行合同义务，为工程提供优质的服务，按甲方要求的期限完成服务。如果在合同执行过程中，发现合同服务质量问题、有缺陷和技术资料有错误，或者由于乙方技术人员指导错误和疏忽，由此所造成的返工、报废等一切损失（包括直接、间接）费用全部由我方承担。</w:t>
      </w:r>
    </w:p>
    <w:p>
      <w:pPr>
        <w:adjustRightInd w:val="0"/>
        <w:spacing w:line="500" w:lineRule="exact"/>
        <w:ind w:firstLine="480"/>
        <w:jc w:val="left"/>
        <w:textAlignment w:val="baseline"/>
        <w:rPr>
          <w:rFonts w:ascii="仿宋_GB2312" w:hAnsi="仿宋_GB2312" w:eastAsia="仿宋_GB2312" w:cs="仿宋_GB2312"/>
          <w:sz w:val="24"/>
        </w:rPr>
      </w:pPr>
      <w:r>
        <w:rPr>
          <w:rFonts w:hint="eastAsia" w:ascii="仿宋_GB2312" w:hAnsi="仿宋_GB2312" w:eastAsia="仿宋_GB2312" w:cs="仿宋_GB2312"/>
          <w:sz w:val="24"/>
        </w:rPr>
        <w:t>4、我方已经详细阅读了招标文件，包括澄清文件、修改（如果有）和所有供参考的资料以及有关附件并清楚，今后再无权对此提出理解不清或误解的问题。</w:t>
      </w:r>
    </w:p>
    <w:p>
      <w:pPr>
        <w:adjustRightInd w:val="0"/>
        <w:spacing w:line="500" w:lineRule="exact"/>
        <w:ind w:firstLine="480"/>
        <w:jc w:val="left"/>
        <w:textAlignment w:val="baseline"/>
        <w:rPr>
          <w:rFonts w:ascii="仿宋_GB2312" w:hAnsi="仿宋_GB2312" w:eastAsia="仿宋_GB2312" w:cs="仿宋_GB2312"/>
          <w:kern w:val="0"/>
          <w:sz w:val="24"/>
        </w:rPr>
      </w:pPr>
      <w:r>
        <w:rPr>
          <w:rFonts w:hint="eastAsia" w:ascii="仿宋_GB2312" w:hAnsi="仿宋_GB2312" w:eastAsia="仿宋_GB2312" w:cs="仿宋_GB2312"/>
          <w:sz w:val="24"/>
        </w:rPr>
        <w:t>5、我方</w:t>
      </w:r>
      <w:r>
        <w:rPr>
          <w:rFonts w:hint="eastAsia" w:ascii="仿宋_GB2312" w:hAnsi="仿宋_GB2312" w:eastAsia="仿宋_GB2312" w:cs="仿宋_GB2312"/>
          <w:kern w:val="0"/>
          <w:sz w:val="24"/>
        </w:rPr>
        <w:t>财务状况良好并在人员、设备、资金等方面具有承担本项目的能力；</w:t>
      </w:r>
    </w:p>
    <w:p>
      <w:pPr>
        <w:adjustRightInd w:val="0"/>
        <w:spacing w:line="500" w:lineRule="exact"/>
        <w:ind w:firstLine="480"/>
        <w:jc w:val="left"/>
        <w:textAlignment w:val="baseline"/>
        <w:rPr>
          <w:rFonts w:ascii="仿宋_GB2312" w:hAnsi="仿宋_GB2312" w:eastAsia="仿宋_GB2312" w:cs="仿宋_GB2312"/>
          <w:sz w:val="24"/>
        </w:rPr>
      </w:pPr>
      <w:r>
        <w:rPr>
          <w:rFonts w:hint="eastAsia" w:ascii="仿宋_GB2312" w:hAnsi="仿宋_GB2312" w:eastAsia="仿宋_GB2312" w:cs="仿宋_GB2312"/>
          <w:kern w:val="0"/>
          <w:sz w:val="24"/>
        </w:rPr>
        <w:t>6、</w:t>
      </w:r>
      <w:r>
        <w:rPr>
          <w:rFonts w:hint="eastAsia" w:ascii="仿宋_GB2312" w:hAnsi="仿宋_GB2312" w:eastAsia="仿宋_GB2312" w:cs="仿宋_GB2312"/>
          <w:sz w:val="24"/>
        </w:rPr>
        <w:t>我方近三年（招标文件获取之日起前三年）国内招标活动、合同履行过程中</w:t>
      </w:r>
      <w:r>
        <w:rPr>
          <w:rFonts w:hint="eastAsia" w:ascii="仿宋_GB2312" w:hAnsi="仿宋_GB2312" w:eastAsia="仿宋_GB2312" w:cs="仿宋_GB2312"/>
          <w:kern w:val="0"/>
          <w:sz w:val="24"/>
        </w:rPr>
        <w:t>没有违法记录或不良记录；</w:t>
      </w:r>
    </w:p>
    <w:p>
      <w:pPr>
        <w:adjustRightInd w:val="0"/>
        <w:spacing w:line="500" w:lineRule="exact"/>
        <w:ind w:firstLine="480"/>
        <w:jc w:val="left"/>
        <w:textAlignment w:val="baseline"/>
        <w:rPr>
          <w:rFonts w:ascii="仿宋_GB2312" w:hAnsi="仿宋_GB2312" w:eastAsia="仿宋_GB2312" w:cs="仿宋_GB2312"/>
          <w:sz w:val="24"/>
        </w:rPr>
      </w:pPr>
      <w:r>
        <w:rPr>
          <w:rFonts w:hint="eastAsia" w:ascii="仿宋_GB2312" w:hAnsi="仿宋_GB2312" w:eastAsia="仿宋_GB2312" w:cs="仿宋_GB2312"/>
          <w:sz w:val="24"/>
        </w:rPr>
        <w:t>7、我方近三年未因发生过骗取中标和严重违约、质量事故及重大合同纠纷被上级部门（内蒙古电力（集团）有限责任公司）通报/披露取消投标资格，并且目前不处于处罚期内。按照内蒙古电力（集团）有限责任公司《关于对供应商不良行业处理的通知》的规定，未列入最新发布的不良供应商名单；</w:t>
      </w:r>
    </w:p>
    <w:p>
      <w:pPr>
        <w:adjustRightInd w:val="0"/>
        <w:spacing w:line="500" w:lineRule="exact"/>
        <w:ind w:firstLine="482"/>
        <w:jc w:val="left"/>
        <w:textAlignment w:val="baseline"/>
        <w:rPr>
          <w:rFonts w:ascii="仿宋_GB2312" w:hAnsi="仿宋_GB2312" w:eastAsia="仿宋_GB2312" w:cs="仿宋_GB2312"/>
          <w:bCs/>
          <w:sz w:val="24"/>
        </w:rPr>
      </w:pPr>
      <w:r>
        <w:rPr>
          <w:rFonts w:hint="eastAsia" w:ascii="仿宋_GB2312" w:hAnsi="仿宋_GB2312" w:eastAsia="仿宋_GB2312" w:cs="仿宋_GB2312"/>
          <w:sz w:val="24"/>
        </w:rPr>
        <w:t>8、投标人未被列入中国电力企业联合会公布的涉电力领域重点关注对象名单,修复企业名单除外</w:t>
      </w:r>
      <w:r>
        <w:rPr>
          <w:rFonts w:hint="eastAsia" w:ascii="仿宋_GB2312" w:hAnsi="仿宋_GB2312" w:eastAsia="仿宋_GB2312" w:cs="仿宋_GB2312"/>
          <w:bCs/>
          <w:sz w:val="24"/>
        </w:rPr>
        <w:t>。</w:t>
      </w:r>
    </w:p>
    <w:p>
      <w:pPr>
        <w:adjustRightInd w:val="0"/>
        <w:spacing w:line="500" w:lineRule="exact"/>
        <w:ind w:firstLine="482"/>
        <w:jc w:val="left"/>
        <w:textAlignment w:val="baseline"/>
        <w:rPr>
          <w:rFonts w:ascii="仿宋_GB2312" w:hAnsi="仿宋_GB2312" w:eastAsia="仿宋_GB2312" w:cs="仿宋_GB2312"/>
          <w:sz w:val="24"/>
        </w:rPr>
      </w:pPr>
      <w:r>
        <w:rPr>
          <w:rFonts w:hint="eastAsia" w:ascii="仿宋_GB2312" w:hAnsi="仿宋_GB2312" w:eastAsia="仿宋_GB2312" w:cs="仿宋_GB2312"/>
          <w:sz w:val="24"/>
        </w:rPr>
        <w:t>9、在整个招投标过程中，我方若有违规行为，招标人可没收投标保证金给予惩罚，我方完全接受。</w:t>
      </w:r>
    </w:p>
    <w:p>
      <w:pPr>
        <w:adjustRightInd w:val="0"/>
        <w:spacing w:line="500" w:lineRule="exact"/>
        <w:ind w:firstLine="482"/>
        <w:jc w:val="left"/>
        <w:textAlignment w:val="baseline"/>
        <w:rPr>
          <w:rFonts w:ascii="仿宋_GB2312" w:hAnsi="仿宋_GB2312" w:eastAsia="仿宋_GB2312" w:cs="仿宋_GB2312"/>
          <w:sz w:val="24"/>
        </w:rPr>
      </w:pPr>
      <w:r>
        <w:rPr>
          <w:rFonts w:hint="eastAsia" w:ascii="仿宋_GB2312" w:hAnsi="仿宋_GB2312" w:eastAsia="仿宋_GB2312" w:cs="仿宋_GB2312"/>
          <w:sz w:val="24"/>
        </w:rPr>
        <w:t>10、开标日前一年内未在招标人其他工程中因投标人的原因导致工程无法实现工程建设的质量目标。</w:t>
      </w:r>
    </w:p>
    <w:p>
      <w:pPr>
        <w:adjustRightInd w:val="0"/>
        <w:spacing w:line="500" w:lineRule="exact"/>
        <w:ind w:firstLine="482"/>
        <w:jc w:val="left"/>
        <w:textAlignment w:val="baseline"/>
        <w:rPr>
          <w:rFonts w:ascii="仿宋_GB2312" w:hAnsi="仿宋_GB2312" w:eastAsia="仿宋_GB2312" w:cs="仿宋_GB2312"/>
          <w:sz w:val="24"/>
        </w:rPr>
      </w:pPr>
      <w:r>
        <w:rPr>
          <w:rFonts w:hint="eastAsia" w:ascii="仿宋_GB2312" w:hAnsi="仿宋_GB2312" w:eastAsia="仿宋_GB2312" w:cs="仿宋_GB2312"/>
          <w:sz w:val="24"/>
        </w:rPr>
        <w:t>11、开标日前两年内无违反国家有关法律、规定分包工程的行为。</w:t>
      </w:r>
    </w:p>
    <w:p>
      <w:pPr>
        <w:adjustRightInd w:val="0"/>
        <w:spacing w:line="500" w:lineRule="exact"/>
        <w:ind w:firstLine="482"/>
        <w:jc w:val="left"/>
        <w:textAlignment w:val="baseline"/>
        <w:rPr>
          <w:rFonts w:ascii="仿宋_GB2312" w:hAnsi="仿宋_GB2312" w:eastAsia="仿宋_GB2312" w:cs="仿宋_GB2312"/>
          <w:sz w:val="24"/>
        </w:rPr>
      </w:pPr>
      <w:r>
        <w:rPr>
          <w:rFonts w:hint="eastAsia" w:ascii="仿宋_GB2312" w:hAnsi="仿宋_GB2312" w:eastAsia="仿宋_GB2312" w:cs="仿宋_GB2312"/>
          <w:sz w:val="24"/>
        </w:rPr>
        <w:t>12、开标日前三年内无骗取中标或严重违约问题。</w:t>
      </w:r>
    </w:p>
    <w:p>
      <w:pPr>
        <w:adjustRightInd w:val="0"/>
        <w:spacing w:line="500" w:lineRule="exact"/>
        <w:ind w:firstLine="482"/>
        <w:jc w:val="left"/>
        <w:textAlignment w:val="baseline"/>
        <w:rPr>
          <w:rFonts w:ascii="仿宋_GB2312" w:hAnsi="仿宋_GB2312" w:eastAsia="仿宋_GB2312" w:cs="仿宋_GB2312"/>
          <w:sz w:val="24"/>
        </w:rPr>
      </w:pPr>
      <w:r>
        <w:rPr>
          <w:rFonts w:hint="eastAsia" w:ascii="仿宋_GB2312" w:hAnsi="仿宋_GB2312" w:eastAsia="仿宋_GB2312" w:cs="仿宋_GB2312"/>
          <w:sz w:val="24"/>
        </w:rPr>
        <w:t>13、其他承诺：</w:t>
      </w:r>
      <w:r>
        <w:rPr>
          <w:rFonts w:hint="eastAsia" w:ascii="仿宋_GB2312" w:hAnsi="仿宋_GB2312" w:eastAsia="仿宋_GB2312" w:cs="仿宋_GB2312"/>
          <w:sz w:val="24"/>
          <w:u w:val="single"/>
        </w:rPr>
        <w:t xml:space="preserve">            </w:t>
      </w:r>
      <w:r>
        <w:rPr>
          <w:rFonts w:hint="eastAsia" w:ascii="仿宋_GB2312" w:hAnsi="仿宋_GB2312" w:eastAsia="仿宋_GB2312" w:cs="仿宋_GB2312"/>
          <w:sz w:val="24"/>
        </w:rPr>
        <w:t>。</w:t>
      </w:r>
    </w:p>
    <w:p>
      <w:pPr>
        <w:spacing w:line="400" w:lineRule="exact"/>
        <w:ind w:left="479" w:leftChars="228" w:right="-341" w:firstLine="3240" w:firstLineChars="1350"/>
        <w:rPr>
          <w:rFonts w:ascii="仿宋_GB2312" w:hAnsi="仿宋_GB2312" w:eastAsia="仿宋_GB2312" w:cs="仿宋_GB2312"/>
          <w:sz w:val="24"/>
        </w:rPr>
      </w:pPr>
      <w:r>
        <w:rPr>
          <w:rFonts w:hint="eastAsia" w:ascii="仿宋_GB2312" w:hAnsi="仿宋_GB2312" w:eastAsia="仿宋_GB2312" w:cs="仿宋_GB2312"/>
          <w:sz w:val="24"/>
        </w:rPr>
        <w:t>投标人：                      （盖单位公章）</w:t>
      </w:r>
    </w:p>
    <w:p>
      <w:pPr>
        <w:spacing w:line="400" w:lineRule="exact"/>
        <w:ind w:left="479" w:leftChars="228" w:right="-341" w:firstLine="3240" w:firstLineChars="1350"/>
        <w:rPr>
          <w:rFonts w:ascii="仿宋_GB2312" w:hAnsi="仿宋_GB2312" w:eastAsia="仿宋_GB2312" w:cs="仿宋_GB2312"/>
          <w:sz w:val="24"/>
        </w:rPr>
      </w:pPr>
      <w:r>
        <w:rPr>
          <w:rFonts w:hint="eastAsia" w:ascii="仿宋_GB2312" w:hAnsi="仿宋_GB2312" w:eastAsia="仿宋_GB2312" w:cs="仿宋_GB2312"/>
          <w:sz w:val="24"/>
        </w:rPr>
        <w:t>法定代表人或委托代理人：        （签字）</w:t>
      </w:r>
    </w:p>
    <w:p>
      <w:pPr>
        <w:spacing w:line="400" w:lineRule="exact"/>
        <w:ind w:left="479" w:leftChars="228" w:right="-341" w:firstLine="3240" w:firstLineChars="1350"/>
        <w:rPr>
          <w:rFonts w:ascii="仿宋_GB2312" w:hAnsi="仿宋_GB2312" w:eastAsia="仿宋_GB2312" w:cs="仿宋_GB2312"/>
          <w:sz w:val="24"/>
        </w:rPr>
      </w:pPr>
      <w:r>
        <w:rPr>
          <w:rFonts w:hint="eastAsia" w:ascii="仿宋_GB2312" w:hAnsi="仿宋_GB2312" w:eastAsia="仿宋_GB2312" w:cs="仿宋_GB2312"/>
          <w:sz w:val="24"/>
        </w:rPr>
        <w:t>日       期：</w:t>
      </w:r>
    </w:p>
    <w:p>
      <w:pPr>
        <w:pStyle w:val="8"/>
        <w:rPr>
          <w:rFonts w:ascii="仿宋_GB2312" w:hAnsi="仿宋_GB2312" w:eastAsia="仿宋_GB2312" w:cs="仿宋_GB2312"/>
          <w:sz w:val="24"/>
          <w:szCs w:val="24"/>
        </w:rPr>
      </w:pPr>
    </w:p>
    <w:p>
      <w:pPr>
        <w:pStyle w:val="8"/>
        <w:rPr>
          <w:rFonts w:ascii="仿宋_GB2312" w:hAnsi="仿宋_GB2312" w:eastAsia="仿宋_GB2312" w:cs="仿宋_GB2312"/>
          <w:sz w:val="24"/>
          <w:szCs w:val="24"/>
        </w:rPr>
      </w:pPr>
    </w:p>
    <w:p>
      <w:pPr>
        <w:pStyle w:val="8"/>
        <w:rPr>
          <w:rFonts w:ascii="仿宋_GB2312" w:hAnsi="仿宋_GB2312" w:eastAsia="仿宋_GB2312" w:cs="仿宋_GB2312"/>
          <w:sz w:val="24"/>
          <w:szCs w:val="24"/>
        </w:rPr>
      </w:pPr>
    </w:p>
    <w:p>
      <w:pPr>
        <w:pStyle w:val="8"/>
        <w:rPr>
          <w:rFonts w:ascii="仿宋_GB2312" w:hAnsi="仿宋_GB2312" w:eastAsia="仿宋_GB2312" w:cs="仿宋_GB2312"/>
          <w:sz w:val="24"/>
          <w:szCs w:val="24"/>
        </w:rPr>
      </w:pPr>
    </w:p>
    <w:p>
      <w:pPr>
        <w:rPr>
          <w:rFonts w:ascii="仿宋_GB2312" w:hAnsi="仿宋_GB2312" w:eastAsia="仿宋_GB2312" w:cs="仿宋_GB2312"/>
          <w:b/>
          <w:sz w:val="24"/>
        </w:rPr>
      </w:pPr>
      <w:r>
        <w:rPr>
          <w:rFonts w:hint="eastAsia" w:ascii="仿宋_GB2312" w:hAnsi="仿宋_GB2312" w:eastAsia="仿宋_GB2312" w:cs="仿宋_GB2312"/>
          <w:b/>
          <w:sz w:val="24"/>
        </w:rPr>
        <w:br w:type="page"/>
      </w:r>
    </w:p>
    <w:p>
      <w:pPr>
        <w:rPr>
          <w:rFonts w:hint="eastAsia" w:ascii="仿宋_GB2312" w:hAnsi="仿宋_GB2312" w:eastAsia="仿宋_GB2312" w:cs="仿宋_GB2312"/>
          <w:b/>
          <w:bCs/>
          <w:sz w:val="24"/>
          <w:szCs w:val="24"/>
          <w:lang w:val="en-US" w:eastAsia="zh-CN"/>
        </w:rPr>
      </w:pPr>
      <w:r>
        <w:rPr>
          <w:rFonts w:hint="eastAsia" w:ascii="仿宋_GB2312" w:hAnsi="仿宋_GB2312" w:eastAsia="仿宋_GB2312" w:cs="仿宋_GB2312"/>
          <w:b/>
          <w:bCs/>
          <w:sz w:val="24"/>
          <w:szCs w:val="24"/>
          <w:lang w:val="en-US" w:eastAsia="zh-CN"/>
        </w:rPr>
        <w:t>附件7：</w:t>
      </w:r>
    </w:p>
    <w:p>
      <w:pPr>
        <w:widowControl/>
        <w:jc w:val="center"/>
        <w:rPr>
          <w:rFonts w:ascii="仿宋_GB2312" w:hAnsi="仿宋_GB2312" w:eastAsia="仿宋_GB2312" w:cs="仿宋_GB2312"/>
          <w:b/>
          <w:bCs/>
          <w:color w:val="000000"/>
          <w:kern w:val="0"/>
          <w:sz w:val="28"/>
          <w:szCs w:val="28"/>
          <w:lang w:bidi="ar"/>
        </w:rPr>
      </w:pPr>
      <w:r>
        <w:rPr>
          <w:rFonts w:hint="eastAsia" w:ascii="仿宋_GB2312" w:hAnsi="仿宋_GB2312" w:eastAsia="仿宋_GB2312" w:cs="仿宋_GB2312"/>
          <w:b/>
          <w:bCs/>
          <w:color w:val="000000"/>
          <w:kern w:val="0"/>
          <w:sz w:val="28"/>
          <w:szCs w:val="28"/>
          <w:lang w:bidi="ar"/>
        </w:rPr>
        <w:t>异议书</w:t>
      </w:r>
    </w:p>
    <w:p>
      <w:pPr>
        <w:pStyle w:val="8"/>
      </w:pPr>
    </w:p>
    <w:p>
      <w:pPr>
        <w:widowControl/>
        <w:jc w:val="left"/>
        <w:rPr>
          <w:rFonts w:ascii="仿宋_GB2312" w:hAnsi="仿宋_GB2312" w:eastAsia="仿宋_GB2312" w:cs="仿宋_GB2312"/>
          <w:color w:val="000000"/>
          <w:kern w:val="0"/>
          <w:sz w:val="24"/>
          <w:u w:val="single"/>
          <w:lang w:bidi="ar"/>
        </w:rPr>
      </w:pPr>
      <w:r>
        <w:rPr>
          <w:rFonts w:hint="eastAsia" w:ascii="仿宋_GB2312" w:hAnsi="仿宋_GB2312" w:eastAsia="仿宋_GB2312" w:cs="仿宋_GB2312"/>
          <w:color w:val="000000"/>
          <w:kern w:val="0"/>
          <w:sz w:val="24"/>
          <w:lang w:bidi="ar"/>
        </w:rPr>
        <w:t>致：</w:t>
      </w:r>
      <w:r>
        <w:rPr>
          <w:rFonts w:hint="eastAsia" w:ascii="仿宋_GB2312" w:hAnsi="仿宋_GB2312" w:eastAsia="仿宋_GB2312" w:cs="仿宋_GB2312"/>
          <w:color w:val="000000"/>
          <w:kern w:val="0"/>
          <w:sz w:val="24"/>
          <w:u w:val="single"/>
          <w:lang w:bidi="ar"/>
        </w:rPr>
        <w:t xml:space="preserve">（异议对象单位名称） </w:t>
      </w:r>
    </w:p>
    <w:p>
      <w:pPr>
        <w:pStyle w:val="8"/>
      </w:pPr>
    </w:p>
    <w:p>
      <w:pPr>
        <w:pStyle w:val="8"/>
        <w:rPr>
          <w:sz w:val="24"/>
          <w:szCs w:val="24"/>
        </w:rPr>
      </w:pPr>
    </w:p>
    <w:p>
      <w:pPr>
        <w:widowControl/>
        <w:spacing w:line="520" w:lineRule="exact"/>
        <w:jc w:val="left"/>
        <w:rPr>
          <w:rFonts w:ascii="仿宋_GB2312" w:hAnsi="仿宋_GB2312" w:eastAsia="仿宋_GB2312" w:cs="仿宋_GB2312"/>
          <w:sz w:val="24"/>
        </w:rPr>
      </w:pPr>
      <w:r>
        <w:rPr>
          <w:rFonts w:hint="eastAsia" w:ascii="仿宋_GB2312" w:hAnsi="仿宋_GB2312" w:eastAsia="仿宋_GB2312" w:cs="仿宋_GB2312"/>
          <w:color w:val="000000"/>
          <w:kern w:val="0"/>
          <w:sz w:val="24"/>
          <w:lang w:bidi="ar"/>
        </w:rPr>
        <w:t>我公司依法参与了贵公司（局）</w:t>
      </w:r>
      <w:r>
        <w:rPr>
          <w:rFonts w:hint="eastAsia" w:ascii="仿宋_GB2312" w:hAnsi="仿宋_GB2312" w:eastAsia="仿宋_GB2312" w:cs="仿宋_GB2312"/>
          <w:color w:val="000000"/>
          <w:kern w:val="0"/>
          <w:sz w:val="24"/>
          <w:u w:val="single"/>
          <w:lang w:bidi="ar"/>
        </w:rPr>
        <w:t>于     年     月    日</w:t>
      </w:r>
      <w:r>
        <w:rPr>
          <w:rFonts w:hint="eastAsia" w:ascii="仿宋_GB2312" w:hAnsi="仿宋_GB2312" w:eastAsia="仿宋_GB2312" w:cs="仿宋_GB2312"/>
          <w:color w:val="000000"/>
          <w:kern w:val="0"/>
          <w:sz w:val="24"/>
          <w:lang w:bidi="ar"/>
        </w:rPr>
        <w:t xml:space="preserve"> 组 织 （ 项 目 名 称 </w:t>
      </w:r>
    </w:p>
    <w:p>
      <w:pPr>
        <w:widowControl/>
        <w:spacing w:line="520" w:lineRule="exact"/>
        <w:jc w:val="left"/>
        <w:rPr>
          <w:rFonts w:ascii="仿宋_GB2312" w:hAnsi="仿宋_GB2312" w:eastAsia="仿宋_GB2312" w:cs="仿宋_GB2312"/>
          <w:sz w:val="24"/>
        </w:rPr>
      </w:pPr>
      <w:r>
        <w:rPr>
          <w:rFonts w:hint="eastAsia" w:ascii="仿宋_GB2312" w:hAnsi="仿宋_GB2312" w:eastAsia="仿宋_GB2312" w:cs="仿宋_GB2312"/>
          <w:color w:val="000000"/>
          <w:kern w:val="0"/>
          <w:sz w:val="24"/>
          <w:lang w:bidi="ar"/>
        </w:rPr>
        <w:t xml:space="preserve">为 </w:t>
      </w:r>
      <w:r>
        <w:rPr>
          <w:rFonts w:hint="eastAsia" w:ascii="仿宋_GB2312" w:hAnsi="仿宋_GB2312" w:eastAsia="仿宋_GB2312" w:cs="仿宋_GB2312"/>
          <w:color w:val="000000"/>
          <w:kern w:val="0"/>
          <w:sz w:val="24"/>
          <w:u w:val="single"/>
          <w:lang w:bidi="ar"/>
        </w:rPr>
        <w:t xml:space="preserve">             </w:t>
      </w:r>
      <w:r>
        <w:rPr>
          <w:rFonts w:hint="eastAsia" w:ascii="仿宋_GB2312" w:hAnsi="仿宋_GB2312" w:eastAsia="仿宋_GB2312" w:cs="仿宋_GB2312"/>
          <w:color w:val="000000"/>
          <w:kern w:val="0"/>
          <w:sz w:val="24"/>
          <w:lang w:bidi="ar"/>
        </w:rPr>
        <w:t xml:space="preserve"> ，招标编号为：</w:t>
      </w:r>
      <w:r>
        <w:rPr>
          <w:rFonts w:hint="eastAsia" w:ascii="仿宋_GB2312" w:hAnsi="仿宋_GB2312" w:eastAsia="仿宋_GB2312" w:cs="仿宋_GB2312"/>
          <w:color w:val="000000"/>
          <w:kern w:val="0"/>
          <w:sz w:val="24"/>
          <w:u w:val="single"/>
          <w:lang w:bidi="ar"/>
        </w:rPr>
        <w:t xml:space="preserve">              </w:t>
      </w:r>
      <w:r>
        <w:rPr>
          <w:rFonts w:hint="eastAsia" w:ascii="仿宋_GB2312" w:hAnsi="仿宋_GB2312" w:eastAsia="仿宋_GB2312" w:cs="仿宋_GB2312"/>
          <w:color w:val="000000"/>
          <w:kern w:val="0"/>
          <w:sz w:val="24"/>
          <w:lang w:bidi="ar"/>
        </w:rPr>
        <w:t xml:space="preserve"> 标段名称(标段号)： </w:t>
      </w:r>
      <w:r>
        <w:rPr>
          <w:rFonts w:hint="eastAsia" w:ascii="仿宋_GB2312" w:hAnsi="仿宋_GB2312" w:eastAsia="仿宋_GB2312" w:cs="仿宋_GB2312"/>
          <w:color w:val="000000"/>
          <w:kern w:val="0"/>
          <w:sz w:val="24"/>
          <w:u w:val="single"/>
          <w:lang w:bidi="ar"/>
        </w:rPr>
        <w:t xml:space="preserve">           </w:t>
      </w:r>
      <w:r>
        <w:rPr>
          <w:rFonts w:hint="eastAsia" w:ascii="仿宋_GB2312" w:hAnsi="仿宋_GB2312" w:eastAsia="仿宋_GB2312" w:cs="仿宋_GB2312"/>
          <w:color w:val="000000"/>
          <w:kern w:val="0"/>
          <w:sz w:val="24"/>
          <w:lang w:bidi="ar"/>
        </w:rPr>
        <w:t xml:space="preserve"> ） </w:t>
      </w:r>
    </w:p>
    <w:p>
      <w:pPr>
        <w:widowControl/>
        <w:spacing w:line="520" w:lineRule="exact"/>
        <w:jc w:val="left"/>
        <w:rPr>
          <w:rFonts w:ascii="仿宋_GB2312" w:hAnsi="仿宋_GB2312" w:eastAsia="仿宋_GB2312" w:cs="仿宋_GB2312"/>
          <w:sz w:val="24"/>
        </w:rPr>
      </w:pPr>
      <w:r>
        <w:rPr>
          <w:rFonts w:hint="eastAsia" w:ascii="仿宋_GB2312" w:hAnsi="仿宋_GB2312" w:eastAsia="仿宋_GB2312" w:cs="仿宋_GB2312"/>
          <w:color w:val="000000"/>
          <w:kern w:val="0"/>
          <w:sz w:val="24"/>
          <w:lang w:bidi="ar"/>
        </w:rPr>
        <w:t>的招标采购活动，该项目目前正处于：</w:t>
      </w:r>
      <w:r>
        <w:rPr>
          <w:rFonts w:hint="eastAsia" w:ascii="仿宋_GB2312" w:hAnsi="仿宋_GB2312" w:eastAsia="仿宋_GB2312" w:cs="仿宋_GB2312"/>
          <w:color w:val="000000"/>
          <w:kern w:val="0"/>
          <w:sz w:val="24"/>
          <w:u w:val="single"/>
          <w:lang w:bidi="ar"/>
        </w:rPr>
        <w:t xml:space="preserve">               </w:t>
      </w:r>
      <w:r>
        <w:rPr>
          <w:rFonts w:hint="eastAsia" w:ascii="仿宋_GB2312" w:hAnsi="仿宋_GB2312" w:eastAsia="仿宋_GB2312" w:cs="仿宋_GB2312"/>
          <w:color w:val="000000"/>
          <w:kern w:val="0"/>
          <w:sz w:val="24"/>
          <w:lang w:bidi="ar"/>
        </w:rPr>
        <w:t xml:space="preserve"> 。现我公司对提 </w:t>
      </w:r>
      <w:r>
        <w:rPr>
          <w:rFonts w:hint="eastAsia" w:ascii="仿宋_GB2312" w:hAnsi="仿宋_GB2312" w:eastAsia="仿宋_GB2312" w:cs="仿宋_GB2312"/>
          <w:color w:val="000000"/>
          <w:kern w:val="0"/>
          <w:sz w:val="24"/>
          <w:u w:val="single"/>
          <w:lang w:bidi="ar"/>
        </w:rPr>
        <w:t xml:space="preserve">      </w:t>
      </w:r>
      <w:r>
        <w:rPr>
          <w:rFonts w:hint="eastAsia" w:ascii="仿宋_GB2312" w:hAnsi="仿宋_GB2312" w:eastAsia="仿宋_GB2312" w:cs="仿宋_GB2312"/>
          <w:color w:val="000000"/>
          <w:kern w:val="0"/>
          <w:sz w:val="24"/>
          <w:lang w:bidi="ar"/>
        </w:rPr>
        <w:t xml:space="preserve">出异议。 </w:t>
      </w:r>
    </w:p>
    <w:p>
      <w:pPr>
        <w:widowControl/>
        <w:spacing w:line="520" w:lineRule="exact"/>
        <w:jc w:val="left"/>
        <w:rPr>
          <w:rFonts w:ascii="仿宋_GB2312" w:hAnsi="仿宋_GB2312" w:eastAsia="仿宋_GB2312" w:cs="仿宋_GB2312"/>
          <w:sz w:val="24"/>
        </w:rPr>
      </w:pPr>
      <w:r>
        <w:rPr>
          <w:rFonts w:hint="eastAsia" w:ascii="仿宋_GB2312" w:hAnsi="仿宋_GB2312" w:eastAsia="仿宋_GB2312" w:cs="仿宋_GB2312"/>
          <w:color w:val="000000"/>
          <w:kern w:val="0"/>
          <w:sz w:val="24"/>
          <w:lang w:bidi="ar"/>
        </w:rPr>
        <w:t xml:space="preserve">一、被异议人 </w:t>
      </w:r>
    </w:p>
    <w:p>
      <w:pPr>
        <w:widowControl/>
        <w:spacing w:line="520" w:lineRule="exact"/>
        <w:jc w:val="left"/>
        <w:rPr>
          <w:rFonts w:ascii="仿宋_GB2312" w:hAnsi="仿宋_GB2312" w:eastAsia="仿宋_GB2312" w:cs="仿宋_GB2312"/>
          <w:sz w:val="24"/>
        </w:rPr>
      </w:pPr>
      <w:r>
        <w:rPr>
          <w:rFonts w:hint="eastAsia" w:ascii="仿宋_GB2312" w:hAnsi="仿宋_GB2312" w:eastAsia="仿宋_GB2312" w:cs="仿宋_GB2312"/>
          <w:color w:val="000000"/>
          <w:kern w:val="0"/>
          <w:sz w:val="24"/>
          <w:lang w:bidi="ar"/>
        </w:rPr>
        <w:t xml:space="preserve">二、异议事项 </w:t>
      </w:r>
    </w:p>
    <w:p>
      <w:pPr>
        <w:widowControl/>
        <w:spacing w:line="520" w:lineRule="exact"/>
        <w:jc w:val="left"/>
        <w:rPr>
          <w:rFonts w:ascii="仿宋_GB2312" w:hAnsi="仿宋_GB2312" w:eastAsia="仿宋_GB2312" w:cs="仿宋_GB2312"/>
          <w:sz w:val="24"/>
        </w:rPr>
      </w:pPr>
      <w:r>
        <w:rPr>
          <w:rFonts w:hint="eastAsia" w:ascii="仿宋_GB2312" w:hAnsi="仿宋_GB2312" w:eastAsia="仿宋_GB2312" w:cs="仿宋_GB2312"/>
          <w:color w:val="000000"/>
          <w:kern w:val="0"/>
          <w:sz w:val="24"/>
          <w:lang w:bidi="ar"/>
        </w:rPr>
        <w:t xml:space="preserve">三、请求及主张 </w:t>
      </w:r>
    </w:p>
    <w:p>
      <w:pPr>
        <w:widowControl/>
        <w:spacing w:line="520" w:lineRule="exact"/>
        <w:jc w:val="left"/>
        <w:rPr>
          <w:rFonts w:ascii="仿宋_GB2312" w:hAnsi="仿宋_GB2312" w:eastAsia="仿宋_GB2312" w:cs="仿宋_GB2312"/>
          <w:sz w:val="24"/>
        </w:rPr>
      </w:pPr>
      <w:r>
        <w:rPr>
          <w:rFonts w:hint="eastAsia" w:ascii="仿宋_GB2312" w:hAnsi="仿宋_GB2312" w:eastAsia="仿宋_GB2312" w:cs="仿宋_GB2312"/>
          <w:color w:val="000000"/>
          <w:kern w:val="0"/>
          <w:sz w:val="24"/>
          <w:lang w:bidi="ar"/>
        </w:rPr>
        <w:t xml:space="preserve">四、法律依据、线索及相关材料 </w:t>
      </w:r>
    </w:p>
    <w:p>
      <w:pPr>
        <w:widowControl/>
        <w:spacing w:line="520" w:lineRule="exact"/>
        <w:jc w:val="left"/>
        <w:rPr>
          <w:rFonts w:ascii="仿宋_GB2312" w:hAnsi="仿宋_GB2312" w:eastAsia="仿宋_GB2312" w:cs="仿宋_GB2312"/>
          <w:sz w:val="24"/>
        </w:rPr>
      </w:pPr>
      <w:r>
        <w:rPr>
          <w:rFonts w:hint="eastAsia" w:ascii="仿宋_GB2312" w:hAnsi="仿宋_GB2312" w:eastAsia="仿宋_GB2312" w:cs="仿宋_GB2312"/>
          <w:color w:val="000000"/>
          <w:kern w:val="0"/>
          <w:sz w:val="24"/>
          <w:lang w:bidi="ar"/>
        </w:rPr>
        <w:t xml:space="preserve">五、真实性承诺 </w:t>
      </w:r>
    </w:p>
    <w:p>
      <w:pPr>
        <w:widowControl/>
        <w:spacing w:line="520" w:lineRule="exact"/>
        <w:jc w:val="center"/>
        <w:rPr>
          <w:rFonts w:ascii="仿宋_GB2312" w:hAnsi="仿宋_GB2312" w:eastAsia="仿宋_GB2312" w:cs="仿宋_GB2312"/>
          <w:color w:val="000000"/>
          <w:kern w:val="0"/>
          <w:sz w:val="24"/>
          <w:lang w:bidi="ar"/>
        </w:rPr>
      </w:pPr>
      <w:r>
        <w:rPr>
          <w:rFonts w:hint="eastAsia" w:ascii="仿宋_GB2312" w:hAnsi="仿宋_GB2312" w:eastAsia="仿宋_GB2312" w:cs="仿宋_GB2312"/>
          <w:color w:val="000000"/>
          <w:kern w:val="0"/>
          <w:sz w:val="24"/>
          <w:lang w:bidi="ar"/>
        </w:rPr>
        <w:t xml:space="preserve">              异 议 人：</w:t>
      </w:r>
      <w:r>
        <w:rPr>
          <w:rFonts w:hint="eastAsia" w:ascii="仿宋_GB2312" w:hAnsi="仿宋_GB2312" w:eastAsia="仿宋_GB2312" w:cs="仿宋_GB2312"/>
          <w:color w:val="000000"/>
          <w:kern w:val="0"/>
          <w:sz w:val="24"/>
          <w:u w:val="single"/>
          <w:lang w:bidi="ar"/>
        </w:rPr>
        <w:t xml:space="preserve">               </w:t>
      </w:r>
      <w:r>
        <w:rPr>
          <w:rFonts w:hint="eastAsia" w:ascii="仿宋_GB2312" w:hAnsi="仿宋_GB2312" w:eastAsia="仿宋_GB2312" w:cs="仿宋_GB2312"/>
          <w:color w:val="000000"/>
          <w:kern w:val="0"/>
          <w:sz w:val="24"/>
          <w:lang w:bidi="ar"/>
        </w:rPr>
        <w:t xml:space="preserve">            </w:t>
      </w:r>
    </w:p>
    <w:p>
      <w:pPr>
        <w:widowControl/>
        <w:spacing w:line="520" w:lineRule="exact"/>
        <w:jc w:val="center"/>
        <w:rPr>
          <w:rFonts w:ascii="仿宋_GB2312" w:hAnsi="仿宋_GB2312" w:eastAsia="仿宋_GB2312" w:cs="仿宋_GB2312"/>
          <w:sz w:val="24"/>
        </w:rPr>
      </w:pPr>
      <w:r>
        <w:rPr>
          <w:rFonts w:hint="eastAsia" w:ascii="仿宋_GB2312" w:hAnsi="仿宋_GB2312" w:eastAsia="仿宋_GB2312" w:cs="仿宋_GB2312"/>
          <w:color w:val="000000"/>
          <w:kern w:val="0"/>
          <w:sz w:val="24"/>
          <w:lang w:bidi="ar"/>
        </w:rPr>
        <w:t xml:space="preserve">              联系电话：</w:t>
      </w:r>
      <w:r>
        <w:rPr>
          <w:rFonts w:hint="eastAsia" w:ascii="仿宋_GB2312" w:hAnsi="仿宋_GB2312" w:eastAsia="仿宋_GB2312" w:cs="仿宋_GB2312"/>
          <w:color w:val="000000"/>
          <w:kern w:val="0"/>
          <w:sz w:val="24"/>
          <w:u w:val="single"/>
          <w:lang w:bidi="ar"/>
        </w:rPr>
        <w:t xml:space="preserve">               </w:t>
      </w:r>
      <w:r>
        <w:rPr>
          <w:rFonts w:hint="eastAsia" w:ascii="仿宋_GB2312" w:hAnsi="仿宋_GB2312" w:eastAsia="仿宋_GB2312" w:cs="仿宋_GB2312"/>
          <w:color w:val="000000"/>
          <w:kern w:val="0"/>
          <w:sz w:val="24"/>
          <w:lang w:bidi="ar"/>
        </w:rPr>
        <w:t xml:space="preserve"> </w:t>
      </w:r>
    </w:p>
    <w:p>
      <w:pPr>
        <w:widowControl/>
        <w:spacing w:line="520" w:lineRule="exact"/>
        <w:jc w:val="center"/>
        <w:rPr>
          <w:rFonts w:ascii="仿宋_GB2312" w:hAnsi="仿宋_GB2312" w:eastAsia="仿宋_GB2312" w:cs="仿宋_GB2312"/>
          <w:sz w:val="24"/>
          <w:u w:val="single"/>
        </w:rPr>
      </w:pPr>
      <w:r>
        <w:rPr>
          <w:rFonts w:hint="eastAsia" w:ascii="仿宋_GB2312" w:hAnsi="仿宋_GB2312" w:eastAsia="仿宋_GB2312" w:cs="仿宋_GB2312"/>
          <w:color w:val="000000"/>
          <w:kern w:val="0"/>
          <w:sz w:val="24"/>
          <w:lang w:bidi="ar"/>
        </w:rPr>
        <w:t xml:space="preserve">              联系地址：</w:t>
      </w:r>
      <w:r>
        <w:rPr>
          <w:rFonts w:hint="eastAsia" w:ascii="仿宋_GB2312" w:hAnsi="仿宋_GB2312" w:eastAsia="仿宋_GB2312" w:cs="仿宋_GB2312"/>
          <w:color w:val="000000"/>
          <w:kern w:val="0"/>
          <w:sz w:val="24"/>
          <w:u w:val="single"/>
          <w:lang w:bidi="ar"/>
        </w:rPr>
        <w:t xml:space="preserve">                </w:t>
      </w:r>
    </w:p>
    <w:p>
      <w:pPr>
        <w:widowControl/>
        <w:spacing w:line="520" w:lineRule="exact"/>
        <w:jc w:val="left"/>
        <w:rPr>
          <w:rFonts w:ascii="仿宋_GB2312" w:hAnsi="仿宋_GB2312" w:eastAsia="仿宋_GB2312" w:cs="仿宋_GB2312"/>
          <w:sz w:val="24"/>
        </w:rPr>
      </w:pPr>
      <w:r>
        <w:rPr>
          <w:rFonts w:hint="eastAsia" w:ascii="仿宋_GB2312" w:hAnsi="仿宋_GB2312" w:eastAsia="仿宋_GB2312" w:cs="仿宋_GB2312"/>
          <w:color w:val="000000"/>
          <w:kern w:val="0"/>
          <w:sz w:val="24"/>
          <w:lang w:bidi="ar"/>
        </w:rPr>
        <w:t xml:space="preserve">附件：1.营业执照复印件 </w:t>
      </w:r>
    </w:p>
    <w:p>
      <w:pPr>
        <w:widowControl/>
        <w:spacing w:line="520" w:lineRule="exact"/>
        <w:ind w:firstLine="720" w:firstLineChars="300"/>
        <w:jc w:val="left"/>
        <w:rPr>
          <w:rFonts w:ascii="仿宋_GB2312" w:hAnsi="仿宋_GB2312" w:eastAsia="仿宋_GB2312" w:cs="仿宋_GB2312"/>
          <w:sz w:val="24"/>
        </w:rPr>
      </w:pPr>
      <w:r>
        <w:rPr>
          <w:rFonts w:hint="eastAsia" w:ascii="仿宋_GB2312" w:hAnsi="仿宋_GB2312" w:eastAsia="仿宋_GB2312" w:cs="仿宋_GB2312"/>
          <w:color w:val="000000"/>
          <w:kern w:val="0"/>
          <w:sz w:val="24"/>
          <w:lang w:bidi="ar"/>
        </w:rPr>
        <w:t xml:space="preserve">2.异议授权书 </w:t>
      </w:r>
    </w:p>
    <w:p>
      <w:pPr>
        <w:widowControl/>
        <w:spacing w:line="520" w:lineRule="exact"/>
        <w:jc w:val="left"/>
        <w:rPr>
          <w:rFonts w:ascii="仿宋_GB2312" w:hAnsi="仿宋_GB2312" w:eastAsia="仿宋_GB2312" w:cs="仿宋_GB2312"/>
          <w:sz w:val="24"/>
        </w:rPr>
      </w:pPr>
      <w:r>
        <w:rPr>
          <w:rFonts w:hint="eastAsia" w:ascii="仿宋_GB2312" w:hAnsi="仿宋_GB2312" w:eastAsia="仿宋_GB2312" w:cs="仿宋_GB2312"/>
          <w:color w:val="000000"/>
          <w:kern w:val="0"/>
          <w:sz w:val="24"/>
          <w:lang w:bidi="ar"/>
        </w:rPr>
        <w:t xml:space="preserve">注：异议人是法人的，异议书必须由其法定代表人签字盖章（非法定代表人需提供法 </w:t>
      </w:r>
    </w:p>
    <w:p>
      <w:pPr>
        <w:widowControl/>
        <w:spacing w:line="520" w:lineRule="exact"/>
        <w:jc w:val="left"/>
        <w:rPr>
          <w:rFonts w:ascii="仿宋_GB2312" w:hAnsi="仿宋_GB2312" w:eastAsia="仿宋_GB2312" w:cs="仿宋_GB2312"/>
          <w:sz w:val="24"/>
        </w:rPr>
      </w:pPr>
      <w:r>
        <w:rPr>
          <w:rFonts w:hint="eastAsia" w:ascii="仿宋_GB2312" w:hAnsi="仿宋_GB2312" w:eastAsia="仿宋_GB2312" w:cs="仿宋_GB2312"/>
          <w:color w:val="000000"/>
          <w:kern w:val="0"/>
          <w:sz w:val="24"/>
          <w:lang w:bidi="ar"/>
        </w:rPr>
        <w:t xml:space="preserve">定代表人授权书）；其他组织或者个人异议的，异议书必须由其主要负责人或者异议 </w:t>
      </w:r>
    </w:p>
    <w:p>
      <w:pPr>
        <w:widowControl/>
        <w:spacing w:line="520" w:lineRule="exact"/>
        <w:jc w:val="left"/>
        <w:rPr>
          <w:rFonts w:ascii="仿宋_GB2312" w:hAnsi="仿宋_GB2312" w:eastAsia="仿宋_GB2312" w:cs="仿宋_GB2312"/>
          <w:sz w:val="24"/>
        </w:rPr>
      </w:pPr>
      <w:r>
        <w:rPr>
          <w:rFonts w:hint="eastAsia" w:ascii="仿宋_GB2312" w:hAnsi="仿宋_GB2312" w:eastAsia="仿宋_GB2312" w:cs="仿宋_GB2312"/>
          <w:color w:val="000000"/>
          <w:kern w:val="0"/>
          <w:sz w:val="24"/>
          <w:lang w:bidi="ar"/>
        </w:rPr>
        <w:t>人本人签字，并附身份证明复印件；</w:t>
      </w:r>
    </w:p>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Cambria">
    <w:panose1 w:val="02040503050406030204"/>
    <w:charset w:val="00"/>
    <w:family w:val="roman"/>
    <w:pitch w:val="default"/>
    <w:sig w:usb0="E00006FF" w:usb1="420024FF" w:usb2="02000000" w:usb3="00000000" w:csb0="2000019F" w:csb1="00000000"/>
  </w:font>
  <w:font w:name="楷体_GB2312">
    <w:altName w:val="楷体"/>
    <w:panose1 w:val="00000000000000000000"/>
    <w:charset w:val="86"/>
    <w:family w:val="modern"/>
    <w:pitch w:val="default"/>
    <w:sig w:usb0="00000000" w:usb1="00000000" w:usb2="00000010" w:usb3="00000000" w:csb0="00040000" w:csb1="00000000"/>
  </w:font>
  <w:font w:name="Wingdings 2">
    <w:panose1 w:val="05020102010507070707"/>
    <w:charset w:val="02"/>
    <w:family w:val="roman"/>
    <w:pitch w:val="default"/>
    <w:sig w:usb0="00000000" w:usb1="00000000" w:usb2="00000000" w:usb3="00000000" w:csb0="8000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center"/>
      <w:rPr>
        <w:sz w:val="21"/>
        <w:szCs w:val="2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center"/>
      <w:rPr>
        <w:rFonts w:ascii="仿宋_GB2312" w:eastAsia="仿宋_GB2312"/>
        <w:sz w:val="30"/>
        <w:szCs w:val="30"/>
      </w:rPr>
    </w:pPr>
    <w:r>
      <mc:AlternateContent>
        <mc:Choice Requires="wps">
          <w:drawing>
            <wp:anchor distT="0" distB="0" distL="114300" distR="114300" simplePos="0" relativeHeight="251663360" behindDoc="0" locked="0" layoutInCell="1" allowOverlap="1">
              <wp:simplePos x="0" y="0"/>
              <wp:positionH relativeFrom="column">
                <wp:posOffset>9525</wp:posOffset>
              </wp:positionH>
              <wp:positionV relativeFrom="paragraph">
                <wp:posOffset>221615</wp:posOffset>
              </wp:positionV>
              <wp:extent cx="5943600" cy="0"/>
              <wp:effectExtent l="0" t="28575" r="0" b="32385"/>
              <wp:wrapNone/>
              <wp:docPr id="33" name="直线 2"/>
              <wp:cNvGraphicFramePr/>
              <a:graphic xmlns:a="http://schemas.openxmlformats.org/drawingml/2006/main">
                <a:graphicData uri="http://schemas.microsoft.com/office/word/2010/wordprocessingShape">
                  <wps:wsp>
                    <wps:cNvCnPr/>
                    <wps:spPr>
                      <a:xfrm>
                        <a:off x="0" y="0"/>
                        <a:ext cx="5943600" cy="0"/>
                      </a:xfrm>
                      <a:prstGeom prst="line">
                        <a:avLst/>
                      </a:prstGeom>
                      <a:ln w="57150" cap="flat" cmpd="thinThick">
                        <a:solidFill>
                          <a:srgbClr val="000000"/>
                        </a:solidFill>
                        <a:prstDash val="solid"/>
                        <a:headEnd type="none" w="med" len="med"/>
                        <a:tailEnd type="none" w="med" len="med"/>
                      </a:ln>
                    </wps:spPr>
                    <wps:bodyPr/>
                  </wps:wsp>
                </a:graphicData>
              </a:graphic>
            </wp:anchor>
          </w:drawing>
        </mc:Choice>
        <mc:Fallback>
          <w:pict>
            <v:line id="直线 2" o:spid="_x0000_s1026" o:spt="20" style="position:absolute;left:0pt;margin-left:0.75pt;margin-top:17.45pt;height:0pt;width:468pt;z-index:251663360;mso-width-relative:page;mso-height-relative:page;" filled="f" stroked="t" coordsize="21600,21600" o:gfxdata="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Bwi4k81QAAAAcB&#10;AAAPAAAAAAAAAAEAIAAAACIAAABkcnMvZG93bnJldi54bWxQSwECFAAUAAAACACHTuJANDoJVuUB&#10;AADXAwAADgAAAAAAAAABACAAAAAkAQAAZHJzL2Uyb0RvYy54bWxQSwUGAAAAAAYABgBZAQAAewUA&#10;AAAA&#10;">
              <v:fill on="f" focussize="0,0"/>
              <v:stroke weight="4.5pt" color="#000000" linestyle="thinThick" joinstyle="round"/>
              <v:imagedata o:title=""/>
              <o:lock v:ext="edit" aspectratio="f"/>
            </v:line>
          </w:pict>
        </mc:Fallback>
      </mc:AlternateContent>
    </w:r>
  </w:p>
  <w:p>
    <w:pPr>
      <w:pStyle w:val="5"/>
      <w:rPr>
        <w:sz w:val="21"/>
        <w:szCs w:val="21"/>
      </w:rPr>
    </w:pPr>
    <w:r>
      <w:rPr>
        <w:sz w:val="18"/>
      </w:rPr>
      <mc:AlternateContent>
        <mc:Choice Requires="wps">
          <w:drawing>
            <wp:anchor distT="0" distB="0" distL="114300" distR="114300" simplePos="0" relativeHeight="251664384" behindDoc="0" locked="0" layoutInCell="1" allowOverlap="1">
              <wp:simplePos x="0" y="0"/>
              <wp:positionH relativeFrom="margin">
                <wp:posOffset>2919095</wp:posOffset>
              </wp:positionH>
              <wp:positionV relativeFrom="paragraph">
                <wp:posOffset>76835</wp:posOffset>
              </wp:positionV>
              <wp:extent cx="1828800" cy="1828800"/>
              <wp:effectExtent l="0" t="0" r="0" b="0"/>
              <wp:wrapNone/>
              <wp:docPr id="34" name="文本框 3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229.85pt;margin-top:6.05pt;height:144pt;width:144pt;mso-position-horizontal-relative:margin;mso-wrap-style:none;z-index:251664384;mso-width-relative:page;mso-height-relative:page;" filled="f" stroked="f" coordsize="21600,21600" o:gfxdata="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MwJX7XXAAAACgEAAA8AAAAAAAAAAQAgAAAAIgAAAGRycy9kb3ducmV2Lnht&#10;bFBLAQIUABQAAAAIAIdO4kBKbRl2MwIAAGMEAAAOAAAAAAAAAAEAIAAAACYBAABkcnMvZTJvRG9j&#10;LnhtbFBLBQYAAAAABgAGAFkBAADLBQAAAAA=&#10;">
              <v:fill on="f" focussize="0,0"/>
              <v:stroke on="f" weight="0.5pt"/>
              <v:imagedata o:title=""/>
              <o:lock v:ext="edit" aspectratio="f"/>
              <v:textbox inset="0mm,0mm,0mm,0mm" style="mso-fit-shape-to-text:t;">
                <w:txbxContent>
                  <w:p>
                    <w:pPr>
                      <w:pStyle w:val="5"/>
                    </w:pPr>
                    <w:r>
                      <w:fldChar w:fldCharType="begin"/>
                    </w:r>
                    <w:r>
                      <w:instrText xml:space="preserve"> PAGE  \* MERGEFORMAT </w:instrText>
                    </w:r>
                    <w:r>
                      <w:fldChar w:fldCharType="separate"/>
                    </w:r>
                    <w:r>
                      <w:t>1</w:t>
                    </w:r>
                    <w:r>
                      <w:fldChar w:fldCharType="end"/>
                    </w:r>
                  </w:p>
                </w:txbxContent>
              </v:textbox>
            </v:shape>
          </w:pict>
        </mc:Fallback>
      </mc:AlternateContent>
    </w:r>
    <w:r>
      <w:rPr>
        <w:rFonts w:hint="eastAsia" w:ascii="仿宋_GB2312" w:hAnsi="Wingdings 2" w:eastAsia="仿宋_GB2312"/>
        <w:sz w:val="30"/>
        <w:szCs w:val="30"/>
      </w:rPr>
      <w:sym w:font="Wingdings 2" w:char="F027"/>
    </w:r>
    <w:r>
      <w:rPr>
        <w:rFonts w:eastAsia="仿宋_GB2312"/>
        <w:b/>
        <w:i/>
        <w:sz w:val="21"/>
        <w:szCs w:val="21"/>
      </w:rPr>
      <w:t>0472—51</w:t>
    </w:r>
    <w:r>
      <w:rPr>
        <w:rFonts w:hint="eastAsia" w:eastAsia="仿宋_GB2312"/>
        <w:b/>
        <w:i/>
        <w:sz w:val="21"/>
        <w:szCs w:val="21"/>
      </w:rPr>
      <w:t xml:space="preserve">99096                                                   </w:t>
    </w:r>
    <w:r>
      <w:rPr>
        <w:rFonts w:hint="eastAsia" w:ascii="仿宋_GB2312" w:hAnsi="Wingdings" w:eastAsia="仿宋_GB2312"/>
        <w:sz w:val="30"/>
        <w:szCs w:val="30"/>
      </w:rPr>
      <w:sym w:font="Wingdings" w:char="F02A"/>
    </w:r>
    <w:r>
      <w:rPr>
        <w:rFonts w:eastAsia="仿宋_GB2312"/>
        <w:b/>
        <w:i/>
        <w:sz w:val="21"/>
        <w:szCs w:val="21"/>
      </w:rPr>
      <w:t>nmgzyxt@126.com</w:t>
    </w:r>
  </w:p>
  <w:p>
    <w:pPr>
      <w:pStyle w:val="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mc:AlternateContent>
        <mc:Choice Requires="wps">
          <w:drawing>
            <wp:anchor distT="0" distB="0" distL="114300" distR="114300" simplePos="0" relativeHeight="251661312" behindDoc="0" locked="0" layoutInCell="1" allowOverlap="1">
              <wp:simplePos x="0" y="0"/>
              <wp:positionH relativeFrom="column">
                <wp:posOffset>0</wp:posOffset>
              </wp:positionH>
              <wp:positionV relativeFrom="paragraph">
                <wp:posOffset>-27305</wp:posOffset>
              </wp:positionV>
              <wp:extent cx="5943600" cy="0"/>
              <wp:effectExtent l="0" t="28575" r="0" b="32385"/>
              <wp:wrapNone/>
              <wp:docPr id="3" name="直线 4"/>
              <wp:cNvGraphicFramePr/>
              <a:graphic xmlns:a="http://schemas.openxmlformats.org/drawingml/2006/main">
                <a:graphicData uri="http://schemas.microsoft.com/office/word/2010/wordprocessingShape">
                  <wps:wsp>
                    <wps:cNvCnPr/>
                    <wps:spPr>
                      <a:xfrm>
                        <a:off x="0" y="0"/>
                        <a:ext cx="5943600" cy="0"/>
                      </a:xfrm>
                      <a:prstGeom prst="line">
                        <a:avLst/>
                      </a:prstGeom>
                      <a:ln w="57150" cap="flat" cmpd="thinThick">
                        <a:solidFill>
                          <a:srgbClr val="000000"/>
                        </a:solidFill>
                        <a:prstDash val="solid"/>
                        <a:headEnd type="none" w="med" len="med"/>
                        <a:tailEnd type="none" w="med" len="med"/>
                      </a:ln>
                    </wps:spPr>
                    <wps:bodyPr/>
                  </wps:wsp>
                </a:graphicData>
              </a:graphic>
            </wp:anchor>
          </w:drawing>
        </mc:Choice>
        <mc:Fallback>
          <w:pict>
            <v:line id="直线 4" o:spid="_x0000_s1026" o:spt="20" style="position:absolute;left:0pt;margin-left:0pt;margin-top:-2.15pt;height:0pt;width:468pt;z-index:251661312;mso-width-relative:page;mso-height-relative:page;" filled="f" stroked="t" coordsize="21600,21600" o:gfxdata="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BO6Cbh1wAAAAYB&#10;AAAPAAAAAAAAAAEAIAAAACIAAABkcnMvZG93bnJldi54bWxQSwECFAAUAAAACACHTuJAXJyBHeMB&#10;AADWAwAADgAAAAAAAAABACAAAAAmAQAAZHJzL2Uyb0RvYy54bWxQSwUGAAAAAAYABgBZAQAAewUA&#10;AAAA&#10;">
              <v:fill on="f" focussize="0,0"/>
              <v:stroke weight="4.5pt" color="#000000" linestyle="thinThick" joinstyle="round"/>
              <v:imagedata o:title=""/>
              <o:lock v:ext="edit" aspectratio="f"/>
            </v:line>
          </w:pict>
        </mc:Fallback>
      </mc:AlternateContent>
    </w:r>
    <w:r>
      <w:rPr>
        <w:rFonts w:hint="eastAsia" w:ascii="仿宋_GB2312" w:hAnsi="Wingdings 2" w:eastAsia="仿宋_GB2312"/>
        <w:sz w:val="30"/>
        <w:szCs w:val="30"/>
      </w:rPr>
      <w:sym w:font="Wingdings 2" w:char="F027"/>
    </w:r>
    <w:r>
      <w:rPr>
        <w:rFonts w:eastAsia="仿宋_GB2312"/>
        <w:b/>
        <w:i/>
        <w:sz w:val="21"/>
        <w:szCs w:val="21"/>
      </w:rPr>
      <w:t>0472—51</w:t>
    </w:r>
    <w:r>
      <w:rPr>
        <w:rFonts w:hint="eastAsia" w:eastAsia="仿宋_GB2312"/>
        <w:b/>
        <w:i/>
        <w:sz w:val="21"/>
        <w:szCs w:val="21"/>
      </w:rPr>
      <w:t>99096</w:t>
    </w:r>
    <w:r>
      <w:rPr>
        <w:rFonts w:hint="eastAsia" w:ascii="仿宋_GB2312" w:eastAsia="仿宋_GB2312"/>
        <w:b/>
        <w:sz w:val="21"/>
        <w:szCs w:val="21"/>
      </w:rPr>
      <w:t xml:space="preserve">                                           </w:t>
    </w:r>
    <w:r>
      <w:rPr>
        <w:rFonts w:hint="eastAsia" w:ascii="仿宋_GB2312" w:hAnsi="Wingdings" w:eastAsia="仿宋_GB2312"/>
        <w:sz w:val="30"/>
        <w:szCs w:val="30"/>
      </w:rPr>
      <w:sym w:font="Wingdings" w:char="F02A"/>
    </w:r>
    <w:r>
      <w:rPr>
        <w:rFonts w:eastAsia="仿宋_GB2312"/>
        <w:b/>
        <w:i/>
        <w:sz w:val="21"/>
        <w:szCs w:val="21"/>
      </w:rPr>
      <w:t>nmgzyxt@126.com</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both"/>
      <w:rPr>
        <w:rFonts w:ascii="仿宋_GB2312" w:eastAsia="仿宋_GB2312"/>
        <w:sz w:val="30"/>
        <w:szCs w:val="30"/>
      </w:rPr>
    </w:pPr>
    <w:r>
      <mc:AlternateContent>
        <mc:Choice Requires="wps">
          <w:drawing>
            <wp:anchor distT="0" distB="0" distL="114300" distR="114300" simplePos="0" relativeHeight="251662336" behindDoc="0" locked="0" layoutInCell="1" allowOverlap="1">
              <wp:simplePos x="0" y="0"/>
              <wp:positionH relativeFrom="column">
                <wp:posOffset>0</wp:posOffset>
              </wp:positionH>
              <wp:positionV relativeFrom="paragraph">
                <wp:posOffset>212090</wp:posOffset>
              </wp:positionV>
              <wp:extent cx="5943600" cy="0"/>
              <wp:effectExtent l="0" t="28575" r="0" b="32385"/>
              <wp:wrapNone/>
              <wp:docPr id="4" name="直线 5"/>
              <wp:cNvGraphicFramePr/>
              <a:graphic xmlns:a="http://schemas.openxmlformats.org/drawingml/2006/main">
                <a:graphicData uri="http://schemas.microsoft.com/office/word/2010/wordprocessingShape">
                  <wps:wsp>
                    <wps:cNvCnPr/>
                    <wps:spPr>
                      <a:xfrm>
                        <a:off x="0" y="0"/>
                        <a:ext cx="5943600" cy="0"/>
                      </a:xfrm>
                      <a:prstGeom prst="line">
                        <a:avLst/>
                      </a:prstGeom>
                      <a:ln w="57150" cap="flat" cmpd="thinThick">
                        <a:solidFill>
                          <a:srgbClr val="000000"/>
                        </a:solidFill>
                        <a:prstDash val="solid"/>
                        <a:headEnd type="none" w="med" len="med"/>
                        <a:tailEnd type="none" w="med" len="med"/>
                      </a:ln>
                    </wps:spPr>
                    <wps:bodyPr/>
                  </wps:wsp>
                </a:graphicData>
              </a:graphic>
            </wp:anchor>
          </w:drawing>
        </mc:Choice>
        <mc:Fallback>
          <w:pict>
            <v:line id="直线 5" o:spid="_x0000_s1026" o:spt="20" style="position:absolute;left:0pt;margin-left:0pt;margin-top:16.7pt;height:0pt;width:468pt;z-index:251662336;mso-width-relative:page;mso-height-relative:page;" filled="f" stroked="t" coordsize="21600,21600" o:gfxdata="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BJmPYj1wAAAAYB&#10;AAAPAAAAAAAAAAEAIAAAACIAAABkcnMvZG93bnJldi54bWxQSwECFAAUAAAACACHTuJA3L46uOMB&#10;AADWAwAADgAAAAAAAAABACAAAAAmAQAAZHJzL2Uyb0RvYy54bWxQSwUGAAAAAAYABgBZAQAAewUA&#10;AAAA&#10;">
              <v:fill on="f" focussize="0,0"/>
              <v:stroke weight="4.5pt" color="#000000" linestyle="thinThick" joinstyle="round"/>
              <v:imagedata o:title=""/>
              <o:lock v:ext="edit" aspectratio="f"/>
            </v:line>
          </w:pict>
        </mc:Fallback>
      </mc:AlternateContent>
    </w:r>
  </w:p>
  <w:p>
    <w:pPr>
      <w:pStyle w:val="5"/>
    </w:pPr>
    <w:r>
      <w:rPr>
        <w:rFonts w:hint="eastAsia" w:ascii="仿宋_GB2312" w:hAnsi="Wingdings 2" w:eastAsia="仿宋_GB2312"/>
        <w:sz w:val="30"/>
        <w:szCs w:val="30"/>
      </w:rPr>
      <w:sym w:font="Wingdings 2" w:char="F027"/>
    </w:r>
    <w:r>
      <w:rPr>
        <w:rFonts w:eastAsia="仿宋_GB2312"/>
        <w:b/>
        <w:i/>
        <w:sz w:val="21"/>
        <w:szCs w:val="21"/>
      </w:rPr>
      <w:t>0472—51</w:t>
    </w:r>
    <w:r>
      <w:rPr>
        <w:rFonts w:hint="eastAsia" w:eastAsia="仿宋_GB2312"/>
        <w:b/>
        <w:i/>
        <w:sz w:val="21"/>
        <w:szCs w:val="21"/>
      </w:rPr>
      <w:t>99096</w:t>
    </w:r>
    <w:r>
      <w:rPr>
        <w:rFonts w:ascii="仿宋_GB2312" w:eastAsia="仿宋_GB2312"/>
        <w:b/>
        <w:sz w:val="21"/>
        <w:szCs w:val="21"/>
      </w:rPr>
      <w:t>5</w:t>
    </w:r>
    <w:r>
      <w:rPr>
        <w:rFonts w:hint="eastAsia" w:ascii="仿宋_GB2312" w:eastAsia="仿宋_GB2312"/>
        <w:b/>
        <w:sz w:val="21"/>
        <w:szCs w:val="21"/>
      </w:rPr>
      <w:t xml:space="preserve">                                                   </w:t>
    </w:r>
    <w:r>
      <w:rPr>
        <w:rFonts w:hint="eastAsia" w:ascii="仿宋_GB2312" w:hAnsi="Wingdings" w:eastAsia="仿宋_GB2312"/>
        <w:sz w:val="30"/>
        <w:szCs w:val="30"/>
      </w:rPr>
      <w:sym w:font="Wingdings" w:char="F02A"/>
    </w:r>
    <w:r>
      <w:rPr>
        <w:rFonts w:eastAsia="仿宋_GB2312"/>
        <w:b/>
        <w:i/>
        <w:sz w:val="21"/>
        <w:szCs w:val="21"/>
      </w:rPr>
      <w:t>nmgzyxt@126.com</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pPr>
    <w:r>
      <w:rPr>
        <w:rFonts w:hint="eastAsia"/>
      </w:rPr>
      <w:drawing>
        <wp:anchor distT="0" distB="0" distL="114300" distR="114300" simplePos="0" relativeHeight="251660288" behindDoc="0" locked="0" layoutInCell="1" allowOverlap="1">
          <wp:simplePos x="0" y="0"/>
          <wp:positionH relativeFrom="column">
            <wp:posOffset>-911225</wp:posOffset>
          </wp:positionH>
          <wp:positionV relativeFrom="page">
            <wp:posOffset>22225</wp:posOffset>
          </wp:positionV>
          <wp:extent cx="7771130" cy="1499235"/>
          <wp:effectExtent l="0" t="0" r="1270" b="9525"/>
          <wp:wrapTopAndBottom/>
          <wp:docPr id="19" name="图片 4" descr="C:\Users\Administrator\Desktop\图片1423423.jpg图片14234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4" descr="C:\Users\Administrator\Desktop\图片1423423.jpg图片1423423"/>
                  <pic:cNvPicPr>
                    <a:picLocks noChangeAspect="1"/>
                  </pic:cNvPicPr>
                </pic:nvPicPr>
                <pic:blipFill>
                  <a:blip r:embed="rId1"/>
                  <a:stretch>
                    <a:fillRect/>
                  </a:stretch>
                </pic:blipFill>
                <pic:spPr>
                  <a:xfrm>
                    <a:off x="0" y="0"/>
                    <a:ext cx="7771130" cy="1499235"/>
                  </a:xfrm>
                  <a:prstGeom prst="rect">
                    <a:avLst/>
                  </a:prstGeom>
                  <a:noFill/>
                  <a:ln w="9525">
                    <a:noFill/>
                  </a:ln>
                </pic:spPr>
              </pic:pic>
            </a:graphicData>
          </a:graphic>
        </wp:anchor>
      </w:drawing>
    </w:r>
    <w:r>
      <w:rPr>
        <w:rFonts w:hint="eastAsia" w:ascii="仿宋_GB2312" w:eastAsia="仿宋_GB2312"/>
        <w:sz w:val="21"/>
        <w:szCs w:val="21"/>
      </w:rPr>
      <w:t xml:space="preserve">                                                                         招标文件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pPr>
    <w:r>
      <w:rPr>
        <w:rFonts w:hint="eastAsia"/>
      </w:rPr>
      <w:drawing>
        <wp:anchor distT="0" distB="0" distL="114300" distR="114300" simplePos="0" relativeHeight="251659264" behindDoc="0" locked="0" layoutInCell="1" allowOverlap="1">
          <wp:simplePos x="0" y="0"/>
          <wp:positionH relativeFrom="column">
            <wp:posOffset>-900430</wp:posOffset>
          </wp:positionH>
          <wp:positionV relativeFrom="page">
            <wp:posOffset>22225</wp:posOffset>
          </wp:positionV>
          <wp:extent cx="7771130" cy="1499235"/>
          <wp:effectExtent l="0" t="0" r="1270" b="9525"/>
          <wp:wrapTopAndBottom/>
          <wp:docPr id="8" name="图片 4" descr="C:\Users\Administrator\Desktop\图片1423423.jpg图片14234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4" descr="C:\Users\Administrator\Desktop\图片1423423.jpg图片1423423"/>
                  <pic:cNvPicPr>
                    <a:picLocks noChangeAspect="1"/>
                  </pic:cNvPicPr>
                </pic:nvPicPr>
                <pic:blipFill>
                  <a:blip r:embed="rId1"/>
                  <a:stretch>
                    <a:fillRect/>
                  </a:stretch>
                </pic:blipFill>
                <pic:spPr>
                  <a:xfrm>
                    <a:off x="0" y="0"/>
                    <a:ext cx="7771130" cy="1499235"/>
                  </a:xfrm>
                  <a:prstGeom prst="rect">
                    <a:avLst/>
                  </a:prstGeom>
                  <a:noFill/>
                  <a:ln w="9525">
                    <a:noFill/>
                  </a:ln>
                </pic:spPr>
              </pic:pic>
            </a:graphicData>
          </a:graphic>
        </wp:anchor>
      </w:drawing>
    </w:r>
    <w:r>
      <w:rPr>
        <w:rFonts w:hint="eastAsia" w:ascii="仿宋_GB2312" w:eastAsia="仿宋_GB2312"/>
        <w:sz w:val="21"/>
        <w:szCs w:val="21"/>
      </w:rPr>
      <w:t>招标文件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14"/>
    <w:multiLevelType w:val="multilevel"/>
    <w:tmpl w:val="00000014"/>
    <w:lvl w:ilvl="0" w:tentative="0">
      <w:start w:val="1"/>
      <w:numFmt w:val="decimal"/>
      <w:lvlText w:val="(%1)"/>
      <w:lvlJc w:val="left"/>
      <w:pPr>
        <w:tabs>
          <w:tab w:val="left" w:pos="840"/>
        </w:tabs>
        <w:ind w:left="840" w:hanging="360"/>
      </w:pPr>
      <w:rPr>
        <w:rFonts w:hint="default"/>
      </w:rPr>
    </w:lvl>
    <w:lvl w:ilvl="1" w:tentative="0">
      <w:start w:val="1"/>
      <w:numFmt w:val="lowerLetter"/>
      <w:lvlText w:val="%2)"/>
      <w:lvlJc w:val="left"/>
      <w:pPr>
        <w:tabs>
          <w:tab w:val="left" w:pos="1320"/>
        </w:tabs>
        <w:ind w:left="1320" w:hanging="420"/>
      </w:pPr>
    </w:lvl>
    <w:lvl w:ilvl="2" w:tentative="0">
      <w:start w:val="1"/>
      <w:numFmt w:val="lowerRoman"/>
      <w:lvlText w:val="%3."/>
      <w:lvlJc w:val="right"/>
      <w:pPr>
        <w:tabs>
          <w:tab w:val="left" w:pos="1740"/>
        </w:tabs>
        <w:ind w:left="1740" w:hanging="420"/>
      </w:pPr>
    </w:lvl>
    <w:lvl w:ilvl="3" w:tentative="0">
      <w:start w:val="1"/>
      <w:numFmt w:val="decimal"/>
      <w:lvlText w:val="%4."/>
      <w:lvlJc w:val="left"/>
      <w:pPr>
        <w:tabs>
          <w:tab w:val="left" w:pos="2160"/>
        </w:tabs>
        <w:ind w:left="2160" w:hanging="420"/>
      </w:pPr>
    </w:lvl>
    <w:lvl w:ilvl="4" w:tentative="0">
      <w:start w:val="1"/>
      <w:numFmt w:val="lowerLetter"/>
      <w:lvlText w:val="%5)"/>
      <w:lvlJc w:val="left"/>
      <w:pPr>
        <w:tabs>
          <w:tab w:val="left" w:pos="2580"/>
        </w:tabs>
        <w:ind w:left="2580" w:hanging="420"/>
      </w:pPr>
    </w:lvl>
    <w:lvl w:ilvl="5" w:tentative="0">
      <w:start w:val="1"/>
      <w:numFmt w:val="lowerRoman"/>
      <w:lvlText w:val="%6."/>
      <w:lvlJc w:val="right"/>
      <w:pPr>
        <w:tabs>
          <w:tab w:val="left" w:pos="3000"/>
        </w:tabs>
        <w:ind w:left="3000" w:hanging="420"/>
      </w:pPr>
    </w:lvl>
    <w:lvl w:ilvl="6" w:tentative="0">
      <w:start w:val="1"/>
      <w:numFmt w:val="decimal"/>
      <w:lvlText w:val="%7."/>
      <w:lvlJc w:val="left"/>
      <w:pPr>
        <w:tabs>
          <w:tab w:val="left" w:pos="3420"/>
        </w:tabs>
        <w:ind w:left="3420" w:hanging="420"/>
      </w:pPr>
    </w:lvl>
    <w:lvl w:ilvl="7" w:tentative="0">
      <w:start w:val="1"/>
      <w:numFmt w:val="lowerLetter"/>
      <w:lvlText w:val="%8)"/>
      <w:lvlJc w:val="left"/>
      <w:pPr>
        <w:tabs>
          <w:tab w:val="left" w:pos="3840"/>
        </w:tabs>
        <w:ind w:left="3840" w:hanging="420"/>
      </w:pPr>
    </w:lvl>
    <w:lvl w:ilvl="8" w:tentative="0">
      <w:start w:val="1"/>
      <w:numFmt w:val="lowerRoman"/>
      <w:lvlText w:val="%9."/>
      <w:lvlJc w:val="right"/>
      <w:pPr>
        <w:tabs>
          <w:tab w:val="left" w:pos="4260"/>
        </w:tabs>
        <w:ind w:left="4260" w:hanging="420"/>
      </w:pPr>
    </w:lvl>
  </w:abstractNum>
  <w:abstractNum w:abstractNumId="1">
    <w:nsid w:val="2010E6C7"/>
    <w:multiLevelType w:val="singleLevel"/>
    <w:tmpl w:val="2010E6C7"/>
    <w:lvl w:ilvl="0" w:tentative="0">
      <w:start w:val="1"/>
      <w:numFmt w:val="decimal"/>
      <w:lvlText w:val="%1."/>
      <w:lvlJc w:val="left"/>
      <w:pPr>
        <w:tabs>
          <w:tab w:val="left" w:pos="312"/>
        </w:tabs>
      </w:pPr>
    </w:lvl>
  </w:abstractNum>
  <w:abstractNum w:abstractNumId="2">
    <w:nsid w:val="6C7FDD06"/>
    <w:multiLevelType w:val="singleLevel"/>
    <w:tmpl w:val="6C7FDD06"/>
    <w:lvl w:ilvl="0" w:tentative="0">
      <w:start w:val="4"/>
      <w:numFmt w:val="decimal"/>
      <w:suff w:val="space"/>
      <w:lvlText w:val="%1、"/>
      <w:lvlJc w:val="left"/>
    </w:lvl>
  </w:abstractNum>
  <w:abstractNum w:abstractNumId="3">
    <w:nsid w:val="6D343573"/>
    <w:multiLevelType w:val="singleLevel"/>
    <w:tmpl w:val="6D343573"/>
    <w:lvl w:ilvl="0" w:tentative="0">
      <w:start w:val="1"/>
      <w:numFmt w:val="decimal"/>
      <w:suff w:val="nothing"/>
      <w:lvlText w:val="%1、"/>
      <w:lvlJc w:val="left"/>
      <w:rPr>
        <w:rFonts w:cs="Times New Roman"/>
      </w:r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U5YTNhMWE5MDg0ZjVhMGU1OGFlODRmN2NlMTlmZDQifQ=="/>
  </w:docVars>
  <w:rsids>
    <w:rsidRoot w:val="00000000"/>
    <w:rsid w:val="516B3E5A"/>
    <w:rsid w:val="742B61F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2"/>
    <w:basedOn w:val="1"/>
    <w:next w:val="1"/>
    <w:qFormat/>
    <w:uiPriority w:val="0"/>
    <w:pPr>
      <w:spacing w:before="240" w:after="240" w:line="300" w:lineRule="exact"/>
      <w:jc w:val="left"/>
      <w:outlineLvl w:val="1"/>
    </w:pPr>
    <w:rPr>
      <w:rFonts w:ascii="仿宋_GB2312" w:hAnsi="Arial" w:eastAsia="仿宋_GB2312"/>
      <w:b/>
      <w:bCs/>
      <w:sz w:val="28"/>
    </w:rPr>
  </w:style>
  <w:style w:type="character" w:default="1" w:styleId="11">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0"/>
    <w:pPr>
      <w:spacing w:line="460" w:lineRule="exact"/>
    </w:pPr>
    <w:rPr>
      <w:sz w:val="24"/>
    </w:rPr>
  </w:style>
  <w:style w:type="paragraph" w:styleId="4">
    <w:name w:val="Normal Indent"/>
    <w:basedOn w:val="1"/>
    <w:qFormat/>
    <w:uiPriority w:val="0"/>
    <w:pPr>
      <w:ind w:firstLine="420" w:firstLineChars="200"/>
    </w:pPr>
  </w:style>
  <w:style w:type="paragraph" w:styleId="5">
    <w:name w:val="footer"/>
    <w:basedOn w:val="1"/>
    <w:qFormat/>
    <w:uiPriority w:val="0"/>
    <w:pPr>
      <w:tabs>
        <w:tab w:val="center" w:pos="4153"/>
        <w:tab w:val="right" w:pos="8306"/>
      </w:tabs>
      <w:snapToGrid w:val="0"/>
      <w:jc w:val="left"/>
    </w:pPr>
    <w:rPr>
      <w:sz w:val="18"/>
      <w:szCs w:val="18"/>
    </w:rPr>
  </w:style>
  <w:style w:type="paragraph" w:styleId="6">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7">
    <w:name w:val="Subtitle"/>
    <w:basedOn w:val="1"/>
    <w:next w:val="1"/>
    <w:qFormat/>
    <w:uiPriority w:val="0"/>
    <w:pPr>
      <w:spacing w:before="240" w:after="60" w:line="312" w:lineRule="auto"/>
      <w:jc w:val="center"/>
      <w:outlineLvl w:val="1"/>
    </w:pPr>
    <w:rPr>
      <w:rFonts w:ascii="Cambria" w:hAnsi="Cambria"/>
      <w:b/>
      <w:bCs/>
      <w:kern w:val="28"/>
      <w:sz w:val="32"/>
      <w:szCs w:val="32"/>
    </w:rPr>
  </w:style>
  <w:style w:type="paragraph" w:styleId="8">
    <w:name w:val="Body Text 2"/>
    <w:basedOn w:val="1"/>
    <w:qFormat/>
    <w:uiPriority w:val="0"/>
    <w:pPr>
      <w:jc w:val="center"/>
    </w:pPr>
    <w:rPr>
      <w:rFonts w:eastAsia="楷体_GB2312"/>
      <w:b/>
      <w:bCs/>
      <w:sz w:val="36"/>
      <w:szCs w:val="20"/>
    </w:rPr>
  </w:style>
  <w:style w:type="table" w:styleId="10">
    <w:name w:val="Table Grid"/>
    <w:basedOn w:val="9"/>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2">
    <w:name w:val="p0"/>
    <w:basedOn w:val="1"/>
    <w:qFormat/>
    <w:uiPriority w:val="0"/>
    <w:pPr>
      <w:widowControl/>
      <w:jc w:val="left"/>
    </w:pPr>
    <w:rPr>
      <w:kern w:val="0"/>
      <w:szCs w:val="21"/>
    </w:rPr>
  </w:style>
  <w:style w:type="paragraph" w:customStyle="1" w:styleId="13">
    <w:name w:val="正文_18"/>
    <w:qFormat/>
    <w:uiPriority w:val="0"/>
    <w:pPr>
      <w:widowControl w:val="0"/>
      <w:jc w:val="both"/>
    </w:pPr>
    <w:rPr>
      <w:rFonts w:ascii="Times New Roman" w:hAnsi="Times New Roman"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2023-09-19T00:24:00Z</dcterms:created>
  <dc:creator>dell</dc:creator>
  <cp:lastModifiedBy>李政</cp:lastModifiedBy>
  <dcterms:modified xsi:type="dcterms:W3CDTF">2023-09-19T00:31:56Z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E5884E76B2304206B4F2A9F2A717D3CE_12</vt:lpwstr>
  </property>
</Properties>
</file>