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50" w:leftChars="-405" w:right="-764" w:rightChars="-364"/>
        <w:jc w:val="center"/>
        <w:rPr>
          <w:rFonts w:hint="eastAsia" w:cs="仿宋_GB2312" w:asciiTheme="majorEastAsia" w:hAnsiTheme="majorEastAsia" w:eastAsiaTheme="majorEastAsia"/>
          <w:b/>
          <w:bCs/>
          <w:sz w:val="28"/>
          <w:szCs w:val="32"/>
        </w:rPr>
      </w:pPr>
      <w:r>
        <w:rPr>
          <w:rFonts w:hint="eastAsia" w:cs="仿宋_GB2312" w:asciiTheme="majorEastAsia" w:hAnsiTheme="majorEastAsia" w:eastAsiaTheme="majorEastAsia"/>
          <w:b/>
          <w:bCs/>
          <w:sz w:val="28"/>
          <w:szCs w:val="32"/>
        </w:rPr>
        <w:t>包头供电公司2023年第八批次服务集中招标采购项目（司机、营业服务、电力设施看护（保护）、后勤物业外包）</w:t>
      </w:r>
    </w:p>
    <w:p>
      <w:pPr>
        <w:ind w:left="-850" w:leftChars="-405" w:right="-764" w:rightChars="-364"/>
        <w:jc w:val="center"/>
        <w:rPr>
          <w:rFonts w:cs="仿宋_GB2312" w:asciiTheme="majorEastAsia" w:hAnsiTheme="majorEastAsia" w:eastAsiaTheme="majorEastAsia"/>
          <w:b/>
          <w:bCs/>
          <w:sz w:val="32"/>
          <w:szCs w:val="32"/>
          <w:lang w:val="zh-CN"/>
        </w:rPr>
      </w:pP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</w:rPr>
        <w:t>中标</w:t>
      </w: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  <w:lang w:val="zh-CN"/>
        </w:rPr>
        <w:t>候选人公示</w:t>
      </w:r>
    </w:p>
    <w:p>
      <w:pPr>
        <w:tabs>
          <w:tab w:val="left" w:pos="1377"/>
        </w:tabs>
        <w:wordWrap w:val="0"/>
        <w:spacing w:line="360" w:lineRule="auto"/>
        <w:ind w:right="-340" w:rightChars="-162" w:firstLine="480" w:firstLineChars="200"/>
        <w:jc w:val="left"/>
        <w:rPr>
          <w:rFonts w:cs="仿宋_GB2312" w:asciiTheme="majorEastAsia" w:hAnsiTheme="majorEastAsia" w:eastAsiaTheme="majorEastAsia"/>
          <w:sz w:val="24"/>
          <w:szCs w:val="24"/>
          <w:lang w:val="zh-CN"/>
        </w:rPr>
      </w:pP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包头供电公司2023年第八批次服务集中招标采购项目（司机、营业服务、电力设施看护（保护）、后勤物业外包）（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项目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编号：</w:t>
      </w:r>
      <w:r>
        <w:rPr>
          <w:rFonts w:cs="仿宋_GB2312" w:asciiTheme="majorEastAsia" w:hAnsiTheme="majorEastAsia" w:eastAsiaTheme="majorEastAsia"/>
          <w:sz w:val="24"/>
          <w:szCs w:val="24"/>
          <w:lang w:val="zh-CN"/>
        </w:rPr>
        <w:t>ZDGX-2023BTGD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27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）于202</w:t>
      </w:r>
      <w:r>
        <w:rPr>
          <w:rFonts w:cs="仿宋_GB2312" w:asciiTheme="majorEastAsia" w:hAnsiTheme="majorEastAsia" w:eastAsiaTheme="majorEastAsia"/>
          <w:sz w:val="24"/>
          <w:szCs w:val="24"/>
        </w:rPr>
        <w:t>3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年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9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5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日上午</w:t>
      </w:r>
      <w:r>
        <w:rPr>
          <w:rFonts w:cs="仿宋_GB2312" w:asciiTheme="majorEastAsia" w:hAnsiTheme="majorEastAsia" w:eastAsiaTheme="majorEastAsia"/>
          <w:sz w:val="24"/>
          <w:szCs w:val="24"/>
        </w:rPr>
        <w:t>9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:</w:t>
      </w:r>
      <w:r>
        <w:rPr>
          <w:rFonts w:cs="仿宋_GB2312" w:asciiTheme="majorEastAsia" w:hAnsiTheme="majorEastAsia" w:eastAsiaTheme="majorEastAsia"/>
          <w:sz w:val="24"/>
          <w:szCs w:val="24"/>
        </w:rPr>
        <w:t>3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0在</w:t>
      </w:r>
      <w:r>
        <w:rPr>
          <w:rFonts w:hint="eastAsia" w:ascii="宋体" w:hAnsi="宋体"/>
          <w:color w:val="000000"/>
          <w:sz w:val="24"/>
        </w:rPr>
        <w:t>内蒙古产权交易中心包头采购服务平台场所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（地址：</w:t>
      </w:r>
      <w:r>
        <w:rPr>
          <w:rFonts w:hint="eastAsia" w:ascii="宋体" w:hAnsi="宋体" w:cs="宋体"/>
          <w:sz w:val="24"/>
        </w:rPr>
        <w:t>内蒙古自治区包头市青山区稀土开发区黄河大街8</w:t>
      </w:r>
      <w:r>
        <w:rPr>
          <w:rFonts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</w:rPr>
        <w:t>号甲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）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进行了开、评标工作，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评标委员会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根据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评审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细则和招标文件的规定，对本项目的投标文件进行了认真评审及推荐，评审结果如下：</w:t>
      </w:r>
    </w:p>
    <w:tbl>
      <w:tblPr>
        <w:tblStyle w:val="8"/>
        <w:tblW w:w="10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862"/>
        <w:gridCol w:w="3685"/>
        <w:gridCol w:w="1276"/>
        <w:gridCol w:w="992"/>
        <w:gridCol w:w="969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01" w:type="dxa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标段</w:t>
            </w: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标段名称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中标候选人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预中标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单价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（元）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服务期限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服务地点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综合</w:t>
            </w:r>
          </w:p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restart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hint="eastAsia" w:ascii="宋体" w:hAnsi="宋体"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cs="仿宋_GB2312" w:asciiTheme="majorEastAsia" w:hAnsiTheme="majorEastAsia" w:eastAsiaTheme="majorEastAsia"/>
                <w:sz w:val="21"/>
                <w:szCs w:val="21"/>
                <w:lang w:val="zh-CN"/>
              </w:rPr>
              <w:t>司机、营业服务、电力设施看护（保护）、后勤物业外包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 w:val="21"/>
                <w:szCs w:val="21"/>
              </w:rPr>
              <w:t>包头市百杰企业管理有限公司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自合同签订之日起二年</w:t>
            </w:r>
          </w:p>
        </w:tc>
        <w:tc>
          <w:tcPr>
            <w:tcW w:w="9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招标人指定地点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呼和浩特市力鸿人力资源服务有限责任公司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第二名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内蒙古卓悦人力资源服务有限责任公司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第三名</w:t>
            </w:r>
          </w:p>
        </w:tc>
      </w:tr>
    </w:tbl>
    <w:p>
      <w:pPr>
        <w:spacing w:before="312" w:beforeLines="100"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中标候选人公示期为</w:t>
      </w:r>
      <w:bookmarkStart w:id="0" w:name="_GoBack"/>
      <w:r>
        <w:rPr>
          <w:rFonts w:ascii="宋体" w:hAnsi="宋体" w:cs="宋体"/>
          <w:sz w:val="24"/>
          <w:highlight w:val="none"/>
        </w:rPr>
        <w:t>2023年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9</w:t>
      </w:r>
      <w:r>
        <w:rPr>
          <w:rFonts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7</w:t>
      </w:r>
      <w:r>
        <w:rPr>
          <w:rFonts w:ascii="宋体" w:hAnsi="宋体" w:cs="宋体"/>
          <w:sz w:val="24"/>
          <w:highlight w:val="none"/>
        </w:rPr>
        <w:t>日至</w:t>
      </w:r>
      <w:r>
        <w:rPr>
          <w:rFonts w:hint="eastAsia" w:ascii="宋体" w:hAnsi="宋体" w:cs="宋体"/>
          <w:sz w:val="24"/>
          <w:highlight w:val="none"/>
        </w:rPr>
        <w:t>202</w:t>
      </w:r>
      <w:r>
        <w:rPr>
          <w:rFonts w:ascii="宋体" w:hAnsi="宋体" w:cs="宋体"/>
          <w:sz w:val="24"/>
          <w:highlight w:val="none"/>
        </w:rPr>
        <w:t>3</w:t>
      </w:r>
      <w:r>
        <w:rPr>
          <w:rFonts w:hint="eastAsia" w:ascii="宋体" w:hAnsi="宋体" w:cs="宋体"/>
          <w:sz w:val="24"/>
          <w:highlight w:val="none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  <w:bookmarkEnd w:id="0"/>
      <w:r>
        <w:rPr>
          <w:rFonts w:hint="eastAsia" w:ascii="宋体" w:hAnsi="宋体" w:cs="宋体"/>
          <w:sz w:val="24"/>
        </w:rPr>
        <w:t>下午1</w:t>
      </w:r>
      <w:r>
        <w:rPr>
          <w:rFonts w:ascii="宋体" w:hAnsi="宋体" w:cs="宋体"/>
          <w:sz w:val="24"/>
        </w:rPr>
        <w:t>7点</w:t>
      </w:r>
      <w:r>
        <w:rPr>
          <w:rFonts w:hint="eastAsia" w:ascii="宋体" w:hAnsi="宋体" w:cs="宋体"/>
          <w:sz w:val="24"/>
        </w:rPr>
        <w:t>，如投标人或其他利害关系人对评标结果有异议，请在公示期间向招标代理机构提出，逾期将不再受理。</w:t>
      </w:r>
    </w:p>
    <w:p>
      <w:pPr>
        <w:rPr>
          <w:rFonts w:ascii="宋体" w:hAnsi="宋体"/>
          <w:szCs w:val="21"/>
        </w:rPr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 标 人：内蒙古电力(集团)有限责任公司包头供电分公司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人：刘阳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0472-3652017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ind w:firstLine="420"/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招标代理机构：中大国信工程管理有限公司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办公地址：内蒙古自治区包头市青山区自由路瑞兴苑11栋1单元202号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人：宋涛 乔飞 李倩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徐阳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15504892341</w:t>
      </w:r>
      <w:r>
        <w:rPr>
          <w:rFonts w:hint="eastAsia" w:ascii="宋体" w:hAnsi="宋体" w:eastAsia="宋体" w:cs="宋体"/>
          <w:sz w:val="24"/>
          <w:szCs w:val="24"/>
        </w:rPr>
        <w:t>、1</w:t>
      </w:r>
      <w:r>
        <w:rPr>
          <w:rFonts w:ascii="宋体" w:hAnsi="宋体" w:eastAsia="宋体" w:cs="宋体"/>
          <w:sz w:val="24"/>
          <w:szCs w:val="24"/>
        </w:rPr>
        <w:t>5504892342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15504892343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0471-5689066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E-mail: </w:t>
      </w:r>
      <w:r>
        <w:rPr>
          <w:rFonts w:ascii="宋体" w:hAnsi="宋体" w:eastAsia="宋体" w:cs="宋体"/>
          <w:sz w:val="24"/>
          <w:szCs w:val="24"/>
        </w:rPr>
        <w:t>zdgxbtxmb@163.com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3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监督单位：</w:t>
      </w:r>
      <w:r>
        <w:rPr>
          <w:rFonts w:hint="eastAsia" w:ascii="宋体" w:hAnsi="宋体" w:cs="宋体"/>
          <w:sz w:val="24"/>
        </w:rPr>
        <w:t>内蒙古电力(集团)有限责任公司包头供电分公司物资供应处</w:t>
      </w:r>
    </w:p>
    <w:p>
      <w:pPr>
        <w:pStyle w:val="3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受理范围：对包头供电公司招标代理机构存在：</w:t>
      </w:r>
    </w:p>
    <w:p>
      <w:pPr>
        <w:pStyle w:val="3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资格审查不公正、泄露招标信息、未按时反馈投标人的质疑、未督办澄清事宜、未按规定收取和退还投标保证金的行为</w:t>
      </w:r>
    </w:p>
    <w:p>
      <w:pPr>
        <w:pStyle w:val="3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其他违规、违纪行为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联系人：薛晓慧           联系电话：0472-3657652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D07852"/>
    <w:multiLevelType w:val="multilevel"/>
    <w:tmpl w:val="33D07852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 w:ascii="宋体" w:hAnsi="宋体" w:cs="宋体"/>
        <w:sz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2MWUxMzI2MzE1YTMyMDk3ZmNlYjY5NGEzY2ZhMDEifQ=="/>
  </w:docVars>
  <w:rsids>
    <w:rsidRoot w:val="42A9018B"/>
    <w:rsid w:val="00055DFC"/>
    <w:rsid w:val="0006642F"/>
    <w:rsid w:val="000B7DC9"/>
    <w:rsid w:val="000C017B"/>
    <w:rsid w:val="000D4838"/>
    <w:rsid w:val="00163FE6"/>
    <w:rsid w:val="001E6C3B"/>
    <w:rsid w:val="001F1184"/>
    <w:rsid w:val="00207803"/>
    <w:rsid w:val="00266663"/>
    <w:rsid w:val="0027229B"/>
    <w:rsid w:val="00293159"/>
    <w:rsid w:val="002B669F"/>
    <w:rsid w:val="00340FC2"/>
    <w:rsid w:val="00342A0A"/>
    <w:rsid w:val="0036284B"/>
    <w:rsid w:val="00406485"/>
    <w:rsid w:val="004227E7"/>
    <w:rsid w:val="004E4852"/>
    <w:rsid w:val="0059688F"/>
    <w:rsid w:val="005A33B1"/>
    <w:rsid w:val="005C1A3D"/>
    <w:rsid w:val="005E526F"/>
    <w:rsid w:val="0061321C"/>
    <w:rsid w:val="00616E59"/>
    <w:rsid w:val="006834A3"/>
    <w:rsid w:val="006867D6"/>
    <w:rsid w:val="00737FAD"/>
    <w:rsid w:val="007C20DC"/>
    <w:rsid w:val="007C2890"/>
    <w:rsid w:val="007F2D51"/>
    <w:rsid w:val="00872E41"/>
    <w:rsid w:val="008A4F19"/>
    <w:rsid w:val="008C27ED"/>
    <w:rsid w:val="0096221C"/>
    <w:rsid w:val="00AC354D"/>
    <w:rsid w:val="00AD3052"/>
    <w:rsid w:val="00BA3C00"/>
    <w:rsid w:val="00BE6FDE"/>
    <w:rsid w:val="00C073C5"/>
    <w:rsid w:val="00C41C75"/>
    <w:rsid w:val="00C62C04"/>
    <w:rsid w:val="00C64794"/>
    <w:rsid w:val="00D308E9"/>
    <w:rsid w:val="00D528B1"/>
    <w:rsid w:val="00D9594A"/>
    <w:rsid w:val="00DD1F40"/>
    <w:rsid w:val="00E260CB"/>
    <w:rsid w:val="00E54D19"/>
    <w:rsid w:val="00EA676A"/>
    <w:rsid w:val="00EB21F4"/>
    <w:rsid w:val="00EE7F0D"/>
    <w:rsid w:val="00F22F22"/>
    <w:rsid w:val="00F63D93"/>
    <w:rsid w:val="00F85C81"/>
    <w:rsid w:val="00FC7E94"/>
    <w:rsid w:val="00FF7517"/>
    <w:rsid w:val="03773E2B"/>
    <w:rsid w:val="05BB4BC3"/>
    <w:rsid w:val="096B4234"/>
    <w:rsid w:val="0ACF7999"/>
    <w:rsid w:val="0C137F64"/>
    <w:rsid w:val="0C654F6B"/>
    <w:rsid w:val="0CA537B7"/>
    <w:rsid w:val="0E4D5CB6"/>
    <w:rsid w:val="0EC616BD"/>
    <w:rsid w:val="100D0BBD"/>
    <w:rsid w:val="12244F80"/>
    <w:rsid w:val="12E74F28"/>
    <w:rsid w:val="14013C8D"/>
    <w:rsid w:val="16EB2510"/>
    <w:rsid w:val="18357C37"/>
    <w:rsid w:val="1A2417DC"/>
    <w:rsid w:val="1ACE0615"/>
    <w:rsid w:val="1DCF5CAE"/>
    <w:rsid w:val="2188552B"/>
    <w:rsid w:val="21C43C39"/>
    <w:rsid w:val="2231313E"/>
    <w:rsid w:val="22F83FEB"/>
    <w:rsid w:val="23DE58D7"/>
    <w:rsid w:val="23F073B8"/>
    <w:rsid w:val="24264B88"/>
    <w:rsid w:val="250943D9"/>
    <w:rsid w:val="2A4D1354"/>
    <w:rsid w:val="2A6254EB"/>
    <w:rsid w:val="2BA76FA8"/>
    <w:rsid w:val="2F404A4A"/>
    <w:rsid w:val="32445483"/>
    <w:rsid w:val="32625925"/>
    <w:rsid w:val="377F2AD5"/>
    <w:rsid w:val="380569CE"/>
    <w:rsid w:val="39001852"/>
    <w:rsid w:val="39C16853"/>
    <w:rsid w:val="3A9535EB"/>
    <w:rsid w:val="3BDF4423"/>
    <w:rsid w:val="3D211F38"/>
    <w:rsid w:val="40AB0497"/>
    <w:rsid w:val="41CF4659"/>
    <w:rsid w:val="42A9018B"/>
    <w:rsid w:val="42FA4177"/>
    <w:rsid w:val="43902949"/>
    <w:rsid w:val="451B7823"/>
    <w:rsid w:val="473632F0"/>
    <w:rsid w:val="4E8F13F8"/>
    <w:rsid w:val="4ECF7A46"/>
    <w:rsid w:val="50EA2A3F"/>
    <w:rsid w:val="54C6369A"/>
    <w:rsid w:val="55245A8C"/>
    <w:rsid w:val="57A81D63"/>
    <w:rsid w:val="59CF4D87"/>
    <w:rsid w:val="5D0160B5"/>
    <w:rsid w:val="5EE50BC0"/>
    <w:rsid w:val="5FC66889"/>
    <w:rsid w:val="60353D30"/>
    <w:rsid w:val="60A24FBB"/>
    <w:rsid w:val="62404A8B"/>
    <w:rsid w:val="65401CCC"/>
    <w:rsid w:val="66000D6B"/>
    <w:rsid w:val="66102FD3"/>
    <w:rsid w:val="66EF082E"/>
    <w:rsid w:val="68752FB5"/>
    <w:rsid w:val="6B804797"/>
    <w:rsid w:val="6C424E4E"/>
    <w:rsid w:val="6F094457"/>
    <w:rsid w:val="6F156D98"/>
    <w:rsid w:val="6F616041"/>
    <w:rsid w:val="7343262D"/>
    <w:rsid w:val="73A155A6"/>
    <w:rsid w:val="73B170F5"/>
    <w:rsid w:val="749112CA"/>
    <w:rsid w:val="756764D9"/>
    <w:rsid w:val="77FC724F"/>
    <w:rsid w:val="78372035"/>
    <w:rsid w:val="79254583"/>
    <w:rsid w:val="79F23840"/>
    <w:rsid w:val="7A9B2D4F"/>
    <w:rsid w:val="7FC0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3">
    <w:name w:val="Normal Indent"/>
    <w:basedOn w:val="1"/>
    <w:link w:val="14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semiHidden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3">
    <w:name w:val="列出段落111"/>
    <w:basedOn w:val="1"/>
    <w:link w:val="15"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4"/>
    </w:rPr>
  </w:style>
  <w:style w:type="character" w:customStyle="1" w:styleId="14">
    <w:name w:val="正文缩进 Char"/>
    <w:link w:val="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列出段落 Char"/>
    <w:link w:val="13"/>
    <w:qFormat/>
    <w:uiPriority w:val="0"/>
    <w:rPr>
      <w:rFonts w:ascii="Times New Roman" w:hAnsi="Times New Roman" w:eastAsia="仿宋_GB2312" w:cs="Times New Roman"/>
      <w:kern w:val="2"/>
      <w:sz w:val="3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E06C3-7614-4507-845D-7C06158E15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676</Words>
  <Characters>810</Characters>
  <Lines>8</Lines>
  <Paragraphs>2</Paragraphs>
  <TotalTime>2</TotalTime>
  <ScaleCrop>false</ScaleCrop>
  <LinksUpToDate>false</LinksUpToDate>
  <CharactersWithSpaces>831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2023-02-13T03:05:00Z</dcterms:created>
  <dc:creator>ZDGXN</dc:creator>
  <cp:lastModifiedBy>金  昔。</cp:lastModifiedBy>
  <cp:lastPrinted>2023-02-13T03:13:00Z</cp:lastPrinted>
  <dcterms:modified xsi:type="dcterms:W3CDTF">2023-09-07T06:35:07Z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7DB4E552E93645BDA06AB46F94341ED9_13</vt:lpwstr>
  </property>
</Properties>
</file>