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ageBreakBefore w:val="0"/>
        <w:kinsoku/>
        <w:overflowPunct/>
        <w:topLinePunct w:val="0"/>
        <w:bidi w:val="0"/>
        <w:spacing w:before="240" w:line="360" w:lineRule="auto"/>
        <w:ind w:firstLine="0" w:firstLineChars="0"/>
        <w:contextualSpacing/>
        <w:jc w:val="center"/>
        <w:textAlignment w:val="auto"/>
        <w:rPr>
          <w:rFonts w:ascii="Times New Roman" w:hAnsi="Times New Roman" w:eastAsia="宋体"/>
          <w:b/>
          <w:sz w:val="30"/>
          <w:szCs w:val="30"/>
        </w:rPr>
      </w:pPr>
      <w:r>
        <w:rPr>
          <w:rFonts w:hint="eastAsia" w:ascii="Times New Roman" w:hAnsi="Times New Roman" w:eastAsia="宋体"/>
          <w:b/>
          <w:sz w:val="30"/>
          <w:szCs w:val="30"/>
          <w:lang w:eastAsia="zh-CN"/>
        </w:rPr>
        <w:t>内蒙古电力（集团）有限责任公司新闻中心微信公众号《今日蒙电》运营维护外包服务商询比</w:t>
      </w:r>
      <w:r>
        <w:rPr>
          <w:rFonts w:hint="eastAsia" w:ascii="Times New Roman" w:hAnsi="Times New Roman" w:eastAsia="宋体"/>
          <w:b/>
          <w:sz w:val="30"/>
          <w:szCs w:val="30"/>
        </w:rPr>
        <w:t>采购公告</w:t>
      </w:r>
    </w:p>
    <w:p>
      <w:pPr>
        <w:pageBreakBefore w:val="0"/>
        <w:kinsoku/>
        <w:overflowPunct/>
        <w:topLinePunct w:val="0"/>
        <w:bidi w:val="0"/>
        <w:spacing w:before="240" w:line="360" w:lineRule="auto"/>
        <w:ind w:firstLine="0" w:firstLineChars="0"/>
        <w:contextualSpacing/>
        <w:jc w:val="center"/>
        <w:textAlignment w:val="auto"/>
        <w:rPr>
          <w:rFonts w:ascii="Times New Roman" w:hAnsi="Times New Roman" w:eastAsia="宋体"/>
          <w:b/>
          <w:sz w:val="28"/>
          <w:szCs w:val="28"/>
        </w:rPr>
      </w:pPr>
      <w:bookmarkStart w:id="0" w:name="_Toc286333061"/>
      <w:r>
        <w:rPr>
          <w:rFonts w:hint="eastAsia" w:ascii="Times New Roman" w:hAnsi="Times New Roman" w:eastAsia="宋体"/>
          <w:b/>
          <w:sz w:val="28"/>
          <w:szCs w:val="28"/>
        </w:rPr>
        <w:t>（项目编号：</w:t>
      </w:r>
      <w:r>
        <w:rPr>
          <w:rFonts w:hint="eastAsia" w:ascii="Times New Roman" w:hAnsi="Times New Roman" w:eastAsia="宋体"/>
          <w:b/>
          <w:sz w:val="30"/>
          <w:szCs w:val="30"/>
          <w:lang w:val="en-US" w:eastAsia="zh-CN"/>
        </w:rPr>
        <w:t>0730-216032NM0048</w:t>
      </w:r>
      <w:r>
        <w:rPr>
          <w:rFonts w:hint="eastAsia" w:ascii="Times New Roman" w:hAnsi="Times New Roman" w:eastAsia="宋体"/>
          <w:b/>
          <w:sz w:val="28"/>
          <w:szCs w:val="28"/>
        </w:rPr>
        <w:t>）</w:t>
      </w:r>
    </w:p>
    <w:bookmarkEnd w:id="0"/>
    <w:p>
      <w:pPr>
        <w:bidi w:val="0"/>
        <w:ind w:firstLine="480" w:firstLineChars="200"/>
      </w:pPr>
      <w:bookmarkStart w:id="1" w:name="_Hlk534840068"/>
      <w:bookmarkStart w:id="2" w:name="_Toc286333062"/>
      <w:bookmarkStart w:id="3" w:name="_Toc487214768"/>
      <w:bookmarkStart w:id="4" w:name="_Toc449193527"/>
      <w:bookmarkStart w:id="5" w:name="_Toc449194178"/>
      <w:bookmarkStart w:id="6" w:name="_Toc527970775"/>
      <w:bookmarkStart w:id="7" w:name="_Toc527978785"/>
      <w:bookmarkStart w:id="8" w:name="_Toc487729869"/>
      <w:bookmarkStart w:id="9" w:name="_Toc38213877"/>
      <w:bookmarkStart w:id="10" w:name="_Toc39827462"/>
      <w:bookmarkStart w:id="11" w:name="_Toc39827092"/>
      <w:bookmarkStart w:id="12" w:name="_Toc39827527"/>
      <w:bookmarkStart w:id="13" w:name="_Toc449193533"/>
      <w:bookmarkStart w:id="14" w:name="_Toc449194184"/>
      <w:r>
        <w:rPr>
          <w:rFonts w:hint="eastAsia"/>
        </w:rPr>
        <w:t>内蒙古电力（集团）有限责任公司物资供应分公司委托</w:t>
      </w:r>
      <w:r>
        <w:rPr>
          <w:rFonts w:hint="eastAsia" w:asciiTheme="minorEastAsia" w:hAnsiTheme="minorEastAsia" w:eastAsiaTheme="minorEastAsia" w:cstheme="minorEastAsia"/>
          <w:highlight w:val="none"/>
          <w:u w:val="single"/>
          <w:lang w:val="en-US" w:eastAsia="zh-CN"/>
        </w:rPr>
        <w:t>中航技国际经贸发展有限公司</w:t>
      </w:r>
      <w:r>
        <w:rPr>
          <w:rFonts w:hint="eastAsia"/>
        </w:rPr>
        <w:t>，就</w:t>
      </w:r>
      <w:r>
        <w:rPr>
          <w:rFonts w:hint="eastAsia" w:asciiTheme="minorEastAsia" w:hAnsiTheme="minorEastAsia" w:eastAsiaTheme="minorEastAsia" w:cstheme="minorEastAsia"/>
          <w:highlight w:val="none"/>
          <w:u w:val="single"/>
          <w:lang w:eastAsia="zh-CN"/>
        </w:rPr>
        <w:t>内蒙古电力（集团）有限责任公司新闻中心微信公众号《今日蒙电》运营维护外包服务商</w:t>
      </w:r>
      <w:r>
        <w:rPr>
          <w:rFonts w:hint="eastAsia"/>
        </w:rPr>
        <w:t>组织</w:t>
      </w:r>
      <w:r>
        <w:rPr>
          <w:rFonts w:hint="eastAsia" w:ascii="宋体" w:hAnsi="宋体" w:cs="宋体"/>
          <w:sz w:val="24"/>
          <w:szCs w:val="24"/>
          <w:u w:val="single"/>
          <w:lang w:val="en-US" w:eastAsia="zh-CN"/>
        </w:rPr>
        <w:t>询比</w:t>
      </w:r>
      <w:r>
        <w:rPr>
          <w:rFonts w:hint="eastAsia"/>
          <w:u w:val="single"/>
        </w:rPr>
        <w:t>采购</w:t>
      </w:r>
      <w:r>
        <w:rPr>
          <w:rFonts w:hint="eastAsia"/>
        </w:rPr>
        <w:t>。现将有关事宜公告如下：</w:t>
      </w:r>
    </w:p>
    <w:bookmarkEnd w:id="1"/>
    <w:bookmarkEnd w:id="2"/>
    <w:p>
      <w:pPr>
        <w:pageBreakBefore w:val="0"/>
        <w:numPr>
          <w:ilvl w:val="0"/>
          <w:numId w:val="1"/>
        </w:numPr>
        <w:kinsoku/>
        <w:overflowPunct/>
        <w:topLinePunct w:val="0"/>
        <w:bidi w:val="0"/>
        <w:adjustRightInd w:val="0"/>
        <w:spacing w:beforeLines="50" w:afterLines="50" w:line="360" w:lineRule="auto"/>
        <w:ind w:left="60" w:leftChars="0" w:firstLine="420" w:firstLineChars="0"/>
        <w:contextualSpacing/>
        <w:textAlignment w:val="auto"/>
        <w:outlineLvl w:val="1"/>
        <w:rPr>
          <w:rFonts w:hint="eastAsia" w:ascii="Times New Roman" w:hAnsi="Times New Roman" w:eastAsia="宋体"/>
          <w:b/>
          <w:sz w:val="24"/>
        </w:rPr>
      </w:pPr>
      <w:bookmarkStart w:id="15" w:name="_Toc4102801"/>
      <w:bookmarkStart w:id="16" w:name="_Toc39827526"/>
      <w:bookmarkStart w:id="17" w:name="_Toc39827091"/>
      <w:bookmarkStart w:id="18" w:name="_Toc39827461"/>
      <w:bookmarkStart w:id="19" w:name="_Toc4148803"/>
      <w:bookmarkStart w:id="20" w:name="_Toc38213876"/>
      <w:r>
        <w:rPr>
          <w:rFonts w:hint="eastAsia" w:ascii="Times New Roman" w:hAnsi="Times New Roman" w:eastAsia="宋体"/>
          <w:b/>
          <w:sz w:val="24"/>
        </w:rPr>
        <w:t>项目概况</w:t>
      </w:r>
      <w:bookmarkEnd w:id="3"/>
      <w:bookmarkEnd w:id="4"/>
      <w:bookmarkEnd w:id="5"/>
      <w:bookmarkEnd w:id="6"/>
      <w:bookmarkEnd w:id="7"/>
      <w:bookmarkEnd w:id="8"/>
      <w:bookmarkEnd w:id="15"/>
      <w:bookmarkEnd w:id="16"/>
      <w:bookmarkEnd w:id="17"/>
      <w:bookmarkEnd w:id="18"/>
      <w:bookmarkEnd w:id="19"/>
      <w:bookmarkEnd w:id="20"/>
    </w:p>
    <w:p>
      <w:pPr>
        <w:bidi w:val="0"/>
        <w:rPr>
          <w:rFonts w:hint="default"/>
          <w:lang w:val="en-US"/>
        </w:rPr>
      </w:pPr>
      <w:bookmarkStart w:id="21" w:name="_Toc449194181"/>
      <w:bookmarkStart w:id="22" w:name="_Toc449193530"/>
      <w:r>
        <w:rPr>
          <w:rFonts w:hint="eastAsia"/>
        </w:rPr>
        <w:t>1.项目名称：</w:t>
      </w:r>
      <w:r>
        <w:rPr>
          <w:rFonts w:hint="eastAsia" w:asciiTheme="minorEastAsia" w:hAnsiTheme="minorEastAsia" w:eastAsiaTheme="minorEastAsia" w:cstheme="minorEastAsia"/>
          <w:highlight w:val="none"/>
          <w:u w:val="none"/>
          <w:lang w:eastAsia="zh-CN"/>
        </w:rPr>
        <w:t>内蒙古电力（集团）有限责任公司</w:t>
      </w:r>
      <w:bookmarkStart w:id="57" w:name="_GoBack"/>
      <w:bookmarkEnd w:id="57"/>
      <w:r>
        <w:rPr>
          <w:rFonts w:hint="eastAsia" w:asciiTheme="minorEastAsia" w:hAnsiTheme="minorEastAsia" w:eastAsiaTheme="minorEastAsia" w:cstheme="minorEastAsia"/>
          <w:highlight w:val="none"/>
          <w:u w:val="none"/>
          <w:lang w:eastAsia="zh-CN"/>
        </w:rPr>
        <w:t>新闻中心微信公众号《今日蒙电》运营维护外包服务商询比采购；</w:t>
      </w:r>
    </w:p>
    <w:p>
      <w:pPr>
        <w:bidi w:val="0"/>
        <w:rPr>
          <w:rFonts w:hint="eastAsia" w:eastAsia="宋体"/>
          <w:lang w:eastAsia="zh-CN"/>
        </w:rPr>
      </w:pPr>
      <w:r>
        <w:rPr>
          <w:rFonts w:hint="eastAsia"/>
        </w:rPr>
        <w:t>2</w:t>
      </w:r>
      <w:r>
        <w:t>.</w:t>
      </w:r>
      <w:r>
        <w:rPr>
          <w:rFonts w:hint="eastAsia"/>
        </w:rPr>
        <w:t>资金来源：</w:t>
      </w:r>
      <w:r>
        <w:rPr>
          <w:rFonts w:hint="eastAsia"/>
          <w:lang w:eastAsia="zh-CN"/>
        </w:rPr>
        <w:t>自有资金；</w:t>
      </w:r>
    </w:p>
    <w:p>
      <w:pPr>
        <w:bidi w:val="0"/>
        <w:rPr>
          <w:rFonts w:hint="eastAsia" w:asciiTheme="minorEastAsia" w:hAnsiTheme="minorEastAsia" w:eastAsiaTheme="minorEastAsia" w:cstheme="minorEastAsia"/>
          <w:lang w:val="en-US" w:eastAsia="zh-CN"/>
        </w:rPr>
      </w:pPr>
      <w:r>
        <w:rPr>
          <w:rFonts w:hint="eastAsia"/>
        </w:rPr>
        <w:t>3.本次采购内容：</w:t>
      </w:r>
      <w:r>
        <w:rPr>
          <w:rFonts w:hint="eastAsia" w:asciiTheme="minorEastAsia" w:hAnsiTheme="minorEastAsia" w:eastAsiaTheme="minorEastAsia" w:cstheme="minorEastAsia"/>
          <w:kern w:val="0"/>
          <w:sz w:val="24"/>
          <w:lang w:val="en-US" w:eastAsia="zh-CN"/>
        </w:rPr>
        <w:t>本次项目共划分为1个标段；</w:t>
      </w:r>
    </w:p>
    <w:p>
      <w:pPr>
        <w:widowControl/>
        <w:spacing w:line="360" w:lineRule="auto"/>
        <w:ind w:firstLine="470" w:firstLineChars="196"/>
        <w:jc w:val="left"/>
        <w:rPr>
          <w:rFonts w:hint="eastAsia" w:asciiTheme="minorEastAsia" w:hAnsiTheme="minorEastAsia" w:eastAsiaTheme="minorEastAsia" w:cstheme="minorEastAsia"/>
          <w:kern w:val="0"/>
          <w:sz w:val="24"/>
          <w:lang w:eastAsia="zh-CN"/>
        </w:rPr>
      </w:pPr>
      <w:r>
        <w:rPr>
          <w:rFonts w:hint="eastAsia"/>
          <w:lang w:val="en-US" w:eastAsia="zh-CN"/>
        </w:rPr>
        <w:t>4.</w:t>
      </w:r>
      <w:r>
        <w:rPr>
          <w:rFonts w:hint="eastAsia" w:asciiTheme="minorEastAsia" w:hAnsiTheme="minorEastAsia" w:eastAsiaTheme="minorEastAsia" w:cstheme="minorEastAsia"/>
          <w:kern w:val="0"/>
          <w:sz w:val="24"/>
          <w:lang w:val="en-US" w:eastAsia="zh-CN"/>
        </w:rPr>
        <w:t>本次采购内容：</w:t>
      </w:r>
    </w:p>
    <w:tbl>
      <w:tblPr>
        <w:tblStyle w:val="8"/>
        <w:tblW w:w="5202" w:type="pct"/>
        <w:tblInd w:w="0" w:type="dxa"/>
        <w:shd w:val="clear" w:color="auto" w:fill="auto"/>
        <w:tblLayout w:type="autofit"/>
        <w:tblCellMar>
          <w:top w:w="0" w:type="dxa"/>
          <w:left w:w="0" w:type="dxa"/>
          <w:bottom w:w="0" w:type="dxa"/>
          <w:right w:w="0" w:type="dxa"/>
        </w:tblCellMar>
      </w:tblPr>
      <w:tblGrid>
        <w:gridCol w:w="802"/>
        <w:gridCol w:w="2621"/>
        <w:gridCol w:w="1507"/>
        <w:gridCol w:w="1236"/>
        <w:gridCol w:w="1074"/>
        <w:gridCol w:w="1545"/>
      </w:tblGrid>
      <w:tr>
        <w:tblPrEx>
          <w:shd w:val="clear" w:color="auto" w:fill="auto"/>
          <w:tblCellMar>
            <w:top w:w="0" w:type="dxa"/>
            <w:left w:w="0" w:type="dxa"/>
            <w:bottom w:w="0" w:type="dxa"/>
            <w:right w:w="0" w:type="dxa"/>
          </w:tblCellMar>
        </w:tblPrEx>
        <w:trPr>
          <w:trHeight w:val="766" w:hRule="atLeast"/>
        </w:trPr>
        <w:tc>
          <w:tcPr>
            <w:tcW w:w="45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2"/>
              <w:ind w:left="0" w:leftChars="0" w:firstLine="0" w:firstLineChars="0"/>
              <w:jc w:val="center"/>
              <w:rPr>
                <w:rFonts w:hint="default" w:ascii="宋体" w:hAnsi="宋体" w:eastAsia="宋体" w:cs="Times New Roman"/>
                <w:color w:val="000000"/>
                <w:kern w:val="0"/>
                <w:sz w:val="24"/>
                <w:szCs w:val="24"/>
                <w:lang w:val="en-US" w:eastAsia="zh-CN" w:bidi="ar-SA"/>
              </w:rPr>
            </w:pPr>
            <w:r>
              <w:rPr>
                <w:rFonts w:hint="default" w:ascii="宋体" w:hAnsi="宋体" w:eastAsia="宋体" w:cs="Times New Roman"/>
                <w:color w:val="000000"/>
                <w:kern w:val="0"/>
                <w:sz w:val="24"/>
                <w:szCs w:val="24"/>
                <w:lang w:val="en-US" w:eastAsia="zh-CN" w:bidi="ar-SA"/>
              </w:rPr>
              <w:t>标段号</w:t>
            </w:r>
          </w:p>
        </w:tc>
        <w:tc>
          <w:tcPr>
            <w:tcW w:w="149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2"/>
              <w:ind w:left="0" w:leftChars="0" w:firstLine="0" w:firstLineChars="0"/>
              <w:jc w:val="center"/>
              <w:rPr>
                <w:rFonts w:hint="default" w:ascii="宋体" w:hAnsi="宋体" w:eastAsia="宋体" w:cs="Times New Roman"/>
                <w:color w:val="000000"/>
                <w:kern w:val="0"/>
                <w:sz w:val="24"/>
                <w:szCs w:val="24"/>
                <w:lang w:val="en-US" w:eastAsia="zh-CN" w:bidi="ar-SA"/>
              </w:rPr>
            </w:pPr>
            <w:r>
              <w:rPr>
                <w:rFonts w:hint="default" w:ascii="宋体" w:hAnsi="宋体" w:eastAsia="宋体" w:cs="Times New Roman"/>
                <w:color w:val="000000"/>
                <w:kern w:val="0"/>
                <w:sz w:val="24"/>
                <w:szCs w:val="24"/>
                <w:lang w:val="en-US" w:eastAsia="zh-CN" w:bidi="ar-SA"/>
              </w:rPr>
              <w:t>标段名称</w:t>
            </w:r>
          </w:p>
        </w:tc>
        <w:tc>
          <w:tcPr>
            <w:tcW w:w="85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2"/>
              <w:ind w:left="0" w:leftChars="0" w:firstLine="0" w:firstLineChars="0"/>
              <w:jc w:val="center"/>
              <w:rPr>
                <w:rFonts w:hint="default" w:ascii="宋体" w:hAnsi="宋体" w:eastAsia="宋体" w:cs="Times New Roman"/>
                <w:color w:val="000000"/>
                <w:kern w:val="0"/>
                <w:sz w:val="24"/>
                <w:szCs w:val="24"/>
                <w:lang w:val="en-US" w:eastAsia="zh-CN" w:bidi="ar-SA"/>
              </w:rPr>
            </w:pPr>
            <w:r>
              <w:rPr>
                <w:rFonts w:hint="default" w:ascii="宋体" w:hAnsi="宋体" w:eastAsia="宋体" w:cs="Times New Roman"/>
                <w:color w:val="000000"/>
                <w:kern w:val="0"/>
                <w:sz w:val="24"/>
                <w:szCs w:val="24"/>
                <w:lang w:val="en-US" w:eastAsia="zh-CN" w:bidi="ar-SA"/>
              </w:rPr>
              <w:t>服务类型</w:t>
            </w:r>
          </w:p>
        </w:tc>
        <w:tc>
          <w:tcPr>
            <w:tcW w:w="70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2"/>
              <w:ind w:left="0" w:leftChars="0" w:firstLine="0" w:firstLineChars="0"/>
              <w:jc w:val="center"/>
              <w:rPr>
                <w:rFonts w:hint="default" w:ascii="宋体" w:hAnsi="宋体" w:eastAsia="宋体" w:cs="Times New Roman"/>
                <w:color w:val="auto"/>
                <w:kern w:val="0"/>
                <w:sz w:val="24"/>
                <w:szCs w:val="24"/>
                <w:lang w:val="en-US" w:eastAsia="zh-CN" w:bidi="ar-SA"/>
              </w:rPr>
            </w:pPr>
            <w:r>
              <w:rPr>
                <w:rFonts w:hint="default" w:ascii="宋体" w:hAnsi="宋体" w:eastAsia="宋体" w:cs="Times New Roman"/>
                <w:color w:val="auto"/>
                <w:kern w:val="0"/>
                <w:sz w:val="24"/>
                <w:szCs w:val="24"/>
                <w:lang w:val="en-US" w:eastAsia="zh-CN" w:bidi="ar-SA"/>
              </w:rPr>
              <w:t>最高限价</w:t>
            </w:r>
          </w:p>
          <w:p>
            <w:pPr>
              <w:pStyle w:val="2"/>
              <w:ind w:left="0" w:leftChars="0" w:firstLine="0" w:firstLineChars="0"/>
              <w:jc w:val="center"/>
              <w:rPr>
                <w:rFonts w:hint="default" w:ascii="宋体" w:hAnsi="宋体" w:eastAsia="宋体" w:cs="Times New Roman"/>
                <w:color w:val="auto"/>
                <w:kern w:val="0"/>
                <w:sz w:val="24"/>
                <w:szCs w:val="24"/>
                <w:lang w:val="en-US" w:eastAsia="zh-CN" w:bidi="ar-SA"/>
              </w:rPr>
            </w:pPr>
            <w:r>
              <w:rPr>
                <w:rFonts w:hint="default" w:ascii="宋体" w:hAnsi="宋体" w:eastAsia="宋体" w:cs="Times New Roman"/>
                <w:color w:val="auto"/>
                <w:kern w:val="0"/>
                <w:sz w:val="24"/>
                <w:szCs w:val="24"/>
                <w:lang w:val="en-US" w:eastAsia="zh-CN" w:bidi="ar-SA"/>
              </w:rPr>
              <w:t>（元）</w:t>
            </w:r>
          </w:p>
        </w:tc>
        <w:tc>
          <w:tcPr>
            <w:tcW w:w="61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2"/>
              <w:ind w:left="0" w:leftChars="0" w:firstLine="0" w:firstLineChars="0"/>
              <w:jc w:val="center"/>
              <w:rPr>
                <w:rFonts w:hint="default" w:ascii="宋体" w:hAnsi="宋体" w:eastAsia="宋体" w:cs="Times New Roman"/>
                <w:color w:val="auto"/>
                <w:kern w:val="0"/>
                <w:sz w:val="24"/>
                <w:szCs w:val="24"/>
                <w:lang w:val="en-US" w:eastAsia="zh-CN" w:bidi="ar-SA"/>
              </w:rPr>
            </w:pPr>
            <w:r>
              <w:rPr>
                <w:rFonts w:hint="eastAsia" w:ascii="宋体" w:hAnsi="宋体" w:cs="Times New Roman"/>
                <w:color w:val="auto"/>
                <w:kern w:val="0"/>
                <w:sz w:val="24"/>
                <w:szCs w:val="24"/>
                <w:lang w:val="en-US" w:eastAsia="zh-CN" w:bidi="ar-SA"/>
              </w:rPr>
              <w:t>服务期限</w:t>
            </w:r>
          </w:p>
        </w:tc>
        <w:tc>
          <w:tcPr>
            <w:tcW w:w="87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2"/>
              <w:ind w:left="0" w:leftChars="0" w:firstLine="0" w:firstLineChars="0"/>
              <w:jc w:val="center"/>
              <w:rPr>
                <w:rFonts w:hint="default" w:ascii="宋体" w:hAnsi="宋体" w:eastAsia="宋体" w:cs="Times New Roman"/>
                <w:color w:val="auto"/>
                <w:kern w:val="0"/>
                <w:sz w:val="24"/>
                <w:szCs w:val="24"/>
                <w:lang w:val="en-US" w:eastAsia="zh-CN" w:bidi="ar-SA"/>
              </w:rPr>
            </w:pPr>
            <w:r>
              <w:rPr>
                <w:rFonts w:hint="default" w:ascii="宋体" w:hAnsi="宋体" w:eastAsia="宋体" w:cs="Times New Roman"/>
                <w:color w:val="auto"/>
                <w:kern w:val="0"/>
                <w:sz w:val="24"/>
                <w:szCs w:val="24"/>
                <w:lang w:val="en-US" w:eastAsia="zh-CN" w:bidi="ar-SA"/>
              </w:rPr>
              <w:t>服务地点</w:t>
            </w:r>
          </w:p>
        </w:tc>
      </w:tr>
      <w:tr>
        <w:tblPrEx>
          <w:tblCellMar>
            <w:top w:w="0" w:type="dxa"/>
            <w:left w:w="0" w:type="dxa"/>
            <w:bottom w:w="0" w:type="dxa"/>
            <w:right w:w="0" w:type="dxa"/>
          </w:tblCellMar>
        </w:tblPrEx>
        <w:trPr>
          <w:trHeight w:val="1675" w:hRule="atLeast"/>
        </w:trPr>
        <w:tc>
          <w:tcPr>
            <w:tcW w:w="45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2"/>
              <w:ind w:left="0" w:leftChars="0" w:firstLine="0" w:firstLineChars="0"/>
              <w:jc w:val="center"/>
              <w:rPr>
                <w:rFonts w:hint="default" w:ascii="宋体" w:hAnsi="宋体" w:eastAsia="宋体" w:cs="Times New Roman"/>
                <w:color w:val="000000"/>
                <w:kern w:val="0"/>
                <w:sz w:val="24"/>
                <w:szCs w:val="24"/>
                <w:lang w:val="en-US" w:eastAsia="zh-CN" w:bidi="ar-SA"/>
              </w:rPr>
            </w:pPr>
            <w:r>
              <w:rPr>
                <w:rFonts w:hint="default" w:ascii="宋体" w:hAnsi="宋体" w:eastAsia="宋体" w:cs="Times New Roman"/>
                <w:color w:val="000000"/>
                <w:kern w:val="0"/>
                <w:sz w:val="24"/>
                <w:szCs w:val="24"/>
                <w:lang w:val="en-US" w:eastAsia="zh-CN" w:bidi="ar-SA"/>
              </w:rPr>
              <w:t>1</w:t>
            </w:r>
          </w:p>
        </w:tc>
        <w:tc>
          <w:tcPr>
            <w:tcW w:w="149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2"/>
              <w:ind w:left="0" w:leftChars="0" w:firstLine="0" w:firstLineChars="0"/>
              <w:jc w:val="center"/>
              <w:rPr>
                <w:rFonts w:hint="default" w:ascii="宋体" w:hAnsi="宋体" w:eastAsia="宋体" w:cs="Times New Roman"/>
                <w:color w:val="000000"/>
                <w:kern w:val="0"/>
                <w:sz w:val="24"/>
                <w:szCs w:val="24"/>
                <w:lang w:val="en-US" w:eastAsia="zh-CN" w:bidi="ar-SA"/>
              </w:rPr>
            </w:pPr>
            <w:r>
              <w:rPr>
                <w:rFonts w:hint="default" w:ascii="宋体" w:hAnsi="宋体" w:eastAsia="宋体" w:cs="Times New Roman"/>
                <w:color w:val="000000"/>
                <w:kern w:val="0"/>
                <w:sz w:val="24"/>
                <w:szCs w:val="24"/>
                <w:lang w:val="en-US" w:eastAsia="zh-CN" w:bidi="ar-SA"/>
              </w:rPr>
              <w:t>新闻中心新媒体微信平台微信公众号《今日蒙电》运营维护外包服务商采购</w:t>
            </w:r>
          </w:p>
        </w:tc>
        <w:tc>
          <w:tcPr>
            <w:tcW w:w="85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2"/>
              <w:ind w:left="0" w:leftChars="0" w:firstLine="0" w:firstLineChars="0"/>
              <w:jc w:val="center"/>
              <w:rPr>
                <w:rFonts w:hint="default" w:ascii="宋体" w:hAnsi="宋体" w:eastAsia="宋体" w:cs="Times New Roman"/>
                <w:color w:val="000000"/>
                <w:kern w:val="0"/>
                <w:sz w:val="24"/>
                <w:szCs w:val="24"/>
                <w:lang w:val="en-US" w:eastAsia="zh-CN" w:bidi="ar-SA"/>
              </w:rPr>
            </w:pPr>
            <w:r>
              <w:rPr>
                <w:rFonts w:hint="default" w:ascii="宋体" w:hAnsi="宋体" w:eastAsia="宋体" w:cs="Times New Roman"/>
                <w:color w:val="000000"/>
                <w:kern w:val="0"/>
                <w:sz w:val="24"/>
                <w:szCs w:val="24"/>
                <w:lang w:val="en-US" w:eastAsia="zh-CN" w:bidi="ar-SA"/>
              </w:rPr>
              <w:t>微信公众号设计、排版、发布等</w:t>
            </w:r>
          </w:p>
        </w:tc>
        <w:tc>
          <w:tcPr>
            <w:tcW w:w="70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2"/>
              <w:ind w:left="0" w:leftChars="0" w:firstLine="0" w:firstLineChars="0"/>
              <w:jc w:val="center"/>
              <w:rPr>
                <w:rFonts w:hint="default" w:ascii="宋体" w:hAnsi="宋体" w:eastAsia="宋体" w:cs="Times New Roman"/>
                <w:color w:val="auto"/>
                <w:kern w:val="0"/>
                <w:sz w:val="24"/>
                <w:szCs w:val="24"/>
                <w:lang w:val="en-US" w:eastAsia="zh-CN" w:bidi="ar-SA"/>
              </w:rPr>
            </w:pPr>
            <w:r>
              <w:rPr>
                <w:rFonts w:hint="eastAsia" w:ascii="宋体" w:hAnsi="宋体" w:cs="Times New Roman"/>
                <w:color w:val="auto"/>
                <w:kern w:val="0"/>
                <w:sz w:val="24"/>
                <w:szCs w:val="24"/>
                <w:lang w:val="en-US" w:eastAsia="zh-CN" w:bidi="ar-SA"/>
              </w:rPr>
              <w:t>247500</w:t>
            </w:r>
          </w:p>
        </w:tc>
        <w:tc>
          <w:tcPr>
            <w:tcW w:w="61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2"/>
              <w:ind w:left="0" w:leftChars="0" w:firstLine="0" w:firstLineChars="0"/>
              <w:jc w:val="center"/>
              <w:rPr>
                <w:rFonts w:hint="default" w:ascii="宋体" w:hAnsi="宋体" w:eastAsia="宋体" w:cs="Times New Roman"/>
                <w:color w:val="auto"/>
                <w:kern w:val="0"/>
                <w:sz w:val="24"/>
                <w:szCs w:val="24"/>
                <w:lang w:val="en-US" w:eastAsia="zh-CN" w:bidi="ar-SA"/>
              </w:rPr>
            </w:pPr>
            <w:r>
              <w:rPr>
                <w:rFonts w:hint="eastAsia" w:ascii="宋体" w:hAnsi="宋体" w:cs="Times New Roman"/>
                <w:color w:val="auto"/>
                <w:kern w:val="0"/>
                <w:sz w:val="24"/>
                <w:szCs w:val="24"/>
                <w:lang w:val="en-US" w:eastAsia="zh-CN" w:bidi="ar-SA"/>
              </w:rPr>
              <w:t>合同签订后至2021年12月31日</w:t>
            </w:r>
          </w:p>
        </w:tc>
        <w:tc>
          <w:tcPr>
            <w:tcW w:w="87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2"/>
              <w:ind w:left="0" w:leftChars="0" w:firstLine="0" w:firstLineChars="0"/>
              <w:jc w:val="center"/>
              <w:rPr>
                <w:rFonts w:hint="default" w:ascii="宋体" w:hAnsi="宋体" w:eastAsia="宋体" w:cs="Times New Roman"/>
                <w:color w:val="auto"/>
                <w:kern w:val="0"/>
                <w:sz w:val="24"/>
                <w:szCs w:val="24"/>
                <w:lang w:val="en-US" w:eastAsia="zh-CN" w:bidi="ar-SA"/>
              </w:rPr>
            </w:pPr>
            <w:r>
              <w:rPr>
                <w:rFonts w:hint="default" w:ascii="宋体" w:hAnsi="宋体" w:eastAsia="宋体" w:cs="Times New Roman"/>
                <w:color w:val="auto"/>
                <w:kern w:val="0"/>
                <w:sz w:val="24"/>
                <w:szCs w:val="24"/>
                <w:lang w:val="en-US" w:eastAsia="zh-CN" w:bidi="ar-SA"/>
              </w:rPr>
              <w:t>内蒙古电力新闻中心</w:t>
            </w:r>
          </w:p>
        </w:tc>
      </w:tr>
      <w:bookmarkEnd w:id="21"/>
      <w:bookmarkEnd w:id="22"/>
    </w:tbl>
    <w:p>
      <w:pPr>
        <w:keepNext w:val="0"/>
        <w:keepLines w:val="0"/>
        <w:pageBreakBefore w:val="0"/>
        <w:widowControl w:val="0"/>
        <w:numPr>
          <w:ilvl w:val="0"/>
          <w:numId w:val="1"/>
        </w:numPr>
        <w:kinsoku/>
        <w:wordWrap/>
        <w:overflowPunct/>
        <w:topLinePunct w:val="0"/>
        <w:autoSpaceDE/>
        <w:autoSpaceDN/>
        <w:bidi w:val="0"/>
        <w:adjustRightInd w:val="0"/>
        <w:snapToGrid/>
        <w:spacing w:beforeLines="50" w:afterLines="50" w:line="440" w:lineRule="exact"/>
        <w:ind w:left="60" w:leftChars="0" w:firstLine="420" w:firstLineChars="0"/>
        <w:contextualSpacing/>
        <w:textAlignment w:val="auto"/>
        <w:outlineLvl w:val="1"/>
        <w:rPr>
          <w:rFonts w:hint="eastAsia" w:ascii="Times New Roman" w:hAnsi="Times New Roman" w:eastAsia="宋体"/>
          <w:b/>
          <w:color w:val="auto"/>
          <w:sz w:val="24"/>
          <w:highlight w:val="none"/>
        </w:rPr>
      </w:pPr>
      <w:r>
        <w:rPr>
          <w:rFonts w:hint="eastAsia" w:ascii="Times New Roman" w:hAnsi="Times New Roman" w:eastAsia="宋体"/>
          <w:b/>
          <w:sz w:val="24"/>
        </w:rPr>
        <w:t>资格要</w:t>
      </w:r>
      <w:r>
        <w:rPr>
          <w:rFonts w:hint="eastAsia" w:ascii="Times New Roman" w:hAnsi="Times New Roman" w:eastAsia="宋体"/>
          <w:b/>
          <w:color w:val="auto"/>
          <w:sz w:val="24"/>
          <w:highlight w:val="none"/>
        </w:rPr>
        <w:t>求</w:t>
      </w:r>
      <w:bookmarkEnd w:id="9"/>
      <w:bookmarkEnd w:id="10"/>
      <w:bookmarkEnd w:id="11"/>
      <w:bookmarkEnd w:id="12"/>
    </w:p>
    <w:p>
      <w:pPr>
        <w:keepNext w:val="0"/>
        <w:keepLines w:val="0"/>
        <w:pageBreakBefore w:val="0"/>
        <w:widowControl w:val="0"/>
        <w:numPr>
          <w:ilvl w:val="0"/>
          <w:numId w:val="2"/>
        </w:numPr>
        <w:kinsoku/>
        <w:wordWrap/>
        <w:overflowPunct/>
        <w:topLinePunct w:val="0"/>
        <w:autoSpaceDE/>
        <w:autoSpaceDN/>
        <w:bidi w:val="0"/>
        <w:adjustRightInd/>
        <w:snapToGrid/>
        <w:spacing w:line="440" w:lineRule="exact"/>
        <w:ind w:left="0" w:leftChars="0" w:firstLine="480" w:firstLineChars="200"/>
        <w:textAlignment w:val="auto"/>
        <w:rPr>
          <w:color w:val="auto"/>
          <w:highlight w:val="none"/>
        </w:rPr>
      </w:pPr>
      <w:r>
        <w:rPr>
          <w:rFonts w:hint="eastAsia"/>
          <w:color w:val="auto"/>
          <w:highlight w:val="none"/>
        </w:rPr>
        <w:t>本次</w:t>
      </w:r>
      <w:r>
        <w:rPr>
          <w:rFonts w:hint="eastAsia"/>
          <w:color w:val="auto"/>
          <w:highlight w:val="none"/>
          <w:lang w:eastAsia="zh-CN"/>
        </w:rPr>
        <w:t>采购</w:t>
      </w:r>
      <w:r>
        <w:rPr>
          <w:rFonts w:hint="eastAsia"/>
          <w:color w:val="auto"/>
          <w:highlight w:val="none"/>
        </w:rPr>
        <w:t>要求</w:t>
      </w:r>
      <w:r>
        <w:rPr>
          <w:rFonts w:hint="eastAsia"/>
          <w:color w:val="auto"/>
          <w:highlight w:val="none"/>
          <w:lang w:eastAsia="zh-CN"/>
        </w:rPr>
        <w:t>供应商</w:t>
      </w:r>
      <w:r>
        <w:rPr>
          <w:rFonts w:hint="eastAsia"/>
          <w:color w:val="auto"/>
          <w:highlight w:val="none"/>
        </w:rPr>
        <w:t>须为中华人民共和国境内依法注册的企业法人或其它组织，并在人员、设备、资金等方面具有保障承担项目的能力。</w:t>
      </w:r>
    </w:p>
    <w:p>
      <w:pPr>
        <w:keepNext w:val="0"/>
        <w:keepLines w:val="0"/>
        <w:pageBreakBefore w:val="0"/>
        <w:widowControl w:val="0"/>
        <w:numPr>
          <w:ilvl w:val="0"/>
          <w:numId w:val="2"/>
        </w:numPr>
        <w:kinsoku/>
        <w:wordWrap/>
        <w:overflowPunct/>
        <w:topLinePunct w:val="0"/>
        <w:autoSpaceDE/>
        <w:autoSpaceDN/>
        <w:bidi w:val="0"/>
        <w:adjustRightInd/>
        <w:snapToGrid/>
        <w:spacing w:line="440" w:lineRule="exact"/>
        <w:ind w:left="0" w:leftChars="0" w:firstLine="480" w:firstLineChars="200"/>
        <w:textAlignment w:val="auto"/>
        <w:rPr>
          <w:color w:val="auto"/>
          <w:highlight w:val="none"/>
        </w:rPr>
      </w:pPr>
      <w:r>
        <w:rPr>
          <w:rFonts w:hint="eastAsia"/>
          <w:color w:val="auto"/>
          <w:highlight w:val="none"/>
        </w:rPr>
        <w:t>单位负责人为同一人或者存在控股、管理关系的不同单位，不得参加同一标段</w:t>
      </w:r>
      <w:r>
        <w:rPr>
          <w:rFonts w:hint="eastAsia"/>
          <w:color w:val="auto"/>
          <w:highlight w:val="none"/>
          <w:lang w:eastAsia="zh-CN"/>
        </w:rPr>
        <w:t>响应</w:t>
      </w:r>
      <w:r>
        <w:rPr>
          <w:rFonts w:hint="eastAsia"/>
          <w:color w:val="auto"/>
          <w:highlight w:val="none"/>
        </w:rPr>
        <w:t>或者未划分标段的同一项目</w:t>
      </w:r>
      <w:r>
        <w:rPr>
          <w:rFonts w:hint="eastAsia"/>
          <w:color w:val="auto"/>
          <w:highlight w:val="none"/>
          <w:lang w:eastAsia="zh-CN"/>
        </w:rPr>
        <w:t>响应</w:t>
      </w:r>
      <w:r>
        <w:rPr>
          <w:rFonts w:hint="eastAsia"/>
          <w:color w:val="auto"/>
          <w:highlight w:val="none"/>
        </w:rPr>
        <w:t>；母子公司不能互用资质、业绩。</w:t>
      </w:r>
    </w:p>
    <w:p>
      <w:pPr>
        <w:keepNext w:val="0"/>
        <w:keepLines w:val="0"/>
        <w:pageBreakBefore w:val="0"/>
        <w:widowControl w:val="0"/>
        <w:numPr>
          <w:ilvl w:val="0"/>
          <w:numId w:val="2"/>
        </w:numPr>
        <w:kinsoku/>
        <w:wordWrap/>
        <w:overflowPunct/>
        <w:topLinePunct w:val="0"/>
        <w:autoSpaceDE/>
        <w:autoSpaceDN/>
        <w:bidi w:val="0"/>
        <w:adjustRightInd/>
        <w:snapToGrid/>
        <w:spacing w:line="440" w:lineRule="exact"/>
        <w:ind w:left="0" w:leftChars="0" w:firstLine="480" w:firstLineChars="200"/>
        <w:textAlignment w:val="auto"/>
        <w:rPr>
          <w:color w:val="auto"/>
          <w:highlight w:val="none"/>
        </w:rPr>
      </w:pPr>
      <w:r>
        <w:rPr>
          <w:rFonts w:hint="eastAsia"/>
          <w:color w:val="auto"/>
          <w:highlight w:val="none"/>
          <w:lang w:val="en-US" w:eastAsia="zh-CN"/>
        </w:rPr>
        <w:t>供应商及其法定代表人近三年内在中国裁判文书网（wenshu.court.gov.cn）无行贿犯罪档案。</w:t>
      </w:r>
    </w:p>
    <w:p>
      <w:pPr>
        <w:keepNext w:val="0"/>
        <w:keepLines w:val="0"/>
        <w:pageBreakBefore w:val="0"/>
        <w:widowControl w:val="0"/>
        <w:numPr>
          <w:ilvl w:val="0"/>
          <w:numId w:val="2"/>
        </w:numPr>
        <w:kinsoku/>
        <w:wordWrap/>
        <w:overflowPunct/>
        <w:topLinePunct w:val="0"/>
        <w:autoSpaceDE/>
        <w:autoSpaceDN/>
        <w:bidi w:val="0"/>
        <w:adjustRightInd/>
        <w:snapToGrid/>
        <w:spacing w:line="440" w:lineRule="exact"/>
        <w:ind w:left="0" w:leftChars="0" w:firstLine="480" w:firstLineChars="200"/>
        <w:textAlignment w:val="auto"/>
        <w:rPr>
          <w:color w:val="auto"/>
          <w:highlight w:val="none"/>
        </w:rPr>
      </w:pPr>
      <w:r>
        <w:rPr>
          <w:rFonts w:hint="eastAsia"/>
          <w:color w:val="auto"/>
          <w:highlight w:val="none"/>
          <w:lang w:eastAsia="zh-CN"/>
        </w:rPr>
        <w:t>供应商</w:t>
      </w:r>
      <w:r>
        <w:rPr>
          <w:rFonts w:hint="eastAsia"/>
          <w:color w:val="auto"/>
          <w:highlight w:val="none"/>
        </w:rPr>
        <w:t>未被</w:t>
      </w:r>
      <w:r>
        <w:rPr>
          <w:color w:val="auto"/>
          <w:highlight w:val="none"/>
        </w:rPr>
        <w:t>工商行政管理机关在</w:t>
      </w:r>
      <w:r>
        <w:rPr>
          <w:rFonts w:hint="eastAsia"/>
          <w:color w:val="auto"/>
          <w:highlight w:val="none"/>
          <w:lang w:val="en-US" w:eastAsia="zh-CN"/>
        </w:rPr>
        <w:t>国家</w:t>
      </w:r>
      <w:r>
        <w:rPr>
          <w:color w:val="auto"/>
          <w:highlight w:val="none"/>
        </w:rPr>
        <w:t>企业信用信息公示系统</w:t>
      </w:r>
      <w:r>
        <w:rPr>
          <w:rFonts w:hint="eastAsia"/>
          <w:color w:val="auto"/>
          <w:highlight w:val="none"/>
        </w:rPr>
        <w:t>（www.</w:t>
      </w:r>
      <w:r>
        <w:rPr>
          <w:rFonts w:hint="eastAsia"/>
          <w:color w:val="auto"/>
          <w:highlight w:val="none"/>
          <w:lang w:val="en-US" w:eastAsia="zh-CN"/>
        </w:rPr>
        <w:t>gsxt</w:t>
      </w:r>
      <w:r>
        <w:rPr>
          <w:rFonts w:hint="eastAsia"/>
          <w:color w:val="auto"/>
          <w:highlight w:val="none"/>
        </w:rPr>
        <w:t>.gov.cn）</w:t>
      </w:r>
      <w:r>
        <w:rPr>
          <w:color w:val="auto"/>
          <w:highlight w:val="none"/>
        </w:rPr>
        <w:t>中列入</w:t>
      </w:r>
      <w:r>
        <w:rPr>
          <w:rFonts w:hint="eastAsia"/>
          <w:color w:val="auto"/>
          <w:highlight w:val="none"/>
        </w:rPr>
        <w:t>“</w:t>
      </w:r>
      <w:r>
        <w:rPr>
          <w:color w:val="auto"/>
          <w:highlight w:val="none"/>
        </w:rPr>
        <w:t>严重违法失信企业名单</w:t>
      </w:r>
      <w:r>
        <w:rPr>
          <w:rFonts w:hint="eastAsia"/>
          <w:color w:val="auto"/>
          <w:highlight w:val="none"/>
        </w:rPr>
        <w:t>”。</w:t>
      </w:r>
    </w:p>
    <w:p>
      <w:pPr>
        <w:keepNext w:val="0"/>
        <w:keepLines w:val="0"/>
        <w:pageBreakBefore w:val="0"/>
        <w:widowControl w:val="0"/>
        <w:numPr>
          <w:ilvl w:val="0"/>
          <w:numId w:val="2"/>
        </w:numPr>
        <w:kinsoku/>
        <w:wordWrap/>
        <w:overflowPunct/>
        <w:topLinePunct w:val="0"/>
        <w:autoSpaceDE/>
        <w:autoSpaceDN/>
        <w:bidi w:val="0"/>
        <w:adjustRightInd/>
        <w:snapToGrid/>
        <w:ind w:left="0" w:leftChars="0" w:firstLine="480" w:firstLineChars="200"/>
        <w:textAlignment w:val="auto"/>
        <w:rPr>
          <w:color w:val="auto"/>
          <w:highlight w:val="none"/>
        </w:rPr>
      </w:pPr>
      <w:r>
        <w:rPr>
          <w:rFonts w:hint="eastAsia"/>
          <w:color w:val="auto"/>
          <w:highlight w:val="none"/>
          <w:lang w:eastAsia="zh-CN"/>
        </w:rPr>
        <w:t>供应商</w:t>
      </w:r>
      <w:r>
        <w:rPr>
          <w:rFonts w:hint="eastAsia"/>
          <w:color w:val="auto"/>
          <w:highlight w:val="none"/>
        </w:rPr>
        <w:t>未被最高人民法院在“信用中国”网站（www.creditchina.gov.cn）或各级信用信息共享平台中列入失信被执行人名单。</w:t>
      </w:r>
    </w:p>
    <w:p>
      <w:pPr>
        <w:keepNext w:val="0"/>
        <w:keepLines w:val="0"/>
        <w:pageBreakBefore w:val="0"/>
        <w:widowControl w:val="0"/>
        <w:numPr>
          <w:ilvl w:val="0"/>
          <w:numId w:val="2"/>
        </w:numPr>
        <w:kinsoku/>
        <w:wordWrap/>
        <w:overflowPunct/>
        <w:topLinePunct w:val="0"/>
        <w:autoSpaceDE/>
        <w:autoSpaceDN/>
        <w:bidi w:val="0"/>
        <w:adjustRightInd/>
        <w:snapToGrid/>
        <w:ind w:left="0" w:leftChars="0" w:firstLine="480" w:firstLineChars="200"/>
        <w:textAlignment w:val="auto"/>
        <w:rPr>
          <w:rFonts w:hint="eastAsia"/>
          <w:color w:val="auto"/>
          <w:highlight w:val="none"/>
        </w:rPr>
      </w:pPr>
      <w:r>
        <w:rPr>
          <w:rFonts w:hint="eastAsia"/>
          <w:color w:val="auto"/>
          <w:highlight w:val="none"/>
          <w:lang w:val="en-US" w:eastAsia="zh-CN"/>
        </w:rPr>
        <w:t>未被列入《内蒙古电力（集团）有限责任公司不良行为供应商名单》和中国电力企业联合会公布的“中电联关于公布涉电力领域重点关注对象名单”。</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sz w:val="24"/>
          <w:szCs w:val="24"/>
          <w:highlight w:val="none"/>
        </w:rPr>
      </w:pPr>
      <w:r>
        <w:rPr>
          <w:rFonts w:hint="eastAsia"/>
          <w:sz w:val="24"/>
          <w:szCs w:val="24"/>
          <w:highlight w:val="none"/>
          <w:lang w:val="en-US" w:eastAsia="zh-CN"/>
        </w:rPr>
        <w:t>7.供应商具有开具增值税专用发票的能力</w:t>
      </w:r>
      <w:r>
        <w:rPr>
          <w:rFonts w:hint="eastAsia" w:ascii="Times New Roman" w:hAnsi="Times New Roman"/>
          <w:sz w:val="24"/>
          <w:szCs w:val="24"/>
          <w:highlight w:val="none"/>
          <w:lang w:val="en-US" w:eastAsia="zh-CN"/>
        </w:rPr>
        <w:t>。</w:t>
      </w:r>
    </w:p>
    <w:p>
      <w:pPr>
        <w:pStyle w:val="2"/>
        <w:rPr>
          <w:rFonts w:hint="default" w:eastAsia="宋体"/>
          <w:sz w:val="24"/>
          <w:szCs w:val="24"/>
          <w:highlight w:val="none"/>
          <w:lang w:val="en-US" w:eastAsia="zh-CN"/>
        </w:rPr>
      </w:pPr>
      <w:r>
        <w:rPr>
          <w:rFonts w:hint="eastAsia"/>
          <w:sz w:val="24"/>
          <w:szCs w:val="24"/>
          <w:highlight w:val="none"/>
          <w:lang w:val="en-US" w:eastAsia="zh-CN"/>
        </w:rPr>
        <w:t>8.供应商须提供近两年（2019年3月至今）类似服务业绩（提供加盖公章的合同扫描件及对应发票扫描件，合同内容至少应包括合同首页、服务内容、签订日期及双方签字盖章等内容）。</w:t>
      </w:r>
    </w:p>
    <w:p>
      <w:pPr>
        <w:pStyle w:val="2"/>
        <w:rPr>
          <w:rFonts w:hint="eastAsia"/>
        </w:rPr>
      </w:pPr>
      <w:r>
        <w:rPr>
          <w:rFonts w:hint="eastAsia"/>
          <w:sz w:val="24"/>
          <w:szCs w:val="24"/>
          <w:highlight w:val="none"/>
          <w:lang w:val="en-US" w:eastAsia="zh-CN"/>
        </w:rPr>
        <w:t>9.</w:t>
      </w:r>
      <w:r>
        <w:rPr>
          <w:rFonts w:hint="eastAsia" w:ascii="Times New Roman" w:hAnsi="Times New Roman"/>
          <w:sz w:val="24"/>
          <w:szCs w:val="24"/>
          <w:highlight w:val="none"/>
          <w:lang w:val="en-US" w:eastAsia="zh-CN"/>
        </w:rPr>
        <w:t>本次采</w:t>
      </w:r>
      <w:r>
        <w:rPr>
          <w:rFonts w:hint="eastAsia"/>
          <w:sz w:val="24"/>
          <w:szCs w:val="24"/>
          <w:highlight w:val="none"/>
          <w:lang w:eastAsia="zh-CN"/>
        </w:rPr>
        <w:t>购</w:t>
      </w:r>
      <w:r>
        <w:rPr>
          <w:rFonts w:hint="eastAsia"/>
          <w:sz w:val="24"/>
          <w:szCs w:val="24"/>
          <w:highlight w:val="none"/>
        </w:rPr>
        <w:t>不接受联合体</w:t>
      </w:r>
      <w:r>
        <w:rPr>
          <w:rFonts w:hint="eastAsia"/>
          <w:sz w:val="24"/>
          <w:szCs w:val="24"/>
          <w:highlight w:val="none"/>
          <w:lang w:val="en-US" w:eastAsia="zh-CN"/>
        </w:rPr>
        <w:t>应答</w:t>
      </w:r>
      <w:r>
        <w:rPr>
          <w:rFonts w:hint="eastAsia"/>
          <w:sz w:val="24"/>
          <w:szCs w:val="24"/>
          <w:highlight w:val="none"/>
        </w:rPr>
        <w:t>。</w:t>
      </w:r>
    </w:p>
    <w:bookmarkEnd w:id="13"/>
    <w:bookmarkEnd w:id="14"/>
    <w:p>
      <w:pPr>
        <w:pageBreakBefore w:val="0"/>
        <w:numPr>
          <w:ilvl w:val="0"/>
          <w:numId w:val="1"/>
        </w:numPr>
        <w:kinsoku/>
        <w:overflowPunct/>
        <w:topLinePunct w:val="0"/>
        <w:bidi w:val="0"/>
        <w:adjustRightInd w:val="0"/>
        <w:spacing w:beforeLines="50" w:afterLines="50" w:line="360" w:lineRule="auto"/>
        <w:ind w:left="60" w:leftChars="0" w:firstLine="420" w:firstLineChars="0"/>
        <w:contextualSpacing/>
        <w:textAlignment w:val="auto"/>
        <w:outlineLvl w:val="1"/>
        <w:rPr>
          <w:rFonts w:hint="eastAsia" w:ascii="Times New Roman" w:hAnsi="Times New Roman" w:eastAsia="宋体"/>
          <w:b/>
          <w:sz w:val="24"/>
        </w:rPr>
      </w:pPr>
      <w:bookmarkStart w:id="23" w:name="_Toc4148806"/>
      <w:bookmarkStart w:id="24" w:name="_Toc487214772"/>
      <w:bookmarkStart w:id="25" w:name="_Toc39827099"/>
      <w:bookmarkStart w:id="26" w:name="_Toc4102804"/>
      <w:bookmarkStart w:id="27" w:name="_Toc39827534"/>
      <w:bookmarkStart w:id="28" w:name="_Toc38213884"/>
      <w:bookmarkStart w:id="29" w:name="_Toc527970779"/>
      <w:bookmarkStart w:id="30" w:name="_Toc487729873"/>
      <w:bookmarkStart w:id="31" w:name="_Toc527978789"/>
      <w:bookmarkStart w:id="32" w:name="_Toc39827469"/>
      <w:r>
        <w:rPr>
          <w:rFonts w:hint="eastAsia" w:ascii="Times New Roman" w:hAnsi="Times New Roman" w:eastAsia="宋体"/>
          <w:b/>
          <w:sz w:val="24"/>
        </w:rPr>
        <w:t>报名及响应文件的获取</w:t>
      </w:r>
      <w:bookmarkEnd w:id="23"/>
      <w:bookmarkEnd w:id="24"/>
      <w:bookmarkEnd w:id="25"/>
      <w:bookmarkEnd w:id="26"/>
      <w:bookmarkEnd w:id="27"/>
      <w:bookmarkEnd w:id="28"/>
      <w:bookmarkEnd w:id="29"/>
      <w:bookmarkEnd w:id="30"/>
      <w:bookmarkEnd w:id="31"/>
      <w:bookmarkEnd w:id="32"/>
    </w:p>
    <w:p>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Theme="minorEastAsia" w:hAnsiTheme="minorEastAsia" w:eastAsiaTheme="minorEastAsia" w:cstheme="minorEastAsia"/>
          <w:sz w:val="24"/>
          <w:szCs w:val="24"/>
          <w:highlight w:val="none"/>
          <w:lang w:val="en-US" w:eastAsia="zh-CN"/>
        </w:rPr>
      </w:pPr>
      <w:bookmarkStart w:id="33" w:name="_Toc332194842"/>
      <w:bookmarkStart w:id="34" w:name="_Toc3259"/>
      <w:bookmarkStart w:id="35" w:name="_Toc286333067"/>
      <w:bookmarkStart w:id="36" w:name="_Toc32592"/>
      <w:r>
        <w:rPr>
          <w:rFonts w:hint="eastAsia" w:ascii="Times New Roman" w:hAnsi="Times New Roman"/>
          <w:sz w:val="24"/>
          <w:highlight w:val="none"/>
          <w:lang w:val="en-US" w:eastAsia="zh-CN"/>
        </w:rPr>
        <w:t>1</w:t>
      </w:r>
      <w:r>
        <w:rPr>
          <w:rFonts w:hint="eastAsia" w:ascii="Times New Roman" w:hAnsi="Times New Roman" w:eastAsia="宋体"/>
          <w:sz w:val="24"/>
          <w:highlight w:val="none"/>
        </w:rPr>
        <w:t>、凡第一次参与内蒙古电力公司的各类采购项目的</w:t>
      </w:r>
      <w:r>
        <w:rPr>
          <w:rFonts w:hint="eastAsia" w:ascii="Times New Roman" w:hAnsi="Times New Roman"/>
          <w:sz w:val="24"/>
          <w:highlight w:val="none"/>
          <w:lang w:eastAsia="zh-CN"/>
        </w:rPr>
        <w:t>供应商</w:t>
      </w:r>
      <w:r>
        <w:rPr>
          <w:rFonts w:hint="eastAsia" w:ascii="Times New Roman" w:hAnsi="Times New Roman" w:eastAsia="宋体"/>
          <w:sz w:val="24"/>
          <w:highlight w:val="none"/>
        </w:rPr>
        <w:t>，在</w:t>
      </w:r>
      <w:r>
        <w:rPr>
          <w:rFonts w:hint="eastAsia" w:ascii="Times New Roman" w:hAnsi="Times New Roman"/>
          <w:sz w:val="24"/>
          <w:highlight w:val="none"/>
          <w:lang w:eastAsia="zh-CN"/>
        </w:rPr>
        <w:t>响应</w:t>
      </w:r>
      <w:r>
        <w:rPr>
          <w:rFonts w:hint="eastAsia" w:ascii="Times New Roman" w:hAnsi="Times New Roman" w:eastAsia="宋体"/>
          <w:sz w:val="24"/>
          <w:highlight w:val="none"/>
        </w:rPr>
        <w:t>报名前需要在内蒙古电力公司物资管理信息系统--“内蒙古电力（集团）有限责任公司电子商务平台（http://wzglb.impc.com.cn:82）”，先进行供应商基本信息注册，然后在采购项目挂网公告所在的电子采购交易平台（</w:t>
      </w:r>
      <w:r>
        <w:rPr>
          <w:rFonts w:hint="eastAsia" w:asciiTheme="minorEastAsia" w:hAnsiTheme="minorEastAsia" w:eastAsiaTheme="minorEastAsia" w:cstheme="minorEastAsia"/>
          <w:sz w:val="24"/>
          <w:szCs w:val="24"/>
          <w:highlight w:val="none"/>
          <w:lang w:val="en-US" w:eastAsia="zh-CN"/>
        </w:rPr>
        <w:t>内蒙古电力集团电子采购系统（http://guocai-impc.cppchina.cn）</w:t>
      </w:r>
      <w:r>
        <w:rPr>
          <w:rFonts w:hint="eastAsia" w:ascii="Times New Roman" w:hAnsi="Times New Roman" w:eastAsia="宋体"/>
          <w:sz w:val="24"/>
          <w:highlight w:val="none"/>
        </w:rPr>
        <w:t>）</w:t>
      </w:r>
      <w:r>
        <w:rPr>
          <w:rFonts w:hint="eastAsia" w:asciiTheme="minorEastAsia" w:hAnsiTheme="minorEastAsia" w:eastAsiaTheme="minorEastAsia" w:cstheme="minorEastAsia"/>
          <w:sz w:val="24"/>
          <w:szCs w:val="24"/>
          <w:highlight w:val="none"/>
          <w:lang w:val="en-US" w:eastAsia="zh-CN"/>
        </w:rPr>
        <w:t>办理企业数字证书（CA），前述工作完成后方可开始投标报名。注册平台联系电话：15184758751、15661231302。(周一至周五9:00-17:00）。</w:t>
      </w:r>
    </w:p>
    <w:p>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Times New Roman" w:hAnsi="Times New Roman" w:eastAsia="宋体"/>
          <w:sz w:val="24"/>
          <w:highlight w:val="none"/>
          <w:lang w:val="en-US" w:eastAsia="zh-CN"/>
        </w:rPr>
      </w:pPr>
      <w:r>
        <w:rPr>
          <w:rFonts w:hint="eastAsia" w:ascii="Times New Roman" w:hAnsi="Times New Roman" w:eastAsia="宋体"/>
          <w:sz w:val="24"/>
          <w:highlight w:val="none"/>
          <w:lang w:val="en-US" w:eastAsia="zh-CN"/>
        </w:rPr>
        <w:t>2、本项目实行在线报名和获取采购文件。凡有意参加响应者，请于</w:t>
      </w:r>
      <w:r>
        <w:rPr>
          <w:rFonts w:hint="eastAsia" w:ascii="Times New Roman" w:hAnsi="Times New Roman" w:eastAsia="宋体"/>
          <w:sz w:val="24"/>
          <w:highlight w:val="none"/>
          <w:lang w:eastAsia="zh-CN"/>
        </w:rPr>
        <w:t>2021</w:t>
      </w:r>
      <w:r>
        <w:rPr>
          <w:rFonts w:hint="eastAsia" w:ascii="Times New Roman" w:hAnsi="Times New Roman" w:eastAsia="宋体"/>
          <w:sz w:val="24"/>
          <w:highlight w:val="none"/>
        </w:rPr>
        <w:t>年</w:t>
      </w:r>
      <w:r>
        <w:rPr>
          <w:rFonts w:hint="eastAsia" w:ascii="Times New Roman" w:hAnsi="Times New Roman" w:eastAsia="宋体"/>
          <w:sz w:val="24"/>
          <w:highlight w:val="none"/>
          <w:lang w:val="en-US" w:eastAsia="zh-CN"/>
        </w:rPr>
        <w:t>03</w:t>
      </w:r>
      <w:r>
        <w:rPr>
          <w:rFonts w:hint="eastAsia" w:ascii="Times New Roman" w:hAnsi="Times New Roman" w:eastAsia="宋体"/>
          <w:sz w:val="24"/>
          <w:highlight w:val="none"/>
        </w:rPr>
        <w:t>月</w:t>
      </w:r>
      <w:r>
        <w:rPr>
          <w:rFonts w:hint="eastAsia" w:ascii="Times New Roman" w:hAnsi="Times New Roman" w:eastAsia="宋体"/>
          <w:sz w:val="24"/>
          <w:highlight w:val="none"/>
          <w:lang w:val="en-US" w:eastAsia="zh-CN"/>
        </w:rPr>
        <w:t>15</w:t>
      </w:r>
      <w:r>
        <w:rPr>
          <w:rFonts w:hint="eastAsia" w:ascii="Times New Roman" w:hAnsi="Times New Roman" w:eastAsia="宋体"/>
          <w:sz w:val="24"/>
          <w:highlight w:val="none"/>
        </w:rPr>
        <w:t>日至</w:t>
      </w:r>
      <w:r>
        <w:rPr>
          <w:rFonts w:hint="eastAsia" w:ascii="Times New Roman" w:hAnsi="Times New Roman" w:eastAsia="宋体"/>
          <w:sz w:val="24"/>
          <w:highlight w:val="none"/>
          <w:lang w:eastAsia="zh-CN"/>
        </w:rPr>
        <w:t>2021</w:t>
      </w:r>
      <w:r>
        <w:rPr>
          <w:rFonts w:hint="eastAsia" w:ascii="Times New Roman" w:hAnsi="Times New Roman" w:eastAsia="宋体"/>
          <w:sz w:val="24"/>
          <w:highlight w:val="none"/>
        </w:rPr>
        <w:t>年</w:t>
      </w:r>
      <w:r>
        <w:rPr>
          <w:rFonts w:hint="eastAsia" w:ascii="Times New Roman" w:hAnsi="Times New Roman" w:eastAsia="宋体"/>
          <w:sz w:val="24"/>
          <w:highlight w:val="none"/>
          <w:lang w:val="en-US" w:eastAsia="zh-CN"/>
        </w:rPr>
        <w:t>03</w:t>
      </w:r>
      <w:r>
        <w:rPr>
          <w:rFonts w:hint="eastAsia" w:ascii="Times New Roman" w:hAnsi="Times New Roman" w:eastAsia="宋体"/>
          <w:sz w:val="24"/>
          <w:highlight w:val="none"/>
        </w:rPr>
        <w:t>月</w:t>
      </w:r>
      <w:r>
        <w:rPr>
          <w:rFonts w:hint="eastAsia" w:ascii="Times New Roman" w:hAnsi="Times New Roman" w:eastAsia="宋体"/>
          <w:sz w:val="24"/>
          <w:highlight w:val="none"/>
          <w:lang w:val="en-US" w:eastAsia="zh-CN"/>
        </w:rPr>
        <w:t>18</w:t>
      </w:r>
      <w:r>
        <w:rPr>
          <w:rFonts w:hint="eastAsia" w:ascii="Times New Roman" w:hAnsi="Times New Roman" w:eastAsia="宋体"/>
          <w:sz w:val="24"/>
          <w:highlight w:val="none"/>
        </w:rPr>
        <w:t>日下午17:00</w:t>
      </w:r>
      <w:r>
        <w:rPr>
          <w:rFonts w:hint="eastAsia" w:ascii="Times New Roman" w:hAnsi="Times New Roman" w:eastAsia="宋体"/>
          <w:sz w:val="24"/>
          <w:highlight w:val="none"/>
          <w:lang w:val="en-US" w:eastAsia="zh-CN"/>
        </w:rPr>
        <w:t>，进入进入内蒙古电力集团电子采购系统（http://guocai-impc.cppchina.cn）在线报名和获取文件，逾期不予受理。</w:t>
      </w:r>
    </w:p>
    <w:p>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Theme="minorEastAsia" w:hAnsiTheme="minorEastAsia" w:eastAsiaTheme="minorEastAsia" w:cstheme="minorEastAsia"/>
          <w:sz w:val="24"/>
          <w:szCs w:val="24"/>
          <w:highlight w:val="none"/>
          <w:lang w:val="en-US" w:eastAsia="zh-CN"/>
        </w:rPr>
      </w:pPr>
      <w:r>
        <w:rPr>
          <w:rFonts w:hint="eastAsia" w:asciiTheme="minorEastAsia" w:hAnsiTheme="minorEastAsia" w:eastAsiaTheme="minorEastAsia" w:cstheme="minorEastAsia"/>
          <w:sz w:val="24"/>
          <w:szCs w:val="24"/>
          <w:highlight w:val="none"/>
          <w:lang w:val="en-US" w:eastAsia="zh-CN"/>
        </w:rPr>
        <w:t>（1）具体流程为：登录平台（未注册用户请先免费注册）→在报名管理界面查看最新采购项目→供应商报名提交报名资料→等待审核→审核通过后→供应商下载采购文件。平台联系电话：400-9913-966 平台QQ服务群：696541095。</w:t>
      </w:r>
    </w:p>
    <w:p>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Theme="minorEastAsia" w:hAnsiTheme="minorEastAsia" w:eastAsiaTheme="minorEastAsia" w:cstheme="minorEastAsia"/>
          <w:sz w:val="24"/>
          <w:szCs w:val="24"/>
          <w:highlight w:val="none"/>
          <w:lang w:val="en-US" w:eastAsia="zh-CN"/>
        </w:rPr>
      </w:pPr>
      <w:r>
        <w:rPr>
          <w:rFonts w:hint="eastAsia" w:asciiTheme="minorEastAsia" w:hAnsiTheme="minorEastAsia" w:eastAsiaTheme="minorEastAsia" w:cstheme="minorEastAsia"/>
          <w:sz w:val="24"/>
          <w:szCs w:val="24"/>
          <w:highlight w:val="none"/>
          <w:lang w:val="en-US" w:eastAsia="zh-CN"/>
        </w:rPr>
        <w:t>（2）报名单位须凭企业数字证书（CA）办理项目后续电子投标事宜，之前未办理企业数字证书（CA）的企业需要登录“内蒙古电力集团电子采购系统（http://guocai-impc.cppchina.cn）”办理CA。平台为所有供应商提供了线上办理CA的业务功能，用户注册审核通过后，使用“平台服务--&gt;商城”功能进行CA和电子签章的在线办理。</w:t>
      </w:r>
    </w:p>
    <w:p>
      <w:pPr>
        <w:pageBreakBefore w:val="0"/>
        <w:kinsoku/>
        <w:overflowPunct/>
        <w:topLinePunct w:val="0"/>
        <w:bidi w:val="0"/>
        <w:spacing w:before="240" w:line="360" w:lineRule="auto"/>
        <w:ind w:firstLine="480" w:firstLineChars="200"/>
        <w:contextualSpacing/>
        <w:textAlignment w:val="auto"/>
        <w:rPr>
          <w:rFonts w:hint="eastAsia" w:asciiTheme="minorEastAsia" w:hAnsiTheme="minorEastAsia" w:eastAsiaTheme="minorEastAsia" w:cstheme="minorEastAsia"/>
          <w:sz w:val="24"/>
        </w:rPr>
      </w:pPr>
      <w:r>
        <w:rPr>
          <w:rFonts w:hint="eastAsia" w:ascii="宋体" w:hAnsi="宋体" w:eastAsia="宋体" w:cs="宋体"/>
          <w:sz w:val="24"/>
          <w:highlight w:val="none"/>
          <w:lang w:val="en-US" w:eastAsia="zh-CN"/>
        </w:rPr>
        <w:t>3</w:t>
      </w:r>
      <w:r>
        <w:rPr>
          <w:rFonts w:hint="eastAsia" w:ascii="宋体" w:hAnsi="宋体" w:eastAsia="宋体" w:cs="宋体"/>
          <w:sz w:val="24"/>
          <w:highlight w:val="none"/>
        </w:rPr>
        <w:t>、</w:t>
      </w:r>
      <w:r>
        <w:rPr>
          <w:rFonts w:hint="eastAsia" w:ascii="Times New Roman" w:hAnsi="Times New Roman" w:eastAsia="宋体"/>
          <w:sz w:val="24"/>
          <w:highlight w:val="none"/>
        </w:rPr>
        <w:t>代理公司详细地址：</w:t>
      </w:r>
      <w:r>
        <w:rPr>
          <w:rFonts w:hint="eastAsia" w:ascii="宋体" w:hAnsi="宋体" w:eastAsia="宋体" w:cs="宋体"/>
          <w:kern w:val="0"/>
          <w:sz w:val="24"/>
          <w:szCs w:val="24"/>
          <w:highlight w:val="none"/>
          <w:lang w:val="en-US" w:eastAsia="zh-CN" w:bidi="ar-SA"/>
        </w:rPr>
        <w:t>呼和浩特市玉泉区锡林郭勒南路金宇国际写字楼10楼1006室</w:t>
      </w:r>
      <w:r>
        <w:rPr>
          <w:rFonts w:hint="eastAsia" w:ascii="宋体" w:hAnsi="宋体"/>
          <w:sz w:val="24"/>
          <w:highlight w:val="none"/>
        </w:rPr>
        <w:t>。</w:t>
      </w:r>
      <w:r>
        <w:rPr>
          <w:rFonts w:hint="eastAsia" w:asciiTheme="minorEastAsia" w:hAnsiTheme="minorEastAsia" w:eastAsiaTheme="minorEastAsia" w:cstheme="minorEastAsia"/>
          <w:sz w:val="24"/>
        </w:rPr>
        <w:t xml:space="preserve">  </w:t>
      </w:r>
    </w:p>
    <w:p>
      <w:pPr>
        <w:pStyle w:val="2"/>
        <w:rPr>
          <w:rFonts w:hint="eastAsia"/>
        </w:rPr>
      </w:pPr>
    </w:p>
    <w:p>
      <w:pPr>
        <w:pageBreakBefore w:val="0"/>
        <w:kinsoku/>
        <w:overflowPunct/>
        <w:topLinePunct w:val="0"/>
        <w:bidi w:val="0"/>
        <w:spacing w:before="240" w:line="360" w:lineRule="auto"/>
        <w:ind w:firstLine="482" w:firstLineChars="200"/>
        <w:contextualSpacing/>
        <w:textAlignment w:val="auto"/>
        <w:rPr>
          <w:rFonts w:ascii="Times New Roman" w:hAnsi="Times New Roman" w:eastAsia="宋体"/>
          <w:b/>
          <w:bCs/>
          <w:color w:val="auto"/>
          <w:sz w:val="24"/>
          <w:highlight w:val="none"/>
        </w:rPr>
      </w:pPr>
      <w:r>
        <w:rPr>
          <w:rFonts w:hint="eastAsia" w:ascii="Times New Roman" w:hAnsi="Times New Roman"/>
          <w:b/>
          <w:bCs/>
          <w:sz w:val="24"/>
          <w:highlight w:val="none"/>
          <w:lang w:val="en-US" w:eastAsia="zh-CN"/>
        </w:rPr>
        <w:t>4</w:t>
      </w:r>
      <w:r>
        <w:rPr>
          <w:rFonts w:hint="eastAsia" w:ascii="Times New Roman" w:hAnsi="Times New Roman" w:eastAsia="宋体"/>
          <w:b/>
          <w:bCs/>
          <w:sz w:val="24"/>
          <w:highlight w:val="none"/>
        </w:rPr>
        <w:t>、</w:t>
      </w:r>
      <w:bookmarkStart w:id="37" w:name="_Toc487214773"/>
      <w:bookmarkStart w:id="38" w:name="_Toc487729874"/>
      <w:r>
        <w:rPr>
          <w:rFonts w:hint="eastAsia" w:ascii="Times New Roman" w:hAnsi="Times New Roman" w:eastAsia="宋体"/>
          <w:b/>
          <w:bCs/>
          <w:sz w:val="24"/>
          <w:highlight w:val="none"/>
        </w:rPr>
        <w:t>报名时需</w:t>
      </w:r>
      <w:r>
        <w:rPr>
          <w:rFonts w:hint="eastAsia" w:ascii="Times New Roman" w:hAnsi="Times New Roman" w:eastAsia="宋体"/>
          <w:b/>
          <w:bCs/>
          <w:color w:val="auto"/>
          <w:sz w:val="24"/>
          <w:highlight w:val="none"/>
        </w:rPr>
        <w:t>上传下列加盖单位公章的扫描件：</w:t>
      </w:r>
    </w:p>
    <w:p>
      <w:pPr>
        <w:spacing w:line="360" w:lineRule="auto"/>
        <w:ind w:firstLine="480" w:firstLineChars="200"/>
        <w:rPr>
          <w:rFonts w:hint="eastAsia" w:ascii="宋体" w:hAnsi="宋体" w:eastAsia="宋体" w:cs="宋体"/>
          <w:b w:val="0"/>
          <w:bCs/>
          <w:kern w:val="0"/>
          <w:sz w:val="24"/>
          <w:lang w:eastAsia="zh-CN"/>
        </w:rPr>
      </w:pPr>
      <w:r>
        <w:rPr>
          <w:rFonts w:hint="eastAsia" w:ascii="宋体" w:hAnsi="宋体" w:cs="宋体"/>
          <w:b w:val="0"/>
          <w:bCs/>
          <w:kern w:val="0"/>
          <w:sz w:val="24"/>
        </w:rPr>
        <w:t>（1）</w:t>
      </w:r>
      <w:r>
        <w:rPr>
          <w:rFonts w:hint="eastAsia" w:ascii="宋体" w:hAnsi="宋体" w:cs="宋体"/>
          <w:b w:val="0"/>
          <w:bCs/>
          <w:kern w:val="0"/>
          <w:sz w:val="24"/>
          <w:lang w:eastAsia="zh-CN"/>
        </w:rPr>
        <w:t>法定代表人</w:t>
      </w:r>
      <w:r>
        <w:rPr>
          <w:rFonts w:hint="eastAsia" w:ascii="宋体" w:hAnsi="宋体" w:cs="宋体"/>
          <w:b w:val="0"/>
          <w:bCs/>
          <w:kern w:val="0"/>
          <w:sz w:val="24"/>
        </w:rPr>
        <w:t>（单位负责人）身份证明或法人代表授权委托书；（含</w:t>
      </w:r>
      <w:r>
        <w:rPr>
          <w:rFonts w:hint="eastAsia" w:ascii="宋体" w:hAnsi="宋体" w:cs="宋体"/>
          <w:b w:val="0"/>
          <w:bCs/>
          <w:kern w:val="0"/>
          <w:sz w:val="24"/>
          <w:lang w:eastAsia="zh-CN"/>
        </w:rPr>
        <w:t>法定代表人</w:t>
      </w:r>
      <w:r>
        <w:rPr>
          <w:rFonts w:hint="eastAsia" w:ascii="宋体" w:hAnsi="宋体" w:cs="宋体"/>
          <w:b w:val="0"/>
          <w:bCs/>
          <w:kern w:val="0"/>
          <w:sz w:val="24"/>
        </w:rPr>
        <w:t>及被授权人的身份证；被授权人需本人办理相关事宜，授权书中必须明确项目名称、项目编号、标段号及联系方式）</w:t>
      </w:r>
      <w:r>
        <w:rPr>
          <w:rFonts w:hint="eastAsia" w:ascii="宋体" w:hAnsi="宋体" w:cs="宋体"/>
          <w:b/>
          <w:bCs w:val="0"/>
          <w:kern w:val="0"/>
          <w:sz w:val="24"/>
        </w:rPr>
        <w:t>（格式详见附件</w:t>
      </w:r>
      <w:r>
        <w:rPr>
          <w:rFonts w:hint="eastAsia" w:ascii="宋体" w:hAnsi="宋体" w:cs="宋体"/>
          <w:b/>
          <w:bCs w:val="0"/>
          <w:kern w:val="0"/>
          <w:sz w:val="24"/>
          <w:lang w:val="en-US" w:eastAsia="zh-CN"/>
        </w:rPr>
        <w:t>一</w:t>
      </w:r>
      <w:r>
        <w:rPr>
          <w:rFonts w:hint="eastAsia" w:ascii="宋体" w:hAnsi="宋体" w:cs="宋体"/>
          <w:b/>
          <w:bCs w:val="0"/>
          <w:kern w:val="0"/>
          <w:sz w:val="24"/>
        </w:rPr>
        <w:t>）</w:t>
      </w:r>
      <w:r>
        <w:rPr>
          <w:rFonts w:hint="eastAsia" w:ascii="宋体" w:hAnsi="宋体" w:cs="宋体"/>
          <w:b w:val="0"/>
          <w:bCs/>
          <w:kern w:val="0"/>
          <w:sz w:val="24"/>
          <w:lang w:eastAsia="zh-CN"/>
        </w:rPr>
        <w:t>；</w:t>
      </w:r>
    </w:p>
    <w:p>
      <w:pPr>
        <w:spacing w:line="360" w:lineRule="auto"/>
        <w:ind w:firstLine="480" w:firstLineChars="200"/>
        <w:rPr>
          <w:rFonts w:hint="eastAsia" w:ascii="宋体" w:hAnsi="宋体" w:cs="宋体"/>
          <w:b w:val="0"/>
          <w:bCs/>
          <w:kern w:val="0"/>
          <w:sz w:val="24"/>
        </w:rPr>
      </w:pPr>
      <w:r>
        <w:rPr>
          <w:rFonts w:hint="eastAsia" w:ascii="宋体" w:hAnsi="宋体" w:cs="宋体"/>
          <w:b w:val="0"/>
          <w:bCs/>
          <w:kern w:val="0"/>
          <w:sz w:val="24"/>
        </w:rPr>
        <w:t>（2）企业有效的营业执照证书</w:t>
      </w:r>
      <w:r>
        <w:rPr>
          <w:rFonts w:hint="eastAsia" w:ascii="宋体" w:hAnsi="宋体" w:cs="宋体"/>
          <w:b w:val="0"/>
          <w:bCs/>
          <w:kern w:val="0"/>
          <w:sz w:val="24"/>
          <w:lang w:val="en-US" w:eastAsia="zh-CN"/>
        </w:rPr>
        <w:t>,</w:t>
      </w:r>
      <w:r>
        <w:rPr>
          <w:rFonts w:hint="eastAsia" w:ascii="宋体" w:hAnsi="宋体" w:cs="宋体"/>
          <w:b w:val="0"/>
          <w:bCs/>
          <w:kern w:val="0"/>
          <w:sz w:val="24"/>
        </w:rPr>
        <w:t>企业名称如有变更，需提供有关行政机关提供的变更证明；</w:t>
      </w:r>
    </w:p>
    <w:p>
      <w:pPr>
        <w:spacing w:line="360" w:lineRule="auto"/>
        <w:ind w:firstLine="480" w:firstLineChars="200"/>
        <w:rPr>
          <w:rFonts w:hint="eastAsia" w:ascii="宋体" w:hAnsi="宋体" w:eastAsia="宋体" w:cs="宋体"/>
          <w:b w:val="0"/>
          <w:bCs/>
          <w:kern w:val="0"/>
          <w:sz w:val="24"/>
          <w:lang w:eastAsia="zh-CN"/>
        </w:rPr>
      </w:pPr>
      <w:r>
        <w:rPr>
          <w:rFonts w:hint="eastAsia" w:ascii="宋体" w:hAnsi="宋体" w:cs="宋体"/>
          <w:b w:val="0"/>
          <w:bCs/>
          <w:kern w:val="0"/>
          <w:sz w:val="24"/>
        </w:rPr>
        <w:t>（3）</w:t>
      </w:r>
      <w:r>
        <w:rPr>
          <w:rFonts w:hint="eastAsia" w:ascii="宋体" w:hAnsi="宋体" w:cs="宋体"/>
          <w:b w:val="0"/>
          <w:bCs/>
          <w:kern w:val="0"/>
          <w:sz w:val="24"/>
          <w:lang w:val="en-US" w:eastAsia="zh-CN"/>
        </w:rPr>
        <w:t>供应商</w:t>
      </w:r>
      <w:r>
        <w:rPr>
          <w:rFonts w:hint="eastAsia" w:ascii="宋体" w:hAnsi="宋体" w:eastAsia="宋体" w:cs="宋体"/>
          <w:sz w:val="24"/>
          <w:szCs w:val="24"/>
          <w:highlight w:val="none"/>
          <w:lang w:val="en-US" w:eastAsia="zh-CN"/>
        </w:rPr>
        <w:t>须</w:t>
      </w:r>
      <w:r>
        <w:rPr>
          <w:rFonts w:hint="eastAsia" w:ascii="宋体" w:hAnsi="宋体" w:cs="宋体"/>
          <w:b w:val="0"/>
          <w:bCs/>
          <w:kern w:val="0"/>
          <w:sz w:val="24"/>
          <w:lang w:val="en-US" w:eastAsia="zh-CN"/>
        </w:rPr>
        <w:t>提供</w:t>
      </w:r>
      <w:r>
        <w:rPr>
          <w:rFonts w:hint="eastAsia" w:ascii="宋体" w:hAnsi="宋体" w:cs="宋体"/>
          <w:b w:val="0"/>
          <w:bCs/>
          <w:kern w:val="0"/>
          <w:sz w:val="24"/>
        </w:rPr>
        <w:t>“信用中国”网站（http://www.creditchina.gov.cn/）中下载的“信用报告”或未被列入“失信被执行人”名单查询截图</w:t>
      </w:r>
      <w:r>
        <w:rPr>
          <w:rFonts w:hint="eastAsia" w:ascii="宋体" w:hAnsi="宋体" w:cs="宋体"/>
          <w:b/>
          <w:bCs w:val="0"/>
          <w:kern w:val="0"/>
          <w:sz w:val="24"/>
        </w:rPr>
        <w:t>（格式详见附件</w:t>
      </w:r>
      <w:r>
        <w:rPr>
          <w:rFonts w:hint="eastAsia" w:ascii="宋体" w:hAnsi="宋体" w:cs="宋体"/>
          <w:b/>
          <w:bCs w:val="0"/>
          <w:kern w:val="0"/>
          <w:sz w:val="24"/>
          <w:lang w:val="en-US" w:eastAsia="zh-CN"/>
        </w:rPr>
        <w:t>二</w:t>
      </w:r>
      <w:r>
        <w:rPr>
          <w:rFonts w:hint="eastAsia" w:ascii="宋体" w:hAnsi="宋体" w:cs="宋体"/>
          <w:b/>
          <w:bCs w:val="0"/>
          <w:kern w:val="0"/>
          <w:sz w:val="24"/>
        </w:rPr>
        <w:t>）</w:t>
      </w:r>
      <w:r>
        <w:rPr>
          <w:rFonts w:hint="eastAsia" w:ascii="宋体" w:hAnsi="宋体" w:cs="宋体"/>
          <w:b w:val="0"/>
          <w:bCs/>
          <w:kern w:val="0"/>
          <w:sz w:val="24"/>
          <w:lang w:eastAsia="zh-CN"/>
        </w:rPr>
        <w:t>；</w:t>
      </w:r>
    </w:p>
    <w:p>
      <w:pPr>
        <w:keepNext w:val="0"/>
        <w:keepLines w:val="0"/>
        <w:pageBreakBefore w:val="0"/>
        <w:widowControl w:val="0"/>
        <w:kinsoku/>
        <w:wordWrap w:val="0"/>
        <w:overflowPunct/>
        <w:topLinePunct w:val="0"/>
        <w:autoSpaceDE/>
        <w:autoSpaceDN/>
        <w:bidi w:val="0"/>
        <w:adjustRightInd/>
        <w:snapToGrid/>
        <w:spacing w:line="360" w:lineRule="auto"/>
        <w:ind w:firstLine="480" w:firstLineChars="200"/>
        <w:textAlignment w:val="auto"/>
        <w:rPr>
          <w:rFonts w:hint="eastAsia" w:ascii="宋体" w:hAnsi="宋体" w:cs="宋体"/>
          <w:b w:val="0"/>
          <w:bCs/>
          <w:color w:val="auto"/>
          <w:kern w:val="0"/>
          <w:sz w:val="24"/>
        </w:rPr>
      </w:pPr>
      <w:r>
        <w:rPr>
          <w:rFonts w:hint="eastAsia" w:ascii="宋体" w:hAnsi="宋体" w:cs="宋体"/>
          <w:b w:val="0"/>
          <w:bCs/>
          <w:kern w:val="0"/>
          <w:sz w:val="24"/>
        </w:rPr>
        <w:t>（4）供</w:t>
      </w:r>
      <w:r>
        <w:rPr>
          <w:rFonts w:hint="eastAsia" w:ascii="宋体" w:hAnsi="宋体" w:cs="宋体"/>
          <w:b w:val="0"/>
          <w:bCs/>
          <w:color w:val="auto"/>
          <w:kern w:val="0"/>
          <w:sz w:val="24"/>
        </w:rPr>
        <w:t>应商</w:t>
      </w:r>
      <w:r>
        <w:rPr>
          <w:rFonts w:hint="eastAsia" w:ascii="宋体" w:hAnsi="宋体" w:eastAsia="宋体" w:cs="宋体"/>
          <w:sz w:val="24"/>
          <w:szCs w:val="24"/>
          <w:highlight w:val="none"/>
          <w:lang w:val="en-US" w:eastAsia="zh-CN"/>
        </w:rPr>
        <w:t>须</w:t>
      </w:r>
      <w:r>
        <w:rPr>
          <w:rFonts w:hint="eastAsia" w:ascii="宋体" w:hAnsi="宋体" w:cs="宋体"/>
          <w:b w:val="0"/>
          <w:bCs/>
          <w:color w:val="auto"/>
          <w:kern w:val="0"/>
          <w:sz w:val="24"/>
        </w:rPr>
        <w:t>提供国家企业信用信息公示系统（www.gsxt.gov.cn）“严重违法失信企业名单”栏查询截图</w:t>
      </w:r>
      <w:r>
        <w:rPr>
          <w:rFonts w:hint="eastAsia" w:ascii="宋体" w:hAnsi="宋体" w:cs="宋体"/>
          <w:b/>
          <w:bCs w:val="0"/>
          <w:color w:val="auto"/>
          <w:kern w:val="0"/>
          <w:sz w:val="24"/>
        </w:rPr>
        <w:t>（格式详见附件</w:t>
      </w:r>
      <w:r>
        <w:rPr>
          <w:rFonts w:hint="eastAsia" w:ascii="宋体" w:hAnsi="宋体" w:cs="宋体"/>
          <w:b/>
          <w:bCs w:val="0"/>
          <w:color w:val="auto"/>
          <w:kern w:val="0"/>
          <w:sz w:val="24"/>
          <w:lang w:val="en-US" w:eastAsia="zh-CN"/>
        </w:rPr>
        <w:t>二</w:t>
      </w:r>
      <w:r>
        <w:rPr>
          <w:rFonts w:hint="eastAsia" w:ascii="宋体" w:hAnsi="宋体" w:cs="宋体"/>
          <w:b/>
          <w:bCs w:val="0"/>
          <w:color w:val="auto"/>
          <w:kern w:val="0"/>
          <w:sz w:val="24"/>
        </w:rPr>
        <w:t>）</w:t>
      </w:r>
      <w:r>
        <w:rPr>
          <w:rFonts w:hint="eastAsia" w:ascii="宋体" w:hAnsi="宋体" w:cs="宋体"/>
          <w:b w:val="0"/>
          <w:bCs/>
          <w:color w:val="auto"/>
          <w:kern w:val="0"/>
          <w:sz w:val="24"/>
        </w:rPr>
        <w:t>；</w:t>
      </w:r>
    </w:p>
    <w:p>
      <w:pPr>
        <w:keepNext w:val="0"/>
        <w:keepLines w:val="0"/>
        <w:pageBreakBefore w:val="0"/>
        <w:widowControl w:val="0"/>
        <w:kinsoku/>
        <w:wordWrap w:val="0"/>
        <w:overflowPunct/>
        <w:topLinePunct w:val="0"/>
        <w:autoSpaceDE/>
        <w:autoSpaceDN/>
        <w:bidi w:val="0"/>
        <w:adjustRightInd/>
        <w:snapToGrid/>
        <w:spacing w:line="360" w:lineRule="auto"/>
        <w:ind w:firstLine="480" w:firstLineChars="200"/>
        <w:textAlignment w:val="auto"/>
        <w:rPr>
          <w:rFonts w:hint="eastAsia" w:eastAsia="宋体"/>
          <w:lang w:eastAsia="zh-CN"/>
        </w:rPr>
      </w:pPr>
      <w:r>
        <w:rPr>
          <w:rFonts w:hint="eastAsia" w:ascii="宋体" w:hAnsi="宋体" w:cs="宋体"/>
          <w:b w:val="0"/>
          <w:bCs/>
          <w:color w:val="auto"/>
          <w:kern w:val="0"/>
          <w:sz w:val="24"/>
          <w:lang w:eastAsia="zh-CN"/>
        </w:rPr>
        <w:t>（</w:t>
      </w:r>
      <w:r>
        <w:rPr>
          <w:rFonts w:hint="eastAsia" w:ascii="宋体" w:hAnsi="宋体" w:cs="宋体"/>
          <w:b w:val="0"/>
          <w:bCs/>
          <w:color w:val="auto"/>
          <w:kern w:val="0"/>
          <w:sz w:val="24"/>
          <w:lang w:val="en-US" w:eastAsia="zh-CN"/>
        </w:rPr>
        <w:t>5</w:t>
      </w:r>
      <w:r>
        <w:rPr>
          <w:rFonts w:hint="eastAsia" w:ascii="宋体" w:hAnsi="宋体" w:cs="宋体"/>
          <w:b w:val="0"/>
          <w:bCs/>
          <w:color w:val="auto"/>
          <w:kern w:val="0"/>
          <w:sz w:val="24"/>
          <w:lang w:eastAsia="zh-CN"/>
        </w:rPr>
        <w:t>）</w:t>
      </w:r>
      <w:r>
        <w:rPr>
          <w:rFonts w:hint="eastAsia" w:ascii="宋体" w:hAnsi="宋体" w:cs="宋体"/>
          <w:b w:val="0"/>
          <w:bCs/>
          <w:kern w:val="0"/>
          <w:sz w:val="24"/>
          <w:szCs w:val="24"/>
          <w:lang w:val="en-US" w:eastAsia="zh-CN" w:bidi="ar-SA"/>
        </w:rPr>
        <w:t>供应商</w:t>
      </w:r>
      <w:r>
        <w:rPr>
          <w:rFonts w:hint="eastAsia" w:ascii="宋体" w:hAnsi="宋体" w:eastAsia="宋体" w:cs="宋体"/>
          <w:sz w:val="24"/>
          <w:szCs w:val="24"/>
          <w:highlight w:val="none"/>
          <w:lang w:val="en-US" w:eastAsia="zh-CN"/>
        </w:rPr>
        <w:t>须</w:t>
      </w:r>
      <w:r>
        <w:rPr>
          <w:rFonts w:hint="eastAsia" w:ascii="宋体" w:hAnsi="宋体" w:cs="宋体"/>
          <w:b w:val="0"/>
          <w:bCs/>
          <w:kern w:val="0"/>
          <w:sz w:val="24"/>
          <w:szCs w:val="24"/>
          <w:lang w:val="en-US" w:eastAsia="zh-CN" w:bidi="ar-SA"/>
        </w:rPr>
        <w:t>提供供应商和其法定代表人在中国裁判文书网（wenshu.court.gov.cn）</w:t>
      </w:r>
      <w:r>
        <w:rPr>
          <w:sz w:val="24"/>
          <w:szCs w:val="24"/>
        </w:rPr>
        <w:t>近三年内</w:t>
      </w:r>
      <w:r>
        <w:rPr>
          <w:rFonts w:hint="eastAsia" w:ascii="宋体" w:hAnsi="宋体" w:cs="宋体"/>
          <w:b w:val="0"/>
          <w:bCs/>
          <w:kern w:val="0"/>
          <w:sz w:val="24"/>
          <w:szCs w:val="24"/>
          <w:lang w:val="en-US" w:eastAsia="zh-CN" w:bidi="ar-SA"/>
        </w:rPr>
        <w:t>无行贿犯罪档案的查询结果截图</w:t>
      </w:r>
      <w:r>
        <w:rPr>
          <w:rFonts w:hint="eastAsia" w:ascii="宋体" w:hAnsi="宋体" w:cs="宋体"/>
          <w:b/>
          <w:bCs w:val="0"/>
          <w:color w:val="auto"/>
          <w:kern w:val="0"/>
          <w:sz w:val="24"/>
        </w:rPr>
        <w:t>（格式详见附件</w:t>
      </w:r>
      <w:r>
        <w:rPr>
          <w:rFonts w:hint="eastAsia" w:ascii="宋体" w:hAnsi="宋体" w:cs="宋体"/>
          <w:b/>
          <w:bCs w:val="0"/>
          <w:color w:val="auto"/>
          <w:kern w:val="0"/>
          <w:sz w:val="24"/>
          <w:lang w:val="en-US" w:eastAsia="zh-CN"/>
        </w:rPr>
        <w:t>二</w:t>
      </w:r>
      <w:r>
        <w:rPr>
          <w:rFonts w:hint="eastAsia" w:ascii="宋体" w:hAnsi="宋体" w:cs="宋体"/>
          <w:b/>
          <w:bCs w:val="0"/>
          <w:color w:val="auto"/>
          <w:kern w:val="0"/>
          <w:sz w:val="24"/>
        </w:rPr>
        <w:t>）</w:t>
      </w:r>
      <w:r>
        <w:rPr>
          <w:rFonts w:hint="eastAsia" w:ascii="宋体" w:hAnsi="宋体" w:cs="宋体"/>
          <w:b w:val="0"/>
          <w:bCs/>
          <w:color w:val="auto"/>
          <w:kern w:val="0"/>
          <w:sz w:val="24"/>
          <w:lang w:eastAsia="zh-CN"/>
        </w:rPr>
        <w:t>；</w:t>
      </w:r>
    </w:p>
    <w:p>
      <w:pPr>
        <w:spacing w:line="360" w:lineRule="auto"/>
        <w:ind w:firstLine="480" w:firstLineChars="200"/>
        <w:rPr>
          <w:rFonts w:hint="eastAsia" w:ascii="宋体" w:hAnsi="宋体" w:eastAsia="宋体" w:cs="宋体"/>
          <w:b/>
          <w:sz w:val="24"/>
          <w:szCs w:val="24"/>
          <w:highlight w:val="none"/>
          <w:lang w:eastAsia="zh-CN"/>
        </w:rPr>
      </w:pPr>
      <w:r>
        <w:rPr>
          <w:rFonts w:hint="eastAsia" w:ascii="宋体" w:hAnsi="宋体" w:cs="宋体"/>
          <w:b w:val="0"/>
          <w:bCs/>
          <w:kern w:val="0"/>
          <w:sz w:val="24"/>
          <w:highlight w:val="none"/>
          <w:lang w:val="zh-CN" w:eastAsia="zh-CN"/>
        </w:rPr>
        <w:t>（</w:t>
      </w:r>
      <w:r>
        <w:rPr>
          <w:rFonts w:hint="eastAsia" w:ascii="宋体" w:hAnsi="宋体" w:cs="宋体"/>
          <w:b w:val="0"/>
          <w:bCs/>
          <w:kern w:val="0"/>
          <w:sz w:val="24"/>
          <w:highlight w:val="none"/>
          <w:lang w:val="en-US" w:eastAsia="zh-CN"/>
        </w:rPr>
        <w:t>6</w:t>
      </w:r>
      <w:r>
        <w:rPr>
          <w:rFonts w:hint="eastAsia" w:ascii="宋体" w:hAnsi="宋体" w:cs="宋体"/>
          <w:b w:val="0"/>
          <w:bCs/>
          <w:kern w:val="0"/>
          <w:sz w:val="24"/>
          <w:highlight w:val="none"/>
          <w:lang w:val="zh-CN" w:eastAsia="zh-CN"/>
        </w:rPr>
        <w:t>）</w:t>
      </w:r>
      <w:r>
        <w:rPr>
          <w:rFonts w:hint="eastAsia" w:ascii="宋体" w:hAnsi="宋体" w:eastAsia="宋体" w:cs="宋体"/>
          <w:sz w:val="24"/>
          <w:szCs w:val="24"/>
          <w:highlight w:val="none"/>
          <w:lang w:val="en-US" w:eastAsia="zh-CN"/>
        </w:rPr>
        <w:t>供应商须提供响应真实性承诺书</w:t>
      </w:r>
      <w:r>
        <w:rPr>
          <w:rFonts w:hint="eastAsia" w:ascii="宋体" w:hAnsi="宋体" w:eastAsia="宋体" w:cs="宋体"/>
          <w:b/>
          <w:sz w:val="24"/>
          <w:szCs w:val="24"/>
          <w:highlight w:val="none"/>
        </w:rPr>
        <w:t>（</w:t>
      </w:r>
      <w:r>
        <w:rPr>
          <w:rFonts w:hint="eastAsia" w:ascii="宋体" w:hAnsi="宋体" w:cs="宋体"/>
          <w:b/>
          <w:bCs w:val="0"/>
          <w:color w:val="auto"/>
          <w:kern w:val="0"/>
          <w:sz w:val="24"/>
          <w:highlight w:val="none"/>
        </w:rPr>
        <w:t>格式详见附件</w:t>
      </w:r>
      <w:r>
        <w:rPr>
          <w:rFonts w:hint="eastAsia" w:ascii="宋体" w:hAnsi="宋体" w:cs="宋体"/>
          <w:b/>
          <w:bCs w:val="0"/>
          <w:color w:val="auto"/>
          <w:kern w:val="0"/>
          <w:sz w:val="24"/>
          <w:highlight w:val="none"/>
          <w:lang w:val="en-US" w:eastAsia="zh-CN"/>
        </w:rPr>
        <w:t>三</w:t>
      </w:r>
      <w:r>
        <w:rPr>
          <w:rFonts w:hint="eastAsia" w:ascii="宋体" w:hAnsi="宋体" w:eastAsia="宋体" w:cs="宋体"/>
          <w:b/>
          <w:sz w:val="24"/>
          <w:szCs w:val="24"/>
          <w:highlight w:val="none"/>
        </w:rPr>
        <w:t>）</w:t>
      </w:r>
      <w:r>
        <w:rPr>
          <w:rFonts w:hint="eastAsia" w:ascii="宋体" w:hAnsi="宋体" w:eastAsia="宋体" w:cs="宋体"/>
          <w:b w:val="0"/>
          <w:bCs/>
          <w:sz w:val="24"/>
          <w:szCs w:val="24"/>
          <w:highlight w:val="none"/>
          <w:lang w:eastAsia="zh-CN"/>
        </w:rPr>
        <w:t>；</w:t>
      </w:r>
    </w:p>
    <w:p>
      <w:pPr>
        <w:spacing w:line="360" w:lineRule="auto"/>
        <w:ind w:firstLine="480" w:firstLineChars="200"/>
        <w:rPr>
          <w:rFonts w:hint="eastAsia" w:ascii="宋体" w:hAnsi="宋体" w:cs="宋体"/>
          <w:b w:val="0"/>
          <w:bCs/>
          <w:sz w:val="24"/>
          <w:szCs w:val="24"/>
          <w:highlight w:val="none"/>
          <w:lang w:eastAsia="zh-CN"/>
        </w:rPr>
      </w:pPr>
      <w:r>
        <w:rPr>
          <w:rFonts w:hint="eastAsia" w:ascii="宋体" w:hAnsi="宋体" w:cs="宋体"/>
          <w:b w:val="0"/>
          <w:bCs/>
          <w:sz w:val="24"/>
          <w:szCs w:val="24"/>
          <w:highlight w:val="none"/>
          <w:lang w:eastAsia="zh-CN"/>
        </w:rPr>
        <w:t>（</w:t>
      </w:r>
      <w:r>
        <w:rPr>
          <w:rFonts w:hint="eastAsia" w:ascii="宋体" w:hAnsi="宋体" w:cs="宋体"/>
          <w:b w:val="0"/>
          <w:bCs/>
          <w:sz w:val="24"/>
          <w:szCs w:val="24"/>
          <w:highlight w:val="none"/>
          <w:lang w:val="en-US" w:eastAsia="zh-CN"/>
        </w:rPr>
        <w:t>7</w:t>
      </w:r>
      <w:r>
        <w:rPr>
          <w:rFonts w:hint="eastAsia" w:ascii="宋体" w:hAnsi="宋体" w:cs="宋体"/>
          <w:b w:val="0"/>
          <w:bCs/>
          <w:sz w:val="24"/>
          <w:szCs w:val="24"/>
          <w:highlight w:val="none"/>
          <w:lang w:eastAsia="zh-CN"/>
        </w:rPr>
        <w:t>）</w:t>
      </w:r>
      <w:r>
        <w:rPr>
          <w:rFonts w:hint="eastAsia" w:ascii="宋体" w:hAnsi="宋体" w:cs="宋体"/>
          <w:b w:val="0"/>
          <w:bCs/>
          <w:sz w:val="24"/>
          <w:szCs w:val="24"/>
          <w:highlight w:val="none"/>
          <w:lang w:val="en-US" w:eastAsia="zh-CN"/>
        </w:rPr>
        <w:t>供应商具有开具增值税专用发票的能力；</w:t>
      </w:r>
    </w:p>
    <w:p>
      <w:pPr>
        <w:spacing w:line="360" w:lineRule="auto"/>
        <w:ind w:firstLine="480" w:firstLineChars="200"/>
        <w:rPr>
          <w:rFonts w:hint="eastAsia" w:ascii="宋体" w:hAnsi="宋体" w:cs="宋体"/>
          <w:b w:val="0"/>
          <w:bCs/>
          <w:sz w:val="24"/>
          <w:szCs w:val="24"/>
          <w:highlight w:val="none"/>
          <w:lang w:val="en-US" w:eastAsia="zh-CN"/>
        </w:rPr>
      </w:pPr>
      <w:r>
        <w:rPr>
          <w:rFonts w:hint="eastAsia" w:ascii="宋体" w:hAnsi="宋体" w:cs="宋体"/>
          <w:b w:val="0"/>
          <w:bCs/>
          <w:sz w:val="24"/>
          <w:szCs w:val="24"/>
          <w:highlight w:val="none"/>
          <w:lang w:val="en-US" w:eastAsia="zh-CN"/>
        </w:rPr>
        <w:t>（8）供应商须提供近两年（2019年3月至今）类似服务业绩（提供加盖公章的合同扫描件及对应发票扫描件，合同内容至少应包括合同首页、服务内容、签订日期及双方签字盖章等内容）；</w:t>
      </w:r>
    </w:p>
    <w:p>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hint="eastAsia" w:ascii="宋体" w:hAnsi="宋体" w:eastAsia="宋体"/>
          <w:b/>
          <w:bCs/>
          <w:sz w:val="24"/>
          <w:szCs w:val="24"/>
          <w:highlight w:val="none"/>
        </w:rPr>
      </w:pPr>
      <w:r>
        <w:rPr>
          <w:rFonts w:ascii="宋体" w:hAnsi="宋体" w:eastAsia="宋体"/>
          <w:b/>
          <w:bCs/>
          <w:sz w:val="24"/>
          <w:szCs w:val="24"/>
          <w:highlight w:val="none"/>
        </w:rPr>
        <w:t>说明</w:t>
      </w:r>
      <w:r>
        <w:rPr>
          <w:rFonts w:hint="eastAsia" w:ascii="宋体" w:hAnsi="宋体" w:eastAsia="宋体"/>
          <w:b/>
          <w:bCs/>
          <w:sz w:val="24"/>
          <w:szCs w:val="24"/>
          <w:highlight w:val="none"/>
        </w:rPr>
        <w:t>：</w:t>
      </w:r>
    </w:p>
    <w:p>
      <w:pPr>
        <w:keepNext w:val="0"/>
        <w:keepLines w:val="0"/>
        <w:pageBreakBefore w:val="0"/>
        <w:widowControl w:val="0"/>
        <w:kinsoku/>
        <w:wordWrap/>
        <w:overflowPunct/>
        <w:topLinePunct w:val="0"/>
        <w:autoSpaceDE/>
        <w:autoSpaceDN/>
        <w:bidi w:val="0"/>
        <w:adjustRightInd/>
        <w:snapToGrid/>
        <w:spacing w:line="440" w:lineRule="exact"/>
        <w:ind w:firstLine="482" w:firstLineChars="200"/>
        <w:jc w:val="both"/>
        <w:textAlignment w:val="auto"/>
        <w:rPr>
          <w:rFonts w:hint="eastAsia" w:ascii="宋体" w:hAnsi="宋体" w:eastAsia="宋体"/>
          <w:b/>
          <w:bCs/>
          <w:sz w:val="24"/>
          <w:szCs w:val="24"/>
          <w:highlight w:val="none"/>
        </w:rPr>
      </w:pPr>
      <w:r>
        <w:rPr>
          <w:rFonts w:hint="eastAsia" w:ascii="宋体" w:hAnsi="宋体" w:eastAsia="宋体"/>
          <w:b/>
          <w:bCs/>
          <w:sz w:val="24"/>
          <w:szCs w:val="24"/>
          <w:highlight w:val="none"/>
          <w:lang w:val="en-US" w:eastAsia="zh-CN"/>
        </w:rPr>
        <w:t>1、</w:t>
      </w:r>
      <w:r>
        <w:rPr>
          <w:rFonts w:hint="eastAsia" w:ascii="宋体" w:hAnsi="宋体" w:eastAsia="宋体"/>
          <w:b/>
          <w:bCs/>
          <w:sz w:val="24"/>
          <w:szCs w:val="24"/>
          <w:highlight w:val="none"/>
        </w:rPr>
        <w:t>报名资料如无</w:t>
      </w:r>
      <w:r>
        <w:rPr>
          <w:rFonts w:hint="eastAsia" w:ascii="宋体" w:hAnsi="宋体" w:eastAsia="宋体"/>
          <w:b/>
          <w:bCs/>
          <w:sz w:val="24"/>
          <w:szCs w:val="24"/>
          <w:highlight w:val="none"/>
          <w:u w:val="none"/>
        </w:rPr>
        <w:t>法查真，由</w:t>
      </w:r>
      <w:r>
        <w:rPr>
          <w:rFonts w:hint="eastAsia" w:ascii="宋体" w:hAnsi="宋体"/>
          <w:b/>
          <w:bCs/>
          <w:sz w:val="24"/>
          <w:szCs w:val="24"/>
          <w:highlight w:val="none"/>
          <w:u w:val="none"/>
          <w:lang w:eastAsia="zh-CN"/>
        </w:rPr>
        <w:t>供应商</w:t>
      </w:r>
      <w:r>
        <w:rPr>
          <w:rFonts w:ascii="宋体" w:hAnsi="宋体" w:eastAsia="宋体"/>
          <w:b/>
          <w:bCs/>
          <w:sz w:val="24"/>
          <w:szCs w:val="24"/>
          <w:highlight w:val="none"/>
        </w:rPr>
        <w:t>提供</w:t>
      </w:r>
      <w:r>
        <w:rPr>
          <w:rFonts w:hint="eastAsia" w:ascii="宋体" w:hAnsi="宋体" w:eastAsia="宋体"/>
          <w:b/>
          <w:bCs/>
          <w:sz w:val="24"/>
          <w:szCs w:val="24"/>
          <w:highlight w:val="none"/>
          <w:lang w:val="en-US" w:eastAsia="zh-CN"/>
        </w:rPr>
        <w:t>有效</w:t>
      </w:r>
      <w:r>
        <w:rPr>
          <w:rFonts w:ascii="宋体" w:hAnsi="宋体" w:eastAsia="宋体"/>
          <w:b/>
          <w:bCs/>
          <w:sz w:val="24"/>
          <w:szCs w:val="24"/>
          <w:highlight w:val="none"/>
        </w:rPr>
        <w:t>查询路径</w:t>
      </w:r>
      <w:r>
        <w:rPr>
          <w:rFonts w:hint="eastAsia" w:ascii="宋体" w:hAnsi="宋体" w:eastAsia="宋体"/>
          <w:b/>
          <w:bCs/>
          <w:sz w:val="24"/>
          <w:szCs w:val="24"/>
          <w:highlight w:val="none"/>
        </w:rPr>
        <w:t>。</w:t>
      </w:r>
    </w:p>
    <w:p>
      <w:pPr>
        <w:keepNext w:val="0"/>
        <w:keepLines w:val="0"/>
        <w:pageBreakBefore w:val="0"/>
        <w:widowControl w:val="0"/>
        <w:kinsoku/>
        <w:wordWrap/>
        <w:overflowPunct/>
        <w:topLinePunct w:val="0"/>
        <w:autoSpaceDE/>
        <w:autoSpaceDN/>
        <w:bidi w:val="0"/>
        <w:adjustRightInd/>
        <w:snapToGrid/>
        <w:spacing w:line="440" w:lineRule="exact"/>
        <w:ind w:firstLine="482" w:firstLineChars="200"/>
        <w:jc w:val="both"/>
        <w:textAlignment w:val="auto"/>
        <w:rPr>
          <w:rFonts w:hint="eastAsia" w:ascii="宋体" w:hAnsi="宋体" w:eastAsia="宋体"/>
          <w:b/>
          <w:bCs/>
          <w:sz w:val="24"/>
          <w:szCs w:val="24"/>
          <w:highlight w:val="none"/>
          <w:lang w:val="en-US" w:eastAsia="zh-CN"/>
        </w:rPr>
      </w:pPr>
      <w:r>
        <w:rPr>
          <w:rFonts w:hint="eastAsia" w:ascii="宋体" w:hAnsi="宋体" w:eastAsia="宋体"/>
          <w:b/>
          <w:bCs/>
          <w:sz w:val="24"/>
          <w:szCs w:val="24"/>
          <w:highlight w:val="none"/>
          <w:lang w:val="en-US" w:eastAsia="zh-CN"/>
        </w:rPr>
        <w:t>2、在报名阶段，对</w:t>
      </w:r>
      <w:r>
        <w:rPr>
          <w:rFonts w:hint="eastAsia" w:ascii="宋体" w:hAnsi="宋体"/>
          <w:b/>
          <w:bCs/>
          <w:sz w:val="24"/>
          <w:szCs w:val="24"/>
          <w:highlight w:val="none"/>
          <w:lang w:val="en-US" w:eastAsia="zh-CN"/>
        </w:rPr>
        <w:t>供应商</w:t>
      </w:r>
      <w:r>
        <w:rPr>
          <w:rFonts w:hint="eastAsia" w:ascii="宋体" w:hAnsi="宋体" w:eastAsia="宋体"/>
          <w:b/>
          <w:bCs/>
          <w:sz w:val="24"/>
          <w:szCs w:val="24"/>
          <w:highlight w:val="none"/>
          <w:lang w:val="en-US" w:eastAsia="zh-CN"/>
        </w:rPr>
        <w:t>资质、业绩等资格</w:t>
      </w:r>
      <w:r>
        <w:rPr>
          <w:rFonts w:hint="eastAsia" w:ascii="宋体" w:hAnsi="宋体"/>
          <w:b/>
          <w:bCs/>
          <w:sz w:val="24"/>
          <w:szCs w:val="24"/>
          <w:highlight w:val="none"/>
          <w:lang w:val="en-US" w:eastAsia="zh-CN"/>
        </w:rPr>
        <w:t>要求</w:t>
      </w:r>
      <w:r>
        <w:rPr>
          <w:rFonts w:hint="eastAsia" w:ascii="宋体" w:hAnsi="宋体" w:eastAsia="宋体"/>
          <w:b/>
          <w:bCs/>
          <w:sz w:val="24"/>
          <w:szCs w:val="24"/>
          <w:highlight w:val="none"/>
          <w:lang w:val="en-US" w:eastAsia="zh-CN"/>
        </w:rPr>
        <w:t>进行严格的真实性核查；经核实存在资格证明材料造假或信息不实的，</w:t>
      </w:r>
      <w:r>
        <w:rPr>
          <w:rFonts w:hint="eastAsia" w:ascii="宋体" w:hAnsi="宋体"/>
          <w:b/>
          <w:bCs/>
          <w:sz w:val="24"/>
          <w:szCs w:val="24"/>
          <w:highlight w:val="none"/>
          <w:lang w:val="en-US" w:eastAsia="zh-CN"/>
        </w:rPr>
        <w:t>采购人</w:t>
      </w:r>
      <w:r>
        <w:rPr>
          <w:rFonts w:hint="eastAsia" w:ascii="宋体" w:hAnsi="宋体" w:eastAsia="宋体"/>
          <w:b/>
          <w:bCs/>
          <w:sz w:val="24"/>
          <w:szCs w:val="24"/>
          <w:highlight w:val="none"/>
          <w:lang w:val="en-US" w:eastAsia="zh-CN"/>
        </w:rPr>
        <w:t>将按照公司《物资供应商不良行为管理办法》的规定进行处罚。</w:t>
      </w:r>
    </w:p>
    <w:p>
      <w:pPr>
        <w:keepNext w:val="0"/>
        <w:keepLines w:val="0"/>
        <w:pageBreakBefore w:val="0"/>
        <w:widowControl w:val="0"/>
        <w:kinsoku/>
        <w:wordWrap/>
        <w:overflowPunct/>
        <w:topLinePunct w:val="0"/>
        <w:autoSpaceDE/>
        <w:autoSpaceDN/>
        <w:bidi w:val="0"/>
        <w:adjustRightInd/>
        <w:snapToGrid/>
        <w:spacing w:line="440" w:lineRule="exact"/>
        <w:ind w:firstLine="482" w:firstLineChars="200"/>
        <w:textAlignment w:val="auto"/>
        <w:rPr>
          <w:rFonts w:hint="eastAsia" w:ascii="宋体" w:hAnsi="宋体" w:cs="宋体"/>
          <w:b/>
          <w:kern w:val="0"/>
          <w:sz w:val="24"/>
          <w:lang w:val="zh-CN" w:eastAsia="zh-CN"/>
        </w:rPr>
      </w:pPr>
      <w:r>
        <w:rPr>
          <w:rFonts w:hint="eastAsia" w:ascii="宋体" w:hAnsi="宋体" w:cs="宋体"/>
          <w:b/>
          <w:kern w:val="0"/>
          <w:sz w:val="24"/>
          <w:lang w:val="zh-CN" w:eastAsia="zh-CN"/>
        </w:rPr>
        <w:t>*报名只采取网上报名方式。供应商提供的报名资料需按照公告要求顺序排列，并加盖公章后整体扫描为pdf格式上传，不接受doc、图片形式的报名资料，未按上述要求提交的报名资料一律退回。</w:t>
      </w:r>
    </w:p>
    <w:p>
      <w:pPr>
        <w:keepNext w:val="0"/>
        <w:keepLines w:val="0"/>
        <w:pageBreakBefore w:val="0"/>
        <w:widowControl w:val="0"/>
        <w:kinsoku/>
        <w:wordWrap/>
        <w:overflowPunct/>
        <w:topLinePunct w:val="0"/>
        <w:autoSpaceDE/>
        <w:autoSpaceDN/>
        <w:bidi w:val="0"/>
        <w:adjustRightInd/>
        <w:snapToGrid/>
        <w:spacing w:line="440" w:lineRule="exact"/>
        <w:ind w:firstLine="482" w:firstLineChars="200"/>
        <w:textAlignment w:val="auto"/>
      </w:pPr>
      <w:r>
        <w:rPr>
          <w:rFonts w:hint="eastAsia" w:ascii="宋体" w:hAnsi="宋体" w:cs="宋体"/>
          <w:b/>
          <w:kern w:val="0"/>
          <w:sz w:val="24"/>
          <w:lang w:val="zh-CN" w:eastAsia="zh-CN"/>
        </w:rPr>
        <w:t>重要提醒：为保证</w:t>
      </w:r>
      <w:r>
        <w:rPr>
          <w:rFonts w:hint="eastAsia" w:ascii="宋体" w:hAnsi="宋体" w:cs="宋体"/>
          <w:b/>
          <w:kern w:val="0"/>
          <w:sz w:val="24"/>
          <w:lang w:val="en-US" w:eastAsia="zh-CN"/>
        </w:rPr>
        <w:t>供应商</w:t>
      </w:r>
      <w:r>
        <w:rPr>
          <w:rFonts w:hint="eastAsia" w:ascii="宋体" w:hAnsi="宋体" w:cs="宋体"/>
          <w:b/>
          <w:kern w:val="0"/>
          <w:sz w:val="24"/>
          <w:lang w:val="zh-CN" w:eastAsia="zh-CN"/>
        </w:rPr>
        <w:t>顺利报名成功，请</w:t>
      </w:r>
      <w:r>
        <w:rPr>
          <w:rFonts w:hint="eastAsia" w:ascii="宋体" w:hAnsi="宋体" w:cs="宋体"/>
          <w:b/>
          <w:kern w:val="0"/>
          <w:sz w:val="24"/>
          <w:lang w:val="en-US" w:eastAsia="zh-CN"/>
        </w:rPr>
        <w:t>供应商</w:t>
      </w:r>
      <w:r>
        <w:rPr>
          <w:rFonts w:hint="eastAsia" w:ascii="宋体" w:hAnsi="宋体" w:cs="宋体"/>
          <w:b/>
          <w:kern w:val="0"/>
          <w:sz w:val="24"/>
          <w:lang w:val="zh-CN" w:eastAsia="zh-CN"/>
        </w:rPr>
        <w:t>在报名截止时间前一个小时上传报名资料，如因</w:t>
      </w:r>
      <w:r>
        <w:rPr>
          <w:rFonts w:hint="eastAsia" w:ascii="宋体" w:hAnsi="宋体" w:cs="宋体"/>
          <w:b/>
          <w:kern w:val="0"/>
          <w:sz w:val="24"/>
          <w:lang w:val="en-US" w:eastAsia="zh-CN"/>
        </w:rPr>
        <w:t>供应商</w:t>
      </w:r>
      <w:r>
        <w:rPr>
          <w:rFonts w:hint="eastAsia" w:ascii="宋体" w:hAnsi="宋体" w:cs="宋体"/>
          <w:b/>
          <w:kern w:val="0"/>
          <w:sz w:val="24"/>
          <w:lang w:val="zh-CN" w:eastAsia="zh-CN"/>
        </w:rPr>
        <w:t>上传报名资料距报名截止时间不足一小时，且资料审核未通过后未能及时上传更正报名资料，导致报名不成功其后果由</w:t>
      </w:r>
      <w:r>
        <w:rPr>
          <w:rFonts w:hint="eastAsia" w:ascii="宋体" w:hAnsi="宋体" w:cs="宋体"/>
          <w:b/>
          <w:kern w:val="0"/>
          <w:sz w:val="24"/>
          <w:lang w:val="en-US" w:eastAsia="zh-CN"/>
        </w:rPr>
        <w:t>供应商</w:t>
      </w:r>
      <w:r>
        <w:rPr>
          <w:rFonts w:hint="eastAsia" w:ascii="宋体" w:hAnsi="宋体" w:cs="宋体"/>
          <w:b/>
          <w:kern w:val="0"/>
          <w:sz w:val="24"/>
          <w:lang w:val="zh-CN" w:eastAsia="zh-CN"/>
        </w:rPr>
        <w:t>自行承担。</w:t>
      </w:r>
    </w:p>
    <w:p>
      <w:pPr>
        <w:pageBreakBefore w:val="0"/>
        <w:numPr>
          <w:ilvl w:val="0"/>
          <w:numId w:val="1"/>
        </w:numPr>
        <w:kinsoku/>
        <w:overflowPunct/>
        <w:topLinePunct w:val="0"/>
        <w:bidi w:val="0"/>
        <w:adjustRightInd w:val="0"/>
        <w:spacing w:beforeLines="50" w:afterLines="50" w:line="360" w:lineRule="auto"/>
        <w:ind w:left="60" w:leftChars="0" w:firstLine="420" w:firstLineChars="0"/>
        <w:contextualSpacing/>
        <w:textAlignment w:val="auto"/>
        <w:outlineLvl w:val="1"/>
        <w:rPr>
          <w:rFonts w:hint="eastAsia" w:ascii="Times New Roman" w:hAnsi="Times New Roman" w:eastAsia="宋体"/>
          <w:b/>
          <w:color w:val="auto"/>
          <w:sz w:val="24"/>
          <w:highlight w:val="none"/>
        </w:rPr>
      </w:pPr>
      <w:r>
        <w:rPr>
          <w:rFonts w:hint="eastAsia" w:ascii="Times New Roman" w:hAnsi="Times New Roman" w:eastAsia="宋体"/>
          <w:b/>
          <w:color w:val="auto"/>
          <w:sz w:val="24"/>
          <w:highlight w:val="none"/>
        </w:rPr>
        <w:t>响应文件递交方式</w:t>
      </w:r>
      <w:bookmarkEnd w:id="37"/>
      <w:bookmarkEnd w:id="38"/>
    </w:p>
    <w:p>
      <w:pPr>
        <w:keepNext w:val="0"/>
        <w:keepLines w:val="0"/>
        <w:pageBreakBefore w:val="0"/>
        <w:widowControl w:val="0"/>
        <w:numPr>
          <w:ilvl w:val="0"/>
          <w:numId w:val="0"/>
        </w:numPr>
        <w:kinsoku/>
        <w:wordWrap/>
        <w:overflowPunct/>
        <w:topLinePunct w:val="0"/>
        <w:autoSpaceDE/>
        <w:autoSpaceDN/>
        <w:bidi w:val="0"/>
        <w:adjustRightInd w:val="0"/>
        <w:snapToGrid/>
        <w:spacing w:beforeLines="50" w:afterLines="50" w:line="360" w:lineRule="auto"/>
        <w:ind w:firstLine="480" w:firstLineChars="200"/>
        <w:contextualSpacing/>
        <w:textAlignment w:val="auto"/>
        <w:outlineLvl w:val="1"/>
        <w:rPr>
          <w:rFonts w:hint="eastAsia" w:asciiTheme="minorEastAsia" w:hAnsiTheme="minorEastAsia" w:eastAsiaTheme="minorEastAsia" w:cstheme="minorEastAsia"/>
          <w:color w:val="auto"/>
          <w:sz w:val="24"/>
          <w:highlight w:val="none"/>
          <w:lang w:eastAsia="zh-CN"/>
        </w:rPr>
      </w:pPr>
      <w:bookmarkStart w:id="39" w:name="_Toc23601"/>
      <w:bookmarkStart w:id="40" w:name="_Toc29108"/>
      <w:r>
        <w:rPr>
          <w:rFonts w:hint="eastAsia" w:asciiTheme="minorEastAsia" w:hAnsiTheme="minorEastAsia" w:eastAsiaTheme="minorEastAsia" w:cstheme="minorEastAsia"/>
          <w:color w:val="auto"/>
          <w:sz w:val="24"/>
          <w:highlight w:val="none"/>
        </w:rPr>
        <w:t>1</w:t>
      </w:r>
      <w:r>
        <w:rPr>
          <w:rFonts w:hint="eastAsia" w:asciiTheme="minorEastAsia" w:hAnsiTheme="minorEastAsia" w:eastAsiaTheme="minorEastAsia" w:cstheme="minorEastAsia"/>
          <w:color w:val="auto"/>
          <w:sz w:val="24"/>
          <w:highlight w:val="none"/>
          <w:lang w:eastAsia="zh-CN"/>
        </w:rPr>
        <w:t>、</w:t>
      </w:r>
      <w:bookmarkEnd w:id="39"/>
      <w:bookmarkEnd w:id="40"/>
      <w:r>
        <w:rPr>
          <w:rFonts w:hint="eastAsia" w:asciiTheme="minorEastAsia" w:hAnsiTheme="minorEastAsia" w:eastAsiaTheme="minorEastAsia" w:cstheme="minorEastAsia"/>
          <w:color w:val="auto"/>
          <w:sz w:val="24"/>
          <w:highlight w:val="none"/>
          <w:lang w:eastAsia="zh-CN"/>
        </w:rPr>
        <w:t>本项目采用远程开标方式，不接收纸质响应文件，电子响应文件请于递交响应文件截止时间之前上传到内蒙古电力集团电子采购系统，递交响应文件截止时间后上传的响应文件恕不接收。</w:t>
      </w:r>
    </w:p>
    <w:p>
      <w:pPr>
        <w:pStyle w:val="2"/>
        <w:rPr>
          <w:rFonts w:hint="eastAsia"/>
        </w:rPr>
      </w:pPr>
      <w:r>
        <w:rPr>
          <w:rFonts w:hint="eastAsia" w:asciiTheme="minorEastAsia" w:hAnsiTheme="minorEastAsia" w:eastAsiaTheme="minorEastAsia" w:cstheme="minorEastAsia"/>
          <w:color w:val="auto"/>
          <w:sz w:val="24"/>
          <w:highlight w:val="none"/>
          <w:lang w:eastAsia="zh-CN"/>
        </w:rPr>
        <w:t>2、供应商对网上递交的响应文件应加密。响应时使用数字证书（CA）对响应文件进行加密。如果供应商使用某个数字证书（CA）对响应文件进行了数字证书（CA）加密，需要使用该数字证书（CA）进行解密，才能读取或导入响应文件。</w:t>
      </w:r>
    </w:p>
    <w:p>
      <w:pPr>
        <w:pageBreakBefore w:val="0"/>
        <w:numPr>
          <w:ilvl w:val="0"/>
          <w:numId w:val="1"/>
        </w:numPr>
        <w:kinsoku/>
        <w:overflowPunct/>
        <w:topLinePunct w:val="0"/>
        <w:bidi w:val="0"/>
        <w:adjustRightInd w:val="0"/>
        <w:spacing w:beforeLines="50" w:afterLines="50" w:line="360" w:lineRule="auto"/>
        <w:ind w:left="60" w:leftChars="0" w:firstLine="420" w:firstLineChars="0"/>
        <w:contextualSpacing/>
        <w:textAlignment w:val="auto"/>
        <w:outlineLvl w:val="1"/>
        <w:rPr>
          <w:rFonts w:hint="eastAsia" w:ascii="Times New Roman" w:hAnsi="Times New Roman" w:eastAsia="宋体"/>
          <w:b/>
          <w:color w:val="auto"/>
          <w:sz w:val="24"/>
          <w:highlight w:val="none"/>
        </w:rPr>
      </w:pPr>
      <w:bookmarkStart w:id="41" w:name="_Toc449193538"/>
      <w:bookmarkStart w:id="42" w:name="_Toc449194189"/>
      <w:bookmarkStart w:id="43" w:name="_Toc487729875"/>
      <w:r>
        <w:rPr>
          <w:rFonts w:hint="eastAsia" w:ascii="Times New Roman" w:hAnsi="Times New Roman" w:eastAsia="宋体"/>
          <w:b/>
          <w:color w:val="auto"/>
          <w:sz w:val="24"/>
          <w:highlight w:val="none"/>
        </w:rPr>
        <w:t>递交响应文件的截止时间、解密时间及地点</w:t>
      </w:r>
    </w:p>
    <w:p>
      <w:pPr>
        <w:keepNext w:val="0"/>
        <w:keepLines w:val="0"/>
        <w:pageBreakBefore w:val="0"/>
        <w:widowControl/>
        <w:tabs>
          <w:tab w:val="left" w:pos="2625"/>
        </w:tabs>
        <w:kinsoku/>
        <w:wordWrap/>
        <w:overflowPunct/>
        <w:topLinePunct w:val="0"/>
        <w:autoSpaceDE/>
        <w:autoSpaceDN/>
        <w:bidi w:val="0"/>
        <w:adjustRightInd/>
        <w:snapToGrid/>
        <w:spacing w:line="440" w:lineRule="exact"/>
        <w:ind w:firstLine="480" w:firstLineChars="200"/>
        <w:jc w:val="left"/>
        <w:textAlignment w:val="auto"/>
        <w:rPr>
          <w:rFonts w:hint="eastAsia" w:ascii="宋体" w:hAnsi="宋体" w:eastAsia="宋体" w:cs="宋体"/>
          <w:color w:val="0000FF"/>
          <w:kern w:val="0"/>
          <w:sz w:val="24"/>
          <w:highlight w:val="none"/>
          <w:lang w:eastAsia="zh-CN"/>
        </w:rPr>
      </w:pPr>
      <w:bookmarkStart w:id="44" w:name="_Hlk534840515"/>
      <w:r>
        <w:rPr>
          <w:rFonts w:hint="eastAsia" w:ascii="宋体" w:hAnsi="宋体" w:cs="宋体"/>
          <w:kern w:val="0"/>
          <w:sz w:val="24"/>
          <w:highlight w:val="none"/>
        </w:rPr>
        <w:t>响应文件上传时间：</w:t>
      </w:r>
      <w:r>
        <w:rPr>
          <w:rFonts w:hint="eastAsia" w:ascii="宋体" w:hAnsi="宋体" w:cs="宋体"/>
          <w:color w:val="0000FF"/>
          <w:kern w:val="0"/>
          <w:sz w:val="24"/>
          <w:highlight w:val="none"/>
        </w:rPr>
        <w:t>202</w:t>
      </w:r>
      <w:r>
        <w:rPr>
          <w:rFonts w:hint="eastAsia" w:ascii="宋体" w:hAnsi="宋体" w:cs="宋体"/>
          <w:color w:val="0000FF"/>
          <w:kern w:val="0"/>
          <w:sz w:val="24"/>
          <w:highlight w:val="none"/>
          <w:lang w:val="en-US" w:eastAsia="zh-CN"/>
        </w:rPr>
        <w:t>1</w:t>
      </w:r>
      <w:r>
        <w:rPr>
          <w:rFonts w:hint="eastAsia" w:ascii="宋体" w:hAnsi="宋体" w:cs="宋体"/>
          <w:color w:val="0000FF"/>
          <w:kern w:val="0"/>
          <w:sz w:val="24"/>
          <w:highlight w:val="none"/>
        </w:rPr>
        <w:t>年</w:t>
      </w:r>
      <w:r>
        <w:rPr>
          <w:rFonts w:hint="eastAsia" w:ascii="宋体" w:hAnsi="宋体" w:cs="宋体"/>
          <w:color w:val="0000FF"/>
          <w:kern w:val="0"/>
          <w:sz w:val="24"/>
          <w:highlight w:val="none"/>
          <w:lang w:val="en-US" w:eastAsia="zh-CN"/>
        </w:rPr>
        <w:t>03</w:t>
      </w:r>
      <w:r>
        <w:rPr>
          <w:rFonts w:hint="eastAsia" w:ascii="宋体" w:hAnsi="宋体" w:cs="宋体"/>
          <w:color w:val="0000FF"/>
          <w:kern w:val="0"/>
          <w:sz w:val="24"/>
          <w:highlight w:val="none"/>
        </w:rPr>
        <w:t>月</w:t>
      </w:r>
      <w:r>
        <w:rPr>
          <w:rFonts w:hint="eastAsia" w:ascii="宋体" w:hAnsi="宋体" w:cs="宋体"/>
          <w:color w:val="0000FF"/>
          <w:kern w:val="0"/>
          <w:sz w:val="24"/>
          <w:highlight w:val="none"/>
          <w:lang w:val="en-US" w:eastAsia="zh-CN"/>
        </w:rPr>
        <w:t>15</w:t>
      </w:r>
      <w:r>
        <w:rPr>
          <w:rFonts w:hint="eastAsia" w:ascii="宋体" w:hAnsi="宋体" w:cs="宋体"/>
          <w:color w:val="0000FF"/>
          <w:kern w:val="0"/>
          <w:sz w:val="24"/>
          <w:highlight w:val="none"/>
        </w:rPr>
        <w:t>日～202</w:t>
      </w:r>
      <w:r>
        <w:rPr>
          <w:rFonts w:hint="eastAsia" w:ascii="宋体" w:hAnsi="宋体" w:cs="宋体"/>
          <w:color w:val="0000FF"/>
          <w:kern w:val="0"/>
          <w:sz w:val="24"/>
          <w:highlight w:val="none"/>
          <w:lang w:val="en-US" w:eastAsia="zh-CN"/>
        </w:rPr>
        <w:t>1</w:t>
      </w:r>
      <w:r>
        <w:rPr>
          <w:rFonts w:hint="eastAsia" w:ascii="宋体" w:hAnsi="宋体" w:cs="宋体"/>
          <w:color w:val="0000FF"/>
          <w:kern w:val="0"/>
          <w:sz w:val="24"/>
          <w:highlight w:val="none"/>
        </w:rPr>
        <w:t>年</w:t>
      </w:r>
      <w:r>
        <w:rPr>
          <w:rFonts w:hint="eastAsia" w:ascii="宋体" w:hAnsi="宋体" w:cs="宋体"/>
          <w:color w:val="0000FF"/>
          <w:kern w:val="0"/>
          <w:sz w:val="24"/>
          <w:highlight w:val="none"/>
          <w:lang w:val="en-US" w:eastAsia="zh-CN"/>
        </w:rPr>
        <w:t>03</w:t>
      </w:r>
      <w:r>
        <w:rPr>
          <w:rFonts w:hint="eastAsia" w:ascii="宋体" w:hAnsi="宋体" w:cs="宋体"/>
          <w:color w:val="0000FF"/>
          <w:kern w:val="0"/>
          <w:sz w:val="24"/>
          <w:highlight w:val="none"/>
        </w:rPr>
        <w:t>月</w:t>
      </w:r>
      <w:r>
        <w:rPr>
          <w:rFonts w:hint="eastAsia" w:ascii="宋体" w:hAnsi="宋体" w:cs="宋体"/>
          <w:color w:val="0000FF"/>
          <w:kern w:val="0"/>
          <w:sz w:val="24"/>
          <w:highlight w:val="none"/>
          <w:lang w:val="en-US" w:eastAsia="zh-CN"/>
        </w:rPr>
        <w:t>22</w:t>
      </w:r>
      <w:r>
        <w:rPr>
          <w:rFonts w:hint="eastAsia" w:ascii="宋体" w:hAnsi="宋体" w:cs="宋体"/>
          <w:color w:val="0000FF"/>
          <w:kern w:val="0"/>
          <w:sz w:val="24"/>
          <w:highlight w:val="none"/>
        </w:rPr>
        <w:t>日上午</w:t>
      </w:r>
      <w:r>
        <w:rPr>
          <w:rFonts w:hint="eastAsia" w:ascii="宋体" w:hAnsi="宋体" w:cs="宋体"/>
          <w:color w:val="0000FF"/>
          <w:kern w:val="0"/>
          <w:sz w:val="24"/>
          <w:highlight w:val="none"/>
          <w:lang w:val="en-US" w:eastAsia="zh-CN"/>
        </w:rPr>
        <w:t>09</w:t>
      </w:r>
      <w:r>
        <w:rPr>
          <w:rFonts w:hint="eastAsia" w:ascii="宋体" w:hAnsi="宋体" w:cs="宋体"/>
          <w:color w:val="0000FF"/>
          <w:kern w:val="0"/>
          <w:sz w:val="24"/>
          <w:highlight w:val="none"/>
        </w:rPr>
        <w:t>:</w:t>
      </w:r>
      <w:r>
        <w:rPr>
          <w:rFonts w:hint="eastAsia" w:ascii="宋体" w:hAnsi="宋体" w:cs="宋体"/>
          <w:color w:val="0000FF"/>
          <w:kern w:val="0"/>
          <w:sz w:val="24"/>
          <w:highlight w:val="none"/>
          <w:lang w:val="en-US" w:eastAsia="zh-CN"/>
        </w:rPr>
        <w:t>30</w:t>
      </w:r>
      <w:r>
        <w:rPr>
          <w:rFonts w:hint="eastAsia" w:ascii="宋体" w:hAnsi="宋体" w:cs="宋体"/>
          <w:color w:val="0000FF"/>
          <w:kern w:val="0"/>
          <w:sz w:val="24"/>
          <w:highlight w:val="none"/>
          <w:lang w:eastAsia="zh-CN"/>
        </w:rPr>
        <w:t>（</w:t>
      </w:r>
      <w:r>
        <w:rPr>
          <w:rFonts w:hint="eastAsia" w:ascii="宋体" w:hAnsi="宋体" w:cs="宋体"/>
          <w:color w:val="0000FF"/>
          <w:kern w:val="0"/>
          <w:sz w:val="24"/>
          <w:highlight w:val="none"/>
          <w:lang w:val="en-US" w:eastAsia="zh-CN"/>
        </w:rPr>
        <w:t>北京时间</w:t>
      </w:r>
      <w:r>
        <w:rPr>
          <w:rFonts w:hint="eastAsia" w:ascii="宋体" w:hAnsi="宋体" w:cs="宋体"/>
          <w:color w:val="0000FF"/>
          <w:kern w:val="0"/>
          <w:sz w:val="24"/>
          <w:highlight w:val="none"/>
          <w:lang w:eastAsia="zh-CN"/>
        </w:rPr>
        <w:t>）</w:t>
      </w:r>
    </w:p>
    <w:p>
      <w:pPr>
        <w:keepNext w:val="0"/>
        <w:keepLines w:val="0"/>
        <w:pageBreakBefore w:val="0"/>
        <w:widowControl/>
        <w:tabs>
          <w:tab w:val="left" w:pos="2625"/>
        </w:tabs>
        <w:kinsoku/>
        <w:wordWrap/>
        <w:overflowPunct/>
        <w:topLinePunct w:val="0"/>
        <w:autoSpaceDE/>
        <w:autoSpaceDN/>
        <w:bidi w:val="0"/>
        <w:adjustRightInd/>
        <w:snapToGrid/>
        <w:spacing w:line="440" w:lineRule="exact"/>
        <w:ind w:firstLine="480" w:firstLineChars="200"/>
        <w:jc w:val="left"/>
        <w:textAlignment w:val="auto"/>
        <w:rPr>
          <w:rFonts w:hint="eastAsia" w:ascii="宋体" w:hAnsi="宋体" w:eastAsia="宋体" w:cs="宋体"/>
          <w:color w:val="0000FF"/>
          <w:kern w:val="0"/>
          <w:sz w:val="24"/>
          <w:highlight w:val="none"/>
          <w:lang w:eastAsia="zh-CN"/>
        </w:rPr>
      </w:pPr>
      <w:r>
        <w:rPr>
          <w:rFonts w:hint="eastAsia" w:ascii="宋体" w:hAnsi="宋体" w:cs="宋体"/>
          <w:color w:val="auto"/>
          <w:kern w:val="0"/>
          <w:sz w:val="24"/>
          <w:highlight w:val="none"/>
        </w:rPr>
        <w:t>递交响应文件截止时间</w:t>
      </w:r>
      <w:r>
        <w:rPr>
          <w:rFonts w:hint="eastAsia" w:ascii="宋体" w:hAnsi="宋体" w:cs="宋体"/>
          <w:color w:val="auto"/>
          <w:kern w:val="0"/>
          <w:sz w:val="24"/>
          <w:highlight w:val="none"/>
          <w:lang w:eastAsia="zh-CN"/>
        </w:rPr>
        <w:t>：</w:t>
      </w:r>
      <w:r>
        <w:rPr>
          <w:rFonts w:hint="eastAsia" w:ascii="宋体" w:hAnsi="宋体" w:cs="宋体"/>
          <w:color w:val="0000FF"/>
          <w:kern w:val="0"/>
          <w:sz w:val="24"/>
          <w:highlight w:val="none"/>
        </w:rPr>
        <w:t>202</w:t>
      </w:r>
      <w:r>
        <w:rPr>
          <w:rFonts w:hint="eastAsia" w:ascii="宋体" w:hAnsi="宋体" w:cs="宋体"/>
          <w:color w:val="0000FF"/>
          <w:kern w:val="0"/>
          <w:sz w:val="24"/>
          <w:highlight w:val="none"/>
          <w:lang w:val="en-US" w:eastAsia="zh-CN"/>
        </w:rPr>
        <w:t>1</w:t>
      </w:r>
      <w:r>
        <w:rPr>
          <w:rFonts w:hint="eastAsia" w:ascii="宋体" w:hAnsi="宋体" w:cs="宋体"/>
          <w:color w:val="0000FF"/>
          <w:kern w:val="0"/>
          <w:sz w:val="24"/>
          <w:highlight w:val="none"/>
        </w:rPr>
        <w:t>年</w:t>
      </w:r>
      <w:r>
        <w:rPr>
          <w:rFonts w:hint="eastAsia" w:ascii="宋体" w:hAnsi="宋体" w:cs="宋体"/>
          <w:color w:val="0000FF"/>
          <w:kern w:val="0"/>
          <w:sz w:val="24"/>
          <w:highlight w:val="none"/>
          <w:lang w:val="en-US" w:eastAsia="zh-CN"/>
        </w:rPr>
        <w:t>03</w:t>
      </w:r>
      <w:r>
        <w:rPr>
          <w:rFonts w:hint="eastAsia" w:ascii="宋体" w:hAnsi="宋体" w:cs="宋体"/>
          <w:color w:val="0000FF"/>
          <w:kern w:val="0"/>
          <w:sz w:val="24"/>
          <w:highlight w:val="none"/>
        </w:rPr>
        <w:t>月</w:t>
      </w:r>
      <w:r>
        <w:rPr>
          <w:rFonts w:hint="eastAsia" w:ascii="宋体" w:hAnsi="宋体" w:cs="宋体"/>
          <w:color w:val="0000FF"/>
          <w:kern w:val="0"/>
          <w:sz w:val="24"/>
          <w:highlight w:val="none"/>
          <w:lang w:val="en-US" w:eastAsia="zh-CN"/>
        </w:rPr>
        <w:t>22</w:t>
      </w:r>
      <w:r>
        <w:rPr>
          <w:rFonts w:hint="eastAsia" w:ascii="宋体" w:hAnsi="宋体" w:cs="宋体"/>
          <w:color w:val="0000FF"/>
          <w:kern w:val="0"/>
          <w:sz w:val="24"/>
          <w:highlight w:val="none"/>
        </w:rPr>
        <w:t>日上午</w:t>
      </w:r>
      <w:r>
        <w:rPr>
          <w:rFonts w:hint="eastAsia" w:ascii="宋体" w:hAnsi="宋体" w:cs="宋体"/>
          <w:color w:val="0000FF"/>
          <w:kern w:val="0"/>
          <w:sz w:val="24"/>
          <w:highlight w:val="none"/>
          <w:lang w:val="en-US" w:eastAsia="zh-CN"/>
        </w:rPr>
        <w:t>09</w:t>
      </w:r>
      <w:r>
        <w:rPr>
          <w:rFonts w:hint="eastAsia" w:ascii="宋体" w:hAnsi="宋体" w:cs="宋体"/>
          <w:color w:val="0000FF"/>
          <w:kern w:val="0"/>
          <w:sz w:val="24"/>
          <w:highlight w:val="none"/>
        </w:rPr>
        <w:t>:</w:t>
      </w:r>
      <w:r>
        <w:rPr>
          <w:rFonts w:hint="eastAsia" w:ascii="宋体" w:hAnsi="宋体" w:cs="宋体"/>
          <w:color w:val="0000FF"/>
          <w:kern w:val="0"/>
          <w:sz w:val="24"/>
          <w:highlight w:val="none"/>
          <w:lang w:val="en-US" w:eastAsia="zh-CN"/>
        </w:rPr>
        <w:t>30</w:t>
      </w:r>
      <w:r>
        <w:rPr>
          <w:rFonts w:hint="eastAsia" w:ascii="宋体" w:hAnsi="宋体" w:cs="宋体"/>
          <w:color w:val="0000FF"/>
          <w:kern w:val="0"/>
          <w:sz w:val="24"/>
          <w:highlight w:val="none"/>
          <w:lang w:eastAsia="zh-CN"/>
        </w:rPr>
        <w:t>（</w:t>
      </w:r>
      <w:r>
        <w:rPr>
          <w:rFonts w:hint="eastAsia" w:ascii="宋体" w:hAnsi="宋体" w:cs="宋体"/>
          <w:color w:val="0000FF"/>
          <w:kern w:val="0"/>
          <w:sz w:val="24"/>
          <w:highlight w:val="none"/>
          <w:lang w:val="en-US" w:eastAsia="zh-CN"/>
        </w:rPr>
        <w:t>北京时间</w:t>
      </w:r>
      <w:r>
        <w:rPr>
          <w:rFonts w:hint="eastAsia" w:ascii="宋体" w:hAnsi="宋体" w:cs="宋体"/>
          <w:color w:val="0000FF"/>
          <w:kern w:val="0"/>
          <w:sz w:val="24"/>
          <w:highlight w:val="none"/>
          <w:lang w:eastAsia="zh-CN"/>
        </w:rPr>
        <w:t>）</w:t>
      </w:r>
    </w:p>
    <w:p>
      <w:pPr>
        <w:keepNext w:val="0"/>
        <w:keepLines w:val="0"/>
        <w:pageBreakBefore w:val="0"/>
        <w:widowControl/>
        <w:tabs>
          <w:tab w:val="left" w:pos="2625"/>
        </w:tabs>
        <w:kinsoku/>
        <w:wordWrap/>
        <w:overflowPunct/>
        <w:topLinePunct w:val="0"/>
        <w:autoSpaceDE/>
        <w:autoSpaceDN/>
        <w:bidi w:val="0"/>
        <w:adjustRightInd/>
        <w:snapToGrid/>
        <w:spacing w:line="440" w:lineRule="exact"/>
        <w:ind w:firstLine="480" w:firstLineChars="200"/>
        <w:jc w:val="left"/>
        <w:textAlignment w:val="auto"/>
        <w:rPr>
          <w:rFonts w:hint="default" w:ascii="宋体" w:hAnsi="宋体" w:eastAsia="宋体" w:cs="宋体"/>
          <w:kern w:val="0"/>
          <w:sz w:val="24"/>
          <w:highlight w:val="none"/>
          <w:lang w:val="en-US" w:eastAsia="zh-CN"/>
        </w:rPr>
      </w:pPr>
      <w:r>
        <w:rPr>
          <w:rFonts w:hint="eastAsia" w:ascii="宋体" w:hAnsi="宋体" w:cs="宋体"/>
          <w:color w:val="auto"/>
          <w:kern w:val="0"/>
          <w:sz w:val="24"/>
          <w:highlight w:val="none"/>
        </w:rPr>
        <w:t>解密时间：</w:t>
      </w:r>
      <w:r>
        <w:rPr>
          <w:rFonts w:hint="eastAsia" w:ascii="宋体" w:hAnsi="宋体" w:cs="宋体"/>
          <w:color w:val="0000FF"/>
          <w:kern w:val="0"/>
          <w:sz w:val="24"/>
          <w:highlight w:val="none"/>
        </w:rPr>
        <w:t>202</w:t>
      </w:r>
      <w:r>
        <w:rPr>
          <w:rFonts w:hint="eastAsia" w:ascii="宋体" w:hAnsi="宋体" w:cs="宋体"/>
          <w:color w:val="0000FF"/>
          <w:kern w:val="0"/>
          <w:sz w:val="24"/>
          <w:highlight w:val="none"/>
          <w:lang w:val="en-US" w:eastAsia="zh-CN"/>
        </w:rPr>
        <w:t>1</w:t>
      </w:r>
      <w:r>
        <w:rPr>
          <w:rFonts w:hint="eastAsia" w:ascii="宋体" w:hAnsi="宋体" w:cs="宋体"/>
          <w:color w:val="0000FF"/>
          <w:kern w:val="0"/>
          <w:sz w:val="24"/>
          <w:highlight w:val="none"/>
        </w:rPr>
        <w:t>年</w:t>
      </w:r>
      <w:r>
        <w:rPr>
          <w:rFonts w:hint="eastAsia" w:ascii="宋体" w:hAnsi="宋体" w:cs="宋体"/>
          <w:color w:val="0000FF"/>
          <w:kern w:val="0"/>
          <w:sz w:val="24"/>
          <w:highlight w:val="none"/>
          <w:lang w:val="en-US" w:eastAsia="zh-CN"/>
        </w:rPr>
        <w:t>03</w:t>
      </w:r>
      <w:r>
        <w:rPr>
          <w:rFonts w:hint="eastAsia" w:ascii="宋体" w:hAnsi="宋体" w:cs="宋体"/>
          <w:color w:val="0000FF"/>
          <w:kern w:val="0"/>
          <w:sz w:val="24"/>
          <w:highlight w:val="none"/>
        </w:rPr>
        <w:t>月</w:t>
      </w:r>
      <w:r>
        <w:rPr>
          <w:rFonts w:hint="eastAsia" w:ascii="宋体" w:hAnsi="宋体" w:cs="宋体"/>
          <w:color w:val="0000FF"/>
          <w:kern w:val="0"/>
          <w:sz w:val="24"/>
          <w:highlight w:val="none"/>
          <w:lang w:val="en-US" w:eastAsia="zh-CN"/>
        </w:rPr>
        <w:t>22</w:t>
      </w:r>
      <w:r>
        <w:rPr>
          <w:rFonts w:hint="eastAsia" w:ascii="宋体" w:hAnsi="宋体" w:cs="宋体"/>
          <w:color w:val="0000FF"/>
          <w:kern w:val="0"/>
          <w:sz w:val="24"/>
          <w:highlight w:val="none"/>
        </w:rPr>
        <w:t>日上午</w:t>
      </w:r>
      <w:r>
        <w:rPr>
          <w:rFonts w:hint="eastAsia" w:ascii="宋体" w:hAnsi="宋体" w:cs="宋体"/>
          <w:color w:val="0000FF"/>
          <w:kern w:val="0"/>
          <w:sz w:val="24"/>
          <w:highlight w:val="none"/>
          <w:lang w:val="en-US" w:eastAsia="zh-CN"/>
        </w:rPr>
        <w:t>09:30-10</w:t>
      </w:r>
      <w:r>
        <w:rPr>
          <w:rFonts w:hint="eastAsia" w:ascii="宋体" w:hAnsi="宋体" w:cs="宋体"/>
          <w:color w:val="0000FF"/>
          <w:kern w:val="0"/>
          <w:sz w:val="24"/>
          <w:highlight w:val="none"/>
        </w:rPr>
        <w:t>:</w:t>
      </w:r>
      <w:r>
        <w:rPr>
          <w:rFonts w:hint="eastAsia" w:ascii="宋体" w:hAnsi="宋体" w:cs="宋体"/>
          <w:color w:val="0000FF"/>
          <w:kern w:val="0"/>
          <w:sz w:val="24"/>
          <w:highlight w:val="none"/>
          <w:lang w:val="en-US" w:eastAsia="zh-CN"/>
        </w:rPr>
        <w:t>00</w:t>
      </w:r>
      <w:r>
        <w:rPr>
          <w:rFonts w:hint="eastAsia" w:ascii="宋体" w:hAnsi="宋体" w:cs="宋体"/>
          <w:color w:val="0000FF"/>
          <w:kern w:val="0"/>
          <w:sz w:val="24"/>
          <w:highlight w:val="none"/>
          <w:lang w:eastAsia="zh-CN"/>
        </w:rPr>
        <w:t>（</w:t>
      </w:r>
      <w:r>
        <w:rPr>
          <w:rFonts w:hint="eastAsia" w:ascii="宋体" w:hAnsi="宋体" w:cs="宋体"/>
          <w:color w:val="0000FF"/>
          <w:kern w:val="0"/>
          <w:sz w:val="24"/>
          <w:highlight w:val="none"/>
          <w:lang w:val="en-US" w:eastAsia="zh-CN"/>
        </w:rPr>
        <w:t>北京时间</w:t>
      </w:r>
      <w:r>
        <w:rPr>
          <w:rFonts w:hint="eastAsia" w:ascii="宋体" w:hAnsi="宋体" w:cs="宋体"/>
          <w:color w:val="0000FF"/>
          <w:kern w:val="0"/>
          <w:sz w:val="24"/>
          <w:highlight w:val="none"/>
          <w:lang w:eastAsia="zh-CN"/>
        </w:rPr>
        <w:t>）</w:t>
      </w:r>
    </w:p>
    <w:p>
      <w:pPr>
        <w:keepNext w:val="0"/>
        <w:keepLines w:val="0"/>
        <w:pageBreakBefore w:val="0"/>
        <w:widowControl/>
        <w:tabs>
          <w:tab w:val="left" w:pos="2625"/>
        </w:tabs>
        <w:kinsoku/>
        <w:wordWrap/>
        <w:overflowPunct/>
        <w:topLinePunct w:val="0"/>
        <w:autoSpaceDE/>
        <w:autoSpaceDN/>
        <w:bidi w:val="0"/>
        <w:adjustRightInd/>
        <w:snapToGrid/>
        <w:spacing w:line="440" w:lineRule="exact"/>
        <w:ind w:firstLine="480" w:firstLineChars="200"/>
        <w:jc w:val="left"/>
        <w:textAlignment w:val="auto"/>
        <w:rPr>
          <w:rFonts w:ascii="宋体" w:hAnsi="宋体" w:cs="宋体"/>
          <w:kern w:val="0"/>
          <w:sz w:val="24"/>
          <w:highlight w:val="none"/>
        </w:rPr>
      </w:pPr>
      <w:r>
        <w:rPr>
          <w:rFonts w:hint="eastAsia" w:ascii="宋体" w:hAnsi="宋体" w:cs="宋体"/>
          <w:kern w:val="0"/>
          <w:sz w:val="24"/>
          <w:highlight w:val="none"/>
        </w:rPr>
        <w:t>地点：</w:t>
      </w:r>
      <w:r>
        <w:rPr>
          <w:rFonts w:hint="eastAsia" w:ascii="宋体" w:hAnsi="宋体" w:cs="Arial"/>
          <w:kern w:val="0"/>
          <w:sz w:val="24"/>
          <w:highlight w:val="none"/>
        </w:rPr>
        <w:t>内蒙古产权交易中心有限责任公司开标室。</w:t>
      </w:r>
    </w:p>
    <w:p>
      <w:pPr>
        <w:keepNext w:val="0"/>
        <w:keepLines w:val="0"/>
        <w:pageBreakBefore w:val="0"/>
        <w:kinsoku/>
        <w:wordWrap/>
        <w:overflowPunct/>
        <w:topLinePunct w:val="0"/>
        <w:autoSpaceDE/>
        <w:autoSpaceDN/>
        <w:bidi w:val="0"/>
        <w:adjustRightInd/>
        <w:snapToGrid/>
        <w:spacing w:line="440" w:lineRule="exact"/>
        <w:ind w:firstLine="480" w:firstLineChars="200"/>
        <w:textAlignment w:val="auto"/>
        <w:rPr>
          <w:rFonts w:ascii="宋体" w:hAnsi="宋体" w:cs="宋体"/>
          <w:kern w:val="0"/>
          <w:sz w:val="24"/>
          <w:highlight w:val="none"/>
        </w:rPr>
      </w:pPr>
      <w:r>
        <w:rPr>
          <w:rFonts w:hint="eastAsia" w:ascii="宋体" w:hAnsi="宋体" w:cs="宋体"/>
          <w:kern w:val="0"/>
          <w:sz w:val="24"/>
          <w:highlight w:val="none"/>
        </w:rPr>
        <w:t>地址：</w:t>
      </w:r>
      <w:r>
        <w:rPr>
          <w:rFonts w:hint="eastAsia" w:ascii="宋体" w:hAnsi="宋体" w:eastAsia="宋体" w:cs="宋体"/>
          <w:kern w:val="24"/>
          <w:sz w:val="24"/>
        </w:rPr>
        <w:t>内蒙古呼和浩特市赛罕区阿吉泰路3号</w:t>
      </w:r>
      <w:r>
        <w:rPr>
          <w:rFonts w:hint="eastAsia" w:ascii="宋体" w:hAnsi="宋体" w:cs="Arial"/>
          <w:kern w:val="0"/>
          <w:sz w:val="24"/>
          <w:highlight w:val="none"/>
        </w:rPr>
        <w:t>。</w:t>
      </w:r>
    </w:p>
    <w:p>
      <w:pPr>
        <w:keepNext w:val="0"/>
        <w:keepLines w:val="0"/>
        <w:pageBreakBefore w:val="0"/>
        <w:kinsoku/>
        <w:wordWrap/>
        <w:overflowPunct/>
        <w:topLinePunct w:val="0"/>
        <w:autoSpaceDE/>
        <w:autoSpaceDN/>
        <w:bidi w:val="0"/>
        <w:adjustRightInd/>
        <w:snapToGrid/>
        <w:spacing w:before="240" w:line="440" w:lineRule="exact"/>
        <w:ind w:firstLine="480" w:firstLineChars="200"/>
        <w:contextualSpacing/>
        <w:textAlignment w:val="auto"/>
        <w:rPr>
          <w:rFonts w:ascii="宋体" w:hAnsi="宋体" w:cs="宋体"/>
          <w:kern w:val="0"/>
          <w:sz w:val="24"/>
        </w:rPr>
      </w:pPr>
      <w:r>
        <w:rPr>
          <w:rFonts w:hint="eastAsia" w:ascii="宋体" w:hAnsi="宋体" w:cs="Arial"/>
          <w:kern w:val="0"/>
          <w:sz w:val="24"/>
        </w:rPr>
        <w:t>如果递交响应文件截止时间有改</w:t>
      </w:r>
      <w:r>
        <w:rPr>
          <w:rFonts w:hint="eastAsia" w:ascii="宋体" w:hAnsi="宋体" w:cs="宋体"/>
          <w:kern w:val="0"/>
          <w:sz w:val="24"/>
        </w:rPr>
        <w:t>变，采购代理机构将提前通知，逾期提交的响应文件将不予受理。</w:t>
      </w:r>
    </w:p>
    <w:p>
      <w:pPr>
        <w:pageBreakBefore w:val="0"/>
        <w:numPr>
          <w:ilvl w:val="0"/>
          <w:numId w:val="1"/>
        </w:numPr>
        <w:kinsoku/>
        <w:overflowPunct/>
        <w:topLinePunct w:val="0"/>
        <w:bidi w:val="0"/>
        <w:adjustRightInd w:val="0"/>
        <w:spacing w:beforeLines="50" w:afterLines="50" w:line="360" w:lineRule="auto"/>
        <w:ind w:left="60" w:leftChars="0" w:firstLine="420" w:firstLineChars="0"/>
        <w:contextualSpacing/>
        <w:textAlignment w:val="auto"/>
        <w:outlineLvl w:val="1"/>
        <w:rPr>
          <w:rFonts w:hint="eastAsia" w:ascii="Times New Roman" w:hAnsi="Times New Roman" w:eastAsia="宋体"/>
          <w:b/>
          <w:color w:val="auto"/>
          <w:sz w:val="24"/>
          <w:highlight w:val="none"/>
        </w:rPr>
      </w:pPr>
      <w:r>
        <w:rPr>
          <w:rFonts w:hint="eastAsia" w:ascii="Times New Roman" w:hAnsi="Times New Roman" w:eastAsia="宋体"/>
          <w:b/>
          <w:color w:val="auto"/>
          <w:sz w:val="24"/>
          <w:highlight w:val="none"/>
        </w:rPr>
        <w:t>解密方式及</w:t>
      </w:r>
      <w:r>
        <w:rPr>
          <w:rFonts w:hint="eastAsia" w:ascii="Times New Roman" w:hAnsi="Times New Roman"/>
          <w:b/>
          <w:color w:val="auto"/>
          <w:sz w:val="24"/>
          <w:highlight w:val="none"/>
          <w:lang w:eastAsia="zh-CN"/>
        </w:rPr>
        <w:t>协商</w:t>
      </w:r>
      <w:r>
        <w:rPr>
          <w:rFonts w:hint="eastAsia" w:ascii="Times New Roman" w:hAnsi="Times New Roman" w:eastAsia="宋体"/>
          <w:b/>
          <w:color w:val="auto"/>
          <w:sz w:val="24"/>
          <w:highlight w:val="none"/>
        </w:rPr>
        <w:t>方式：</w:t>
      </w:r>
    </w:p>
    <w:bookmarkEnd w:id="44"/>
    <w:p>
      <w:pPr>
        <w:keepNext w:val="0"/>
        <w:keepLines w:val="0"/>
        <w:pageBreakBefore w:val="0"/>
        <w:widowControl w:val="0"/>
        <w:kinsoku/>
        <w:wordWrap/>
        <w:overflowPunct/>
        <w:topLinePunct w:val="0"/>
        <w:autoSpaceDE/>
        <w:autoSpaceDN/>
        <w:bidi w:val="0"/>
        <w:adjustRightInd/>
        <w:snapToGrid/>
        <w:spacing w:before="240" w:line="440" w:lineRule="exact"/>
        <w:ind w:firstLine="482" w:firstLineChars="200"/>
        <w:contextualSpacing/>
        <w:textAlignment w:val="auto"/>
        <w:rPr>
          <w:rFonts w:hint="eastAsia"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b/>
          <w:bCs/>
          <w:color w:val="auto"/>
          <w:sz w:val="24"/>
          <w:highlight w:val="none"/>
        </w:rPr>
        <w:t>远程解密：</w:t>
      </w:r>
      <w:r>
        <w:rPr>
          <w:rFonts w:hint="eastAsia" w:asciiTheme="minorEastAsia" w:hAnsiTheme="minorEastAsia" w:eastAsiaTheme="minorEastAsia" w:cstheme="minorEastAsia"/>
          <w:color w:val="auto"/>
          <w:sz w:val="24"/>
          <w:highlight w:val="none"/>
        </w:rPr>
        <w:t>供应商于递交响应文件截止时间在原单位使用原上传文件电脑在“网上开标”界面，点击“进开标厅”按钮，在该界面进行响应文件的远程解密。届时请持上传文件时所使用的数字证书（CA证书）提前30分钟等候在电脑前准备参加文件解密（供应商需保持电脑网络通畅）。</w:t>
      </w:r>
    </w:p>
    <w:p>
      <w:pPr>
        <w:keepNext w:val="0"/>
        <w:keepLines w:val="0"/>
        <w:pageBreakBefore w:val="0"/>
        <w:widowControl w:val="0"/>
        <w:kinsoku/>
        <w:wordWrap/>
        <w:overflowPunct/>
        <w:topLinePunct w:val="0"/>
        <w:autoSpaceDE/>
        <w:autoSpaceDN/>
        <w:bidi w:val="0"/>
        <w:adjustRightInd/>
        <w:snapToGrid/>
        <w:spacing w:before="240" w:line="440" w:lineRule="exact"/>
        <w:ind w:firstLine="482" w:firstLineChars="200"/>
        <w:contextualSpacing/>
        <w:textAlignment w:val="auto"/>
        <w:rPr>
          <w:rFonts w:hint="eastAsia"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b/>
          <w:bCs/>
          <w:color w:val="auto"/>
          <w:sz w:val="24"/>
          <w:highlight w:val="none"/>
        </w:rPr>
        <w:t>远程协商：</w:t>
      </w:r>
      <w:r>
        <w:rPr>
          <w:rFonts w:hint="eastAsia" w:asciiTheme="minorEastAsia" w:hAnsiTheme="minorEastAsia" w:eastAsiaTheme="minorEastAsia" w:cstheme="minorEastAsia"/>
          <w:color w:val="auto"/>
          <w:sz w:val="24"/>
          <w:highlight w:val="none"/>
        </w:rPr>
        <w:t>供应商不需到达评审现场，专家通过远程与各供应商进行视频协商。</w:t>
      </w:r>
    </w:p>
    <w:p>
      <w:pPr>
        <w:keepNext w:val="0"/>
        <w:keepLines w:val="0"/>
        <w:pageBreakBefore w:val="0"/>
        <w:widowControl w:val="0"/>
        <w:kinsoku/>
        <w:wordWrap/>
        <w:overflowPunct/>
        <w:topLinePunct w:val="0"/>
        <w:autoSpaceDE/>
        <w:autoSpaceDN/>
        <w:bidi w:val="0"/>
        <w:adjustRightInd/>
        <w:snapToGrid/>
        <w:spacing w:before="240" w:line="440" w:lineRule="exact"/>
        <w:ind w:firstLine="480" w:firstLineChars="200"/>
        <w:contextualSpacing/>
        <w:textAlignment w:val="auto"/>
        <w:rPr>
          <w:rFonts w:hint="eastAsia"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请供应商按公告时间及时参与相关签到、解密及确认工作，签到、解密及确认过程中有任何问题请及时联系技术支持解决（qq群：696541095，周一至周日，8点30至20点30时），因供应商原因未在规定时间内解密响应文件，视为供应商撤销其响应文件。</w:t>
      </w:r>
    </w:p>
    <w:p>
      <w:pPr>
        <w:pageBreakBefore w:val="0"/>
        <w:numPr>
          <w:ilvl w:val="0"/>
          <w:numId w:val="1"/>
        </w:numPr>
        <w:kinsoku/>
        <w:overflowPunct/>
        <w:topLinePunct w:val="0"/>
        <w:bidi w:val="0"/>
        <w:adjustRightInd w:val="0"/>
        <w:spacing w:beforeLines="50" w:afterLines="50" w:line="360" w:lineRule="auto"/>
        <w:ind w:left="60" w:leftChars="0" w:firstLine="420" w:firstLineChars="0"/>
        <w:contextualSpacing/>
        <w:textAlignment w:val="auto"/>
        <w:outlineLvl w:val="1"/>
        <w:rPr>
          <w:rFonts w:hint="eastAsia" w:ascii="Times New Roman" w:hAnsi="Times New Roman" w:eastAsia="宋体"/>
          <w:b/>
          <w:color w:val="auto"/>
          <w:sz w:val="24"/>
          <w:highlight w:val="none"/>
          <w:lang w:val="en-US" w:eastAsia="zh-CN"/>
        </w:rPr>
      </w:pPr>
      <w:r>
        <w:rPr>
          <w:rFonts w:hint="eastAsia" w:ascii="Times New Roman" w:hAnsi="Times New Roman" w:eastAsia="宋体"/>
          <w:b/>
          <w:color w:val="auto"/>
          <w:sz w:val="24"/>
          <w:highlight w:val="none"/>
          <w:lang w:val="en-US" w:eastAsia="zh-CN"/>
        </w:rPr>
        <w:t>评审方式</w:t>
      </w:r>
    </w:p>
    <w:p>
      <w:pPr>
        <w:pStyle w:val="2"/>
        <w:keepNext w:val="0"/>
        <w:keepLines w:val="0"/>
        <w:pageBreakBefore w:val="0"/>
        <w:widowControl w:val="0"/>
        <w:numPr>
          <w:ilvl w:val="0"/>
          <w:numId w:val="0"/>
        </w:numPr>
        <w:kinsoku/>
        <w:wordWrap/>
        <w:overflowPunct/>
        <w:topLinePunct w:val="0"/>
        <w:autoSpaceDE/>
        <w:autoSpaceDN/>
        <w:bidi w:val="0"/>
        <w:adjustRightInd/>
        <w:snapToGrid/>
        <w:spacing w:before="157" w:beforeLines="50" w:line="240" w:lineRule="auto"/>
        <w:ind w:firstLine="480" w:firstLineChars="200"/>
        <w:textAlignment w:val="auto"/>
        <w:rPr>
          <w:rFonts w:hint="default" w:ascii="Times New Roman" w:hAnsi="Times New Roman" w:eastAsia="宋体" w:cstheme="minorBidi"/>
          <w:color w:val="auto"/>
          <w:kern w:val="2"/>
          <w:sz w:val="24"/>
          <w:szCs w:val="24"/>
          <w:highlight w:val="none"/>
          <w:lang w:val="en-US" w:eastAsia="zh-CN" w:bidi="ar-SA"/>
        </w:rPr>
      </w:pPr>
      <w:r>
        <w:rPr>
          <w:rFonts w:hint="eastAsia" w:ascii="Times New Roman" w:hAnsi="Times New Roman" w:eastAsia="宋体" w:cstheme="minorBidi"/>
          <w:color w:val="auto"/>
          <w:kern w:val="2"/>
          <w:sz w:val="24"/>
          <w:szCs w:val="24"/>
          <w:highlight w:val="none"/>
          <w:lang w:val="en-US" w:eastAsia="zh-CN" w:bidi="ar-SA"/>
        </w:rPr>
        <w:t>本次评审采用综合评审法。</w:t>
      </w:r>
    </w:p>
    <w:p>
      <w:pPr>
        <w:pageBreakBefore w:val="0"/>
        <w:numPr>
          <w:ilvl w:val="0"/>
          <w:numId w:val="1"/>
        </w:numPr>
        <w:kinsoku/>
        <w:overflowPunct/>
        <w:topLinePunct w:val="0"/>
        <w:bidi w:val="0"/>
        <w:adjustRightInd w:val="0"/>
        <w:spacing w:beforeLines="50" w:afterLines="50" w:line="360" w:lineRule="auto"/>
        <w:ind w:left="60" w:leftChars="0" w:firstLine="420" w:firstLineChars="0"/>
        <w:contextualSpacing/>
        <w:textAlignment w:val="auto"/>
        <w:outlineLvl w:val="1"/>
        <w:rPr>
          <w:rFonts w:hint="eastAsia" w:ascii="Times New Roman" w:hAnsi="Times New Roman" w:eastAsia="宋体"/>
          <w:b/>
          <w:color w:val="auto"/>
          <w:sz w:val="24"/>
          <w:highlight w:val="none"/>
          <w:lang w:val="en-US" w:eastAsia="zh-CN"/>
        </w:rPr>
      </w:pPr>
      <w:r>
        <w:rPr>
          <w:rFonts w:hint="eastAsia" w:ascii="Times New Roman" w:hAnsi="Times New Roman" w:eastAsia="宋体"/>
          <w:b/>
          <w:color w:val="auto"/>
          <w:sz w:val="24"/>
          <w:highlight w:val="none"/>
          <w:lang w:val="en-US" w:eastAsia="zh-CN"/>
        </w:rPr>
        <w:t>采购费用：</w:t>
      </w:r>
    </w:p>
    <w:p>
      <w:pPr>
        <w:widowControl/>
        <w:tabs>
          <w:tab w:val="left" w:pos="2625"/>
        </w:tabs>
        <w:spacing w:line="520" w:lineRule="exact"/>
        <w:ind w:left="0" w:leftChars="0" w:firstLine="480" w:firstLineChars="200"/>
        <w:rPr>
          <w:rFonts w:hint="eastAsia" w:ascii="宋体" w:hAnsi="宋体" w:eastAsia="宋体" w:cs="宋体"/>
          <w:color w:val="000000"/>
          <w:kern w:val="0"/>
          <w:sz w:val="24"/>
          <w:lang w:val="en-US" w:eastAsia="zh-CN"/>
        </w:rPr>
      </w:pPr>
      <w:bookmarkStart w:id="45" w:name="_Toc4102805"/>
      <w:bookmarkStart w:id="46" w:name="_Toc39827535"/>
      <w:bookmarkStart w:id="47" w:name="_Toc527970780"/>
      <w:bookmarkStart w:id="48" w:name="_Toc39827470"/>
      <w:bookmarkStart w:id="49" w:name="_Toc527978790"/>
      <w:bookmarkStart w:id="50" w:name="_Toc39827100"/>
      <w:bookmarkStart w:id="51" w:name="_Toc4148807"/>
      <w:bookmarkStart w:id="52" w:name="_Toc38213885"/>
      <w:r>
        <w:rPr>
          <w:rFonts w:hint="eastAsia" w:ascii="宋体" w:hAnsi="宋体" w:eastAsia="宋体" w:cs="宋体"/>
          <w:color w:val="000000"/>
          <w:kern w:val="0"/>
          <w:sz w:val="24"/>
          <w:lang w:val="en-US" w:eastAsia="zh-CN"/>
        </w:rPr>
        <w:t>（1）采购费用：为保证采购工作的顺利进行，采购活动所需费用的一部分，由成交单位缴纳采购代理服务费，收取办法按内工建协【2016】17号文件取费规定的相关采购费率计算。</w:t>
      </w:r>
    </w:p>
    <w:p>
      <w:pPr>
        <w:widowControl/>
        <w:tabs>
          <w:tab w:val="left" w:pos="2625"/>
        </w:tabs>
        <w:spacing w:line="520" w:lineRule="exact"/>
        <w:ind w:left="0" w:leftChars="0" w:firstLine="480" w:firstLineChars="200"/>
        <w:rPr>
          <w:rFonts w:hint="eastAsia" w:ascii="宋体" w:hAnsi="宋体" w:eastAsia="宋体" w:cs="宋体"/>
          <w:color w:val="000000"/>
          <w:kern w:val="0"/>
          <w:sz w:val="24"/>
          <w:lang w:val="en-US" w:eastAsia="zh-CN"/>
        </w:rPr>
      </w:pPr>
      <w:r>
        <w:rPr>
          <w:rFonts w:hint="eastAsia" w:ascii="宋体" w:hAnsi="宋体" w:eastAsia="宋体" w:cs="宋体"/>
          <w:color w:val="000000"/>
          <w:kern w:val="0"/>
          <w:sz w:val="24"/>
          <w:lang w:val="en-US" w:eastAsia="zh-CN"/>
        </w:rPr>
        <w:t>（2）场所服务费由成交人向内蒙古产权交易中心支付，金额为成交金额千分之一，四舍五入到元，不足500元按500元计取。（成交单位汇款时请务必公对公转账）</w:t>
      </w:r>
    </w:p>
    <w:p>
      <w:pPr>
        <w:widowControl/>
        <w:spacing w:line="360" w:lineRule="auto"/>
        <w:ind w:firstLine="480" w:firstLineChars="200"/>
        <w:jc w:val="left"/>
        <w:rPr>
          <w:rFonts w:hint="eastAsia" w:ascii="宋体" w:hAnsi="宋体" w:cs="宋体"/>
          <w:kern w:val="24"/>
          <w:sz w:val="24"/>
          <w:highlight w:val="none"/>
          <w:lang w:val="en-US" w:eastAsia="zh-CN"/>
        </w:rPr>
      </w:pPr>
      <w:r>
        <w:rPr>
          <w:rFonts w:hint="eastAsia" w:ascii="宋体" w:hAnsi="宋体" w:cs="宋体"/>
          <w:kern w:val="24"/>
          <w:sz w:val="24"/>
          <w:highlight w:val="none"/>
          <w:lang w:val="en-US" w:eastAsia="zh-CN"/>
        </w:rPr>
        <w:t>（3）内蒙古电力集团电子采购系统使用服务费：本项目采用全流程电子采购，每标段每家供应商需在上传响应文件前在线向电子交易平台缴纳电子响应服务费300元/标段/次。</w:t>
      </w:r>
    </w:p>
    <w:p>
      <w:pPr>
        <w:pStyle w:val="2"/>
        <w:rPr>
          <w:rFonts w:hint="eastAsia"/>
          <w:lang w:val="en-US" w:eastAsia="zh-CN"/>
        </w:rPr>
      </w:pPr>
      <w:r>
        <w:rPr>
          <w:rFonts w:hint="eastAsia" w:ascii="宋体" w:hAnsi="宋体" w:cs="宋体"/>
          <w:kern w:val="24"/>
          <w:sz w:val="24"/>
          <w:highlight w:val="none"/>
          <w:lang w:val="en-US" w:eastAsia="zh-CN"/>
        </w:rPr>
        <w:t>（4）本项目不收取保证金。</w:t>
      </w:r>
    </w:p>
    <w:p>
      <w:pPr>
        <w:pageBreakBefore w:val="0"/>
        <w:numPr>
          <w:ilvl w:val="0"/>
          <w:numId w:val="1"/>
        </w:numPr>
        <w:kinsoku/>
        <w:overflowPunct/>
        <w:topLinePunct w:val="0"/>
        <w:bidi w:val="0"/>
        <w:adjustRightInd w:val="0"/>
        <w:spacing w:beforeLines="50" w:afterLines="50" w:line="360" w:lineRule="auto"/>
        <w:ind w:left="60" w:leftChars="0" w:firstLine="420" w:firstLineChars="0"/>
        <w:contextualSpacing/>
        <w:textAlignment w:val="auto"/>
        <w:outlineLvl w:val="1"/>
        <w:rPr>
          <w:rFonts w:hint="eastAsia" w:ascii="Times New Roman" w:hAnsi="Times New Roman" w:eastAsia="宋体"/>
          <w:b/>
          <w:sz w:val="24"/>
          <w:lang w:val="en-US" w:eastAsia="zh-CN"/>
        </w:rPr>
      </w:pPr>
      <w:r>
        <w:rPr>
          <w:rFonts w:hint="eastAsia" w:ascii="Times New Roman" w:hAnsi="Times New Roman" w:eastAsia="宋体"/>
          <w:b/>
          <w:sz w:val="24"/>
          <w:lang w:val="en-US" w:eastAsia="zh-CN"/>
        </w:rPr>
        <w:t>发布公告的媒介</w:t>
      </w:r>
      <w:bookmarkEnd w:id="41"/>
      <w:bookmarkEnd w:id="42"/>
      <w:bookmarkEnd w:id="43"/>
      <w:bookmarkEnd w:id="45"/>
      <w:bookmarkEnd w:id="46"/>
      <w:bookmarkEnd w:id="47"/>
      <w:bookmarkEnd w:id="48"/>
      <w:bookmarkEnd w:id="49"/>
      <w:bookmarkEnd w:id="50"/>
      <w:bookmarkEnd w:id="51"/>
      <w:bookmarkEnd w:id="52"/>
    </w:p>
    <w:p>
      <w:pPr>
        <w:keepNext w:val="0"/>
        <w:keepLines w:val="0"/>
        <w:pageBreakBefore w:val="0"/>
        <w:widowControl w:val="0"/>
        <w:kinsoku/>
        <w:wordWrap w:val="0"/>
        <w:overflowPunct/>
        <w:topLinePunct/>
        <w:autoSpaceDE/>
        <w:autoSpaceDN/>
        <w:bidi w:val="0"/>
        <w:adjustRightInd/>
        <w:snapToGrid/>
        <w:spacing w:line="360" w:lineRule="auto"/>
        <w:ind w:firstLine="480" w:firstLineChars="200"/>
        <w:contextualSpacing/>
        <w:textAlignment w:val="auto"/>
        <w:rPr>
          <w:rFonts w:hint="eastAsia" w:asciiTheme="minorEastAsia" w:hAnsiTheme="minorEastAsia" w:eastAsiaTheme="minorEastAsia" w:cstheme="minorEastAsia"/>
          <w:sz w:val="24"/>
          <w:highlight w:val="none"/>
        </w:rPr>
      </w:pPr>
      <w:bookmarkStart w:id="53" w:name="_Toc487214774"/>
      <w:bookmarkStart w:id="54" w:name="_Toc449193539"/>
      <w:bookmarkStart w:id="55" w:name="_Toc487729876"/>
      <w:bookmarkStart w:id="56" w:name="_Toc449194190"/>
      <w:r>
        <w:rPr>
          <w:rFonts w:hint="eastAsia" w:ascii="宋体" w:hAnsi="宋体" w:eastAsia="宋体" w:cs="宋体"/>
          <w:kern w:val="0"/>
          <w:sz w:val="24"/>
          <w:highlight w:val="none"/>
          <w:lang w:val="en-US" w:eastAsia="zh-CN"/>
        </w:rPr>
        <w:t>本次公告在《内蒙古招标投标公共服务平台》（www.nmgztb.com.cn），《中国招标投标公共服务平台》（http://www.cebpubservice.com），《内蒙古电力集团电子采购系统》（http://guocai-impc.cppchina.cn）《内蒙古产权交易中心网》（http://www.nmcqjy.com）</w:t>
      </w:r>
      <w:r>
        <w:rPr>
          <w:rFonts w:hint="eastAsia" w:ascii="宋体" w:hAnsi="宋体" w:cs="Arial"/>
          <w:color w:val="000000"/>
          <w:kern w:val="0"/>
          <w:sz w:val="24"/>
          <w:highlight w:val="none"/>
          <w:lang w:val="en-US" w:eastAsia="zh-CN"/>
        </w:rPr>
        <w:t>同时发布，其它媒介转发无效。</w:t>
      </w:r>
    </w:p>
    <w:bookmarkEnd w:id="33"/>
    <w:bookmarkEnd w:id="34"/>
    <w:bookmarkEnd w:id="35"/>
    <w:bookmarkEnd w:id="36"/>
    <w:bookmarkEnd w:id="53"/>
    <w:bookmarkEnd w:id="54"/>
    <w:bookmarkEnd w:id="55"/>
    <w:bookmarkEnd w:id="56"/>
    <w:p>
      <w:pPr>
        <w:spacing w:line="360" w:lineRule="auto"/>
        <w:ind w:left="0" w:leftChars="0" w:firstLine="0" w:firstLineChars="0"/>
        <w:rPr>
          <w:rFonts w:hint="default" w:ascii="宋体" w:hAnsi="宋体" w:eastAsia="宋体" w:cs="宋体"/>
          <w:kern w:val="0"/>
          <w:sz w:val="24"/>
          <w:lang w:val="en-US" w:eastAsia="zh-CN"/>
        </w:rPr>
      </w:pPr>
      <w:r>
        <w:rPr>
          <w:rFonts w:hint="eastAsia" w:asciiTheme="minorEastAsia" w:hAnsiTheme="minorEastAsia" w:eastAsiaTheme="minorEastAsia" w:cstheme="minorEastAsia"/>
          <w:b/>
          <w:sz w:val="28"/>
          <w:szCs w:val="28"/>
          <w:lang w:val="en-US" w:eastAsia="zh-CN"/>
        </w:rPr>
        <w:t>十、联系方式</w:t>
      </w:r>
    </w:p>
    <w:p>
      <w:pPr>
        <w:spacing w:line="360" w:lineRule="auto"/>
        <w:ind w:firstLine="480" w:firstLineChars="200"/>
        <w:rPr>
          <w:rFonts w:hint="eastAsia" w:ascii="宋体" w:hAnsi="宋体" w:eastAsia="宋体" w:cs="宋体"/>
          <w:kern w:val="0"/>
          <w:sz w:val="24"/>
          <w:lang w:val="en-US" w:eastAsia="zh-CN"/>
        </w:rPr>
      </w:pPr>
      <w:r>
        <w:rPr>
          <w:rFonts w:hint="eastAsia" w:ascii="宋体" w:hAnsi="宋体" w:eastAsia="宋体" w:cs="宋体"/>
          <w:kern w:val="0"/>
          <w:sz w:val="24"/>
          <w:lang w:val="en-US" w:eastAsia="zh-CN"/>
        </w:rPr>
        <w:t>采 购 人：内蒙古电力(集团)有限责任公司物资供应分公司</w:t>
      </w:r>
    </w:p>
    <w:p>
      <w:pPr>
        <w:spacing w:line="360" w:lineRule="auto"/>
        <w:ind w:firstLine="480" w:firstLineChars="200"/>
        <w:rPr>
          <w:rFonts w:hint="eastAsia" w:ascii="宋体" w:hAnsi="宋体" w:eastAsia="宋体" w:cs="宋体"/>
          <w:kern w:val="0"/>
          <w:sz w:val="24"/>
          <w:lang w:val="en-US" w:eastAsia="zh-CN"/>
        </w:rPr>
      </w:pPr>
      <w:r>
        <w:rPr>
          <w:rFonts w:hint="eastAsia" w:ascii="宋体" w:hAnsi="宋体" w:eastAsia="宋体" w:cs="宋体"/>
          <w:kern w:val="0"/>
          <w:sz w:val="24"/>
          <w:lang w:val="en-US" w:eastAsia="zh-CN"/>
        </w:rPr>
        <w:t>采购代理机构名称：中航技国际经贸发展有限公司</w:t>
      </w:r>
    </w:p>
    <w:p>
      <w:pPr>
        <w:spacing w:line="360" w:lineRule="auto"/>
        <w:ind w:firstLine="480" w:firstLineChars="200"/>
        <w:rPr>
          <w:rFonts w:hint="eastAsia" w:ascii="宋体" w:hAnsi="宋体" w:eastAsia="宋体" w:cs="宋体"/>
          <w:kern w:val="0"/>
          <w:sz w:val="24"/>
          <w:lang w:val="en-US" w:eastAsia="zh-CN"/>
        </w:rPr>
      </w:pPr>
      <w:r>
        <w:rPr>
          <w:rFonts w:hint="eastAsia" w:ascii="宋体" w:hAnsi="宋体" w:eastAsia="宋体" w:cs="宋体"/>
          <w:kern w:val="0"/>
          <w:sz w:val="24"/>
          <w:lang w:val="en-US" w:eastAsia="zh-CN"/>
        </w:rPr>
        <w:t>执行机构：中航技国际经贸发展有限公司内蒙古分公司</w:t>
      </w:r>
    </w:p>
    <w:p>
      <w:pPr>
        <w:spacing w:line="360" w:lineRule="auto"/>
        <w:ind w:firstLine="480" w:firstLineChars="200"/>
        <w:rPr>
          <w:rFonts w:hint="eastAsia" w:ascii="宋体" w:hAnsi="宋体" w:eastAsia="宋体" w:cs="宋体"/>
          <w:kern w:val="0"/>
          <w:sz w:val="24"/>
          <w:lang w:val="en-US" w:eastAsia="zh-CN"/>
        </w:rPr>
      </w:pPr>
      <w:r>
        <w:rPr>
          <w:rFonts w:hint="eastAsia" w:ascii="宋体" w:hAnsi="宋体" w:eastAsia="宋体" w:cs="宋体"/>
          <w:kern w:val="0"/>
          <w:sz w:val="24"/>
          <w:lang w:val="en-US" w:eastAsia="zh-CN"/>
        </w:rPr>
        <w:t>地    址：呼和浩特市玉泉区锡林郭勒南路金宇国际写字楼10楼1006室</w:t>
      </w:r>
    </w:p>
    <w:p>
      <w:pPr>
        <w:spacing w:line="360" w:lineRule="auto"/>
        <w:ind w:firstLine="480" w:firstLineChars="200"/>
        <w:rPr>
          <w:rFonts w:hint="eastAsia" w:ascii="宋体" w:hAnsi="宋体" w:eastAsia="宋体" w:cs="宋体"/>
          <w:kern w:val="0"/>
          <w:sz w:val="24"/>
          <w:lang w:val="en-US" w:eastAsia="zh-CN"/>
        </w:rPr>
      </w:pPr>
      <w:r>
        <w:rPr>
          <w:rFonts w:hint="eastAsia" w:ascii="宋体" w:hAnsi="宋体" w:eastAsia="宋体" w:cs="宋体"/>
          <w:kern w:val="0"/>
          <w:sz w:val="24"/>
          <w:lang w:val="en-US" w:eastAsia="zh-CN"/>
        </w:rPr>
        <w:t>邮    编：010010</w:t>
      </w:r>
    </w:p>
    <w:p>
      <w:pPr>
        <w:spacing w:line="360" w:lineRule="auto"/>
        <w:ind w:firstLine="480" w:firstLineChars="200"/>
        <w:rPr>
          <w:rFonts w:hint="default" w:ascii="宋体" w:hAnsi="宋体" w:eastAsia="宋体" w:cs="宋体"/>
          <w:kern w:val="0"/>
          <w:sz w:val="24"/>
          <w:lang w:val="en-US" w:eastAsia="zh-CN"/>
        </w:rPr>
      </w:pPr>
      <w:r>
        <w:rPr>
          <w:rFonts w:hint="eastAsia" w:ascii="宋体" w:hAnsi="宋体" w:eastAsia="宋体" w:cs="宋体"/>
          <w:kern w:val="0"/>
          <w:sz w:val="24"/>
          <w:lang w:val="en-US" w:eastAsia="zh-CN"/>
        </w:rPr>
        <w:t>联 系 人：扈洁、杨小宇</w:t>
      </w:r>
    </w:p>
    <w:p>
      <w:pPr>
        <w:spacing w:line="360" w:lineRule="auto"/>
        <w:ind w:firstLine="480" w:firstLineChars="200"/>
        <w:rPr>
          <w:rFonts w:hint="default" w:ascii="宋体" w:hAnsi="宋体" w:eastAsia="宋体" w:cs="宋体"/>
          <w:kern w:val="0"/>
          <w:sz w:val="24"/>
          <w:lang w:val="en-US" w:eastAsia="zh-CN"/>
        </w:rPr>
      </w:pPr>
      <w:r>
        <w:rPr>
          <w:rFonts w:hint="eastAsia" w:ascii="宋体" w:hAnsi="宋体" w:eastAsia="宋体" w:cs="宋体"/>
          <w:kern w:val="0"/>
          <w:sz w:val="24"/>
          <w:lang w:val="en-US" w:eastAsia="zh-CN"/>
        </w:rPr>
        <w:t>业务二部电话：0471-5255636</w:t>
      </w:r>
    </w:p>
    <w:p>
      <w:pPr>
        <w:spacing w:line="360" w:lineRule="auto"/>
        <w:ind w:firstLine="480" w:firstLineChars="200"/>
        <w:rPr>
          <w:rFonts w:hint="eastAsia" w:ascii="宋体" w:hAnsi="宋体" w:eastAsia="宋体" w:cs="宋体"/>
          <w:kern w:val="0"/>
          <w:sz w:val="24"/>
          <w:lang w:val="en-US" w:eastAsia="zh-CN"/>
        </w:rPr>
      </w:pPr>
      <w:r>
        <w:rPr>
          <w:rFonts w:hint="eastAsia" w:ascii="宋体" w:hAnsi="宋体" w:eastAsia="宋体" w:cs="宋体"/>
          <w:kern w:val="0"/>
          <w:sz w:val="24"/>
          <w:lang w:val="en-US" w:eastAsia="zh-CN"/>
        </w:rPr>
        <w:t>财务部电话：0471-5255380</w:t>
      </w:r>
    </w:p>
    <w:p>
      <w:pPr>
        <w:spacing w:line="360" w:lineRule="auto"/>
        <w:ind w:firstLine="480" w:firstLineChars="200"/>
        <w:rPr>
          <w:rFonts w:hint="eastAsia" w:ascii="宋体" w:hAnsi="宋体" w:eastAsia="宋体" w:cs="宋体"/>
          <w:kern w:val="0"/>
          <w:sz w:val="24"/>
          <w:lang w:val="en-US" w:eastAsia="zh-CN"/>
        </w:rPr>
      </w:pPr>
      <w:r>
        <w:rPr>
          <w:rFonts w:hint="eastAsia" w:ascii="宋体" w:hAnsi="宋体" w:eastAsia="宋体" w:cs="宋体"/>
          <w:kern w:val="0"/>
          <w:sz w:val="24"/>
          <w:lang w:val="en-US" w:eastAsia="zh-CN"/>
        </w:rPr>
        <w:t>邮    箱：</w:t>
      </w:r>
      <w:r>
        <w:rPr>
          <w:rFonts w:hint="eastAsia" w:ascii="宋体" w:hAnsi="宋体" w:eastAsia="宋体" w:cs="宋体"/>
          <w:kern w:val="0"/>
          <w:sz w:val="24"/>
          <w:lang w:val="en-US" w:eastAsia="zh-CN"/>
        </w:rPr>
        <w:fldChar w:fldCharType="begin"/>
      </w:r>
      <w:r>
        <w:rPr>
          <w:rFonts w:hint="eastAsia" w:ascii="宋体" w:hAnsi="宋体" w:eastAsia="宋体" w:cs="宋体"/>
          <w:kern w:val="0"/>
          <w:sz w:val="24"/>
          <w:lang w:val="en-US" w:eastAsia="zh-CN"/>
        </w:rPr>
        <w:instrText xml:space="preserve"> HYPERLINK "mailto:18686028815@163.com" </w:instrText>
      </w:r>
      <w:r>
        <w:rPr>
          <w:rFonts w:hint="eastAsia" w:ascii="宋体" w:hAnsi="宋体" w:eastAsia="宋体" w:cs="宋体"/>
          <w:kern w:val="0"/>
          <w:sz w:val="24"/>
          <w:lang w:val="en-US" w:eastAsia="zh-CN"/>
        </w:rPr>
        <w:fldChar w:fldCharType="separate"/>
      </w:r>
      <w:r>
        <w:rPr>
          <w:rFonts w:hint="eastAsia" w:ascii="宋体" w:hAnsi="宋体" w:cs="宋体"/>
          <w:kern w:val="0"/>
          <w:sz w:val="24"/>
          <w:lang w:val="en-US" w:eastAsia="zh-CN"/>
        </w:rPr>
        <w:t>yxy6708</w:t>
      </w:r>
      <w:r>
        <w:rPr>
          <w:rFonts w:hint="eastAsia" w:ascii="宋体" w:hAnsi="宋体" w:eastAsia="宋体" w:cs="宋体"/>
          <w:kern w:val="0"/>
          <w:sz w:val="24"/>
          <w:lang w:val="en-US" w:eastAsia="zh-CN"/>
        </w:rPr>
        <w:t>@qq.com</w:t>
      </w:r>
      <w:r>
        <w:rPr>
          <w:rFonts w:hint="eastAsia" w:ascii="宋体" w:hAnsi="宋体" w:eastAsia="宋体" w:cs="宋体"/>
          <w:kern w:val="0"/>
          <w:sz w:val="24"/>
          <w:lang w:val="en-US" w:eastAsia="zh-CN"/>
        </w:rPr>
        <w:fldChar w:fldCharType="end"/>
      </w:r>
    </w:p>
    <w:p>
      <w:pPr>
        <w:ind w:left="0" w:leftChars="0" w:firstLine="0" w:firstLineChars="0"/>
        <w:jc w:val="right"/>
        <w:rPr>
          <w:rFonts w:hint="eastAsia" w:asciiTheme="minorEastAsia" w:hAnsiTheme="minorEastAsia" w:eastAsiaTheme="minorEastAsia" w:cstheme="minorEastAsia"/>
          <w:b/>
          <w:sz w:val="24"/>
          <w:highlight w:val="none"/>
        </w:rPr>
      </w:pPr>
      <w:r>
        <w:rPr>
          <w:rFonts w:hint="eastAsia" w:asciiTheme="minorEastAsia" w:hAnsiTheme="minorEastAsia" w:eastAsiaTheme="minorEastAsia" w:cstheme="minorEastAsia"/>
          <w:b/>
          <w:sz w:val="24"/>
          <w:highlight w:val="none"/>
        </w:rPr>
        <w:t>202</w:t>
      </w:r>
      <w:r>
        <w:rPr>
          <w:rFonts w:hint="eastAsia" w:asciiTheme="minorEastAsia" w:hAnsiTheme="minorEastAsia" w:eastAsiaTheme="minorEastAsia" w:cstheme="minorEastAsia"/>
          <w:b/>
          <w:sz w:val="24"/>
          <w:highlight w:val="none"/>
          <w:lang w:val="en-US" w:eastAsia="zh-CN"/>
        </w:rPr>
        <w:t>1</w:t>
      </w:r>
      <w:r>
        <w:rPr>
          <w:rFonts w:hint="eastAsia" w:asciiTheme="minorEastAsia" w:hAnsiTheme="minorEastAsia" w:eastAsiaTheme="minorEastAsia" w:cstheme="minorEastAsia"/>
          <w:b/>
          <w:sz w:val="24"/>
          <w:highlight w:val="none"/>
        </w:rPr>
        <w:t>年</w:t>
      </w:r>
      <w:r>
        <w:rPr>
          <w:rFonts w:hint="eastAsia" w:asciiTheme="minorEastAsia" w:hAnsiTheme="minorEastAsia" w:eastAsiaTheme="minorEastAsia" w:cstheme="minorEastAsia"/>
          <w:b/>
          <w:sz w:val="24"/>
          <w:highlight w:val="none"/>
          <w:lang w:val="en-US" w:eastAsia="zh-CN"/>
        </w:rPr>
        <w:t>03</w:t>
      </w:r>
      <w:r>
        <w:rPr>
          <w:rFonts w:hint="eastAsia" w:asciiTheme="minorEastAsia" w:hAnsiTheme="minorEastAsia" w:eastAsiaTheme="minorEastAsia" w:cstheme="minorEastAsia"/>
          <w:b/>
          <w:sz w:val="24"/>
          <w:highlight w:val="none"/>
        </w:rPr>
        <w:t>月</w:t>
      </w:r>
      <w:r>
        <w:rPr>
          <w:rFonts w:hint="eastAsia" w:asciiTheme="minorEastAsia" w:hAnsiTheme="minorEastAsia" w:eastAsiaTheme="minorEastAsia" w:cstheme="minorEastAsia"/>
          <w:b/>
          <w:sz w:val="24"/>
          <w:highlight w:val="none"/>
          <w:lang w:val="en-US" w:eastAsia="zh-CN"/>
        </w:rPr>
        <w:t>15</w:t>
      </w:r>
      <w:r>
        <w:rPr>
          <w:rFonts w:hint="eastAsia" w:asciiTheme="minorEastAsia" w:hAnsiTheme="minorEastAsia" w:eastAsiaTheme="minorEastAsia" w:cstheme="minorEastAsia"/>
          <w:b/>
          <w:sz w:val="24"/>
          <w:highlight w:val="none"/>
        </w:rPr>
        <w:t>日</w:t>
      </w:r>
    </w:p>
    <w:p>
      <w:pPr>
        <w:pStyle w:val="2"/>
        <w:pageBreakBefore w:val="0"/>
        <w:kinsoku/>
        <w:overflowPunct/>
        <w:topLinePunct w:val="0"/>
        <w:bidi w:val="0"/>
        <w:ind w:firstLine="0" w:firstLineChars="0"/>
        <w:textAlignment w:val="auto"/>
        <w:rPr>
          <w:rFonts w:hint="eastAsia" w:asciiTheme="minorEastAsia" w:hAnsiTheme="minorEastAsia" w:eastAsiaTheme="minorEastAsia" w:cstheme="minorEastAsia"/>
        </w:rPr>
        <w:sectPr>
          <w:headerReference r:id="rId3" w:type="default"/>
          <w:pgSz w:w="11906" w:h="16838"/>
          <w:pgMar w:top="1157" w:right="1746" w:bottom="1440" w:left="1746" w:header="851" w:footer="992" w:gutter="0"/>
          <w:pgNumType w:fmt="decimal" w:start="1"/>
          <w:cols w:space="0" w:num="1"/>
          <w:rtlGutter w:val="0"/>
          <w:docGrid w:type="lines" w:linePitch="312" w:charSpace="0"/>
        </w:sectPr>
      </w:pPr>
    </w:p>
    <w:p>
      <w:pPr>
        <w:pageBreakBefore w:val="0"/>
        <w:kinsoku/>
        <w:overflowPunct/>
        <w:topLinePunct w:val="0"/>
        <w:bidi w:val="0"/>
        <w:snapToGrid w:val="0"/>
        <w:ind w:firstLine="0" w:firstLineChars="0"/>
        <w:textAlignment w:val="auto"/>
        <w:rPr>
          <w:rFonts w:hint="eastAsia" w:ascii="宋体" w:hAnsi="宋体" w:eastAsia="宋体" w:cs="宋体"/>
          <w:b/>
          <w:sz w:val="28"/>
          <w:szCs w:val="28"/>
          <w:highlight w:val="none"/>
          <w:lang w:val="en-US" w:eastAsia="zh-CN"/>
        </w:rPr>
      </w:pPr>
      <w:r>
        <w:rPr>
          <w:rFonts w:hint="eastAsia" w:ascii="宋体" w:hAnsi="宋体" w:eastAsia="宋体" w:cs="宋体"/>
          <w:b/>
          <w:sz w:val="28"/>
          <w:szCs w:val="28"/>
          <w:highlight w:val="none"/>
          <w:lang w:val="en-US" w:eastAsia="zh-CN"/>
        </w:rPr>
        <w:t>附件</w:t>
      </w:r>
      <w:r>
        <w:rPr>
          <w:rFonts w:hint="eastAsia" w:ascii="宋体" w:hAnsi="宋体" w:cs="宋体"/>
          <w:b/>
          <w:sz w:val="28"/>
          <w:szCs w:val="28"/>
          <w:highlight w:val="none"/>
          <w:lang w:val="en-US" w:eastAsia="zh-CN"/>
        </w:rPr>
        <w:t>一</w:t>
      </w:r>
      <w:r>
        <w:rPr>
          <w:rFonts w:hint="eastAsia" w:ascii="宋体" w:hAnsi="宋体" w:eastAsia="宋体" w:cs="宋体"/>
          <w:b/>
          <w:sz w:val="28"/>
          <w:szCs w:val="28"/>
          <w:highlight w:val="none"/>
          <w:lang w:val="en-US" w:eastAsia="zh-CN"/>
        </w:rPr>
        <w:t>：</w:t>
      </w:r>
    </w:p>
    <w:p>
      <w:pPr>
        <w:keepNext w:val="0"/>
        <w:keepLines w:val="0"/>
        <w:pageBreakBefore w:val="0"/>
        <w:kinsoku/>
        <w:wordWrap/>
        <w:overflowPunct/>
        <w:topLinePunct w:val="0"/>
        <w:bidi w:val="0"/>
        <w:spacing w:line="360" w:lineRule="auto"/>
        <w:ind w:left="0" w:leftChars="0" w:firstLine="0" w:firstLineChars="0"/>
        <w:jc w:val="center"/>
        <w:textAlignment w:val="auto"/>
        <w:rPr>
          <w:rFonts w:hint="eastAsia" w:ascii="宋体" w:hAnsi="宋体" w:eastAsia="宋体" w:cs="宋体"/>
          <w:b/>
          <w:bCs/>
          <w:sz w:val="28"/>
          <w:szCs w:val="28"/>
        </w:rPr>
      </w:pPr>
      <w:r>
        <w:rPr>
          <w:rFonts w:hint="eastAsia" w:ascii="宋体" w:hAnsi="宋体" w:eastAsia="宋体" w:cs="宋体"/>
          <w:b/>
          <w:bCs/>
          <w:sz w:val="28"/>
          <w:szCs w:val="28"/>
          <w:lang w:eastAsia="zh-CN"/>
        </w:rPr>
        <w:t>法定代表人（单位负责人）</w:t>
      </w:r>
      <w:r>
        <w:rPr>
          <w:rFonts w:hint="eastAsia" w:ascii="宋体" w:hAnsi="宋体" w:eastAsia="宋体" w:cs="宋体"/>
          <w:b/>
          <w:bCs/>
          <w:sz w:val="28"/>
          <w:szCs w:val="28"/>
        </w:rPr>
        <w:t>身份证明</w:t>
      </w:r>
    </w:p>
    <w:p>
      <w:pPr>
        <w:keepNext w:val="0"/>
        <w:keepLines w:val="0"/>
        <w:pageBreakBefore w:val="0"/>
        <w:kinsoku/>
        <w:wordWrap/>
        <w:overflowPunct/>
        <w:topLinePunct w:val="0"/>
        <w:bidi w:val="0"/>
        <w:spacing w:line="360" w:lineRule="auto"/>
        <w:ind w:left="0" w:leftChars="0" w:firstLine="0" w:firstLineChars="0"/>
        <w:jc w:val="center"/>
        <w:textAlignment w:val="auto"/>
        <w:rPr>
          <w:rFonts w:hint="eastAsia" w:ascii="宋体" w:hAnsi="宋体" w:eastAsia="宋体" w:cs="宋体"/>
          <w:b/>
          <w:bCs/>
          <w:sz w:val="28"/>
          <w:szCs w:val="28"/>
        </w:rPr>
      </w:pPr>
      <w:r>
        <w:rPr>
          <w:rFonts w:hint="eastAsia" w:ascii="宋体" w:hAnsi="宋体" w:eastAsia="宋体" w:cs="宋体"/>
          <w:b/>
          <w:bCs/>
          <w:sz w:val="28"/>
          <w:szCs w:val="28"/>
        </w:rPr>
        <w:t>（适用于无委托代理人的情况）</w:t>
      </w:r>
    </w:p>
    <w:p>
      <w:pPr>
        <w:keepNext w:val="0"/>
        <w:keepLines w:val="0"/>
        <w:pageBreakBefore w:val="0"/>
        <w:kinsoku/>
        <w:wordWrap/>
        <w:overflowPunct/>
        <w:topLinePunct w:val="0"/>
        <w:bidi w:val="0"/>
        <w:spacing w:line="360" w:lineRule="auto"/>
        <w:ind w:firstLine="480" w:firstLineChars="200"/>
        <w:textAlignment w:val="auto"/>
        <w:rPr>
          <w:rFonts w:hint="eastAsia" w:ascii="宋体" w:hAnsi="宋体" w:eastAsia="宋体" w:cs="宋体"/>
        </w:rPr>
      </w:pPr>
    </w:p>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供应商名称：</w:t>
      </w:r>
      <w:r>
        <w:rPr>
          <w:rFonts w:hint="eastAsia" w:ascii="宋体" w:hAnsi="宋体" w:eastAsia="宋体" w:cs="宋体"/>
          <w:sz w:val="24"/>
          <w:szCs w:val="24"/>
        </w:rPr>
        <w:tab/>
      </w:r>
    </w:p>
    <w:p>
      <w:pPr>
        <w:keepNext w:val="0"/>
        <w:keepLines w:val="0"/>
        <w:pageBreakBefore w:val="0"/>
        <w:kinsoku/>
        <w:wordWrap/>
        <w:overflowPunct/>
        <w:topLinePunct w:val="0"/>
        <w:bidi w:val="0"/>
        <w:spacing w:line="360" w:lineRule="auto"/>
        <w:ind w:firstLine="480" w:firstLineChars="200"/>
        <w:textAlignment w:val="auto"/>
        <w:rPr>
          <w:rFonts w:hint="eastAsia" w:ascii="宋体" w:hAnsi="宋体" w:eastAsia="宋体" w:cs="宋体"/>
          <w:sz w:val="24"/>
          <w:szCs w:val="24"/>
        </w:rPr>
      </w:pPr>
    </w:p>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姓名：</w:t>
      </w:r>
      <w:r>
        <w:rPr>
          <w:rFonts w:hint="eastAsia" w:ascii="宋体" w:hAnsi="宋体" w:eastAsia="宋体" w:cs="宋体"/>
          <w:sz w:val="24"/>
          <w:szCs w:val="24"/>
        </w:rPr>
        <w:tab/>
      </w:r>
      <w:r>
        <w:rPr>
          <w:rFonts w:hint="eastAsia" w:ascii="宋体" w:hAnsi="宋体" w:eastAsia="宋体" w:cs="宋体"/>
          <w:sz w:val="24"/>
          <w:szCs w:val="24"/>
        </w:rPr>
        <w:t>性别：</w:t>
      </w:r>
      <w:r>
        <w:rPr>
          <w:rFonts w:hint="eastAsia" w:ascii="宋体" w:hAnsi="宋体" w:eastAsia="宋体" w:cs="宋体"/>
          <w:sz w:val="24"/>
          <w:szCs w:val="24"/>
        </w:rPr>
        <w:tab/>
      </w:r>
      <w:r>
        <w:rPr>
          <w:rFonts w:hint="eastAsia" w:ascii="宋体" w:hAnsi="宋体" w:eastAsia="宋体" w:cs="宋体"/>
          <w:sz w:val="24"/>
          <w:szCs w:val="24"/>
        </w:rPr>
        <w:t>年龄：</w:t>
      </w:r>
      <w:r>
        <w:rPr>
          <w:rFonts w:hint="eastAsia" w:ascii="宋体" w:hAnsi="宋体" w:eastAsia="宋体" w:cs="宋体"/>
          <w:sz w:val="24"/>
          <w:szCs w:val="24"/>
        </w:rPr>
        <w:tab/>
      </w:r>
      <w:r>
        <w:rPr>
          <w:rFonts w:hint="eastAsia" w:ascii="宋体" w:hAnsi="宋体" w:eastAsia="宋体" w:cs="宋体"/>
          <w:sz w:val="24"/>
          <w:szCs w:val="24"/>
        </w:rPr>
        <w:t>职务：</w:t>
      </w:r>
      <w:r>
        <w:rPr>
          <w:rFonts w:hint="eastAsia" w:ascii="宋体" w:hAnsi="宋体" w:eastAsia="宋体" w:cs="宋体"/>
          <w:sz w:val="24"/>
          <w:szCs w:val="24"/>
        </w:rPr>
        <w:tab/>
      </w:r>
    </w:p>
    <w:p>
      <w:pPr>
        <w:keepNext w:val="0"/>
        <w:keepLines w:val="0"/>
        <w:pageBreakBefore w:val="0"/>
        <w:kinsoku/>
        <w:wordWrap/>
        <w:overflowPunct/>
        <w:topLinePunct w:val="0"/>
        <w:bidi w:val="0"/>
        <w:spacing w:line="360" w:lineRule="auto"/>
        <w:ind w:firstLine="480" w:firstLineChars="200"/>
        <w:textAlignment w:val="auto"/>
        <w:rPr>
          <w:rFonts w:hint="eastAsia" w:ascii="宋体" w:hAnsi="宋体" w:eastAsia="宋体" w:cs="宋体"/>
          <w:sz w:val="24"/>
          <w:szCs w:val="24"/>
        </w:rPr>
      </w:pPr>
    </w:p>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系</w:t>
      </w:r>
      <w:r>
        <w:rPr>
          <w:rFonts w:hint="eastAsia" w:ascii="宋体" w:hAnsi="宋体" w:eastAsia="宋体" w:cs="宋体"/>
          <w:sz w:val="24"/>
          <w:szCs w:val="24"/>
        </w:rPr>
        <w:tab/>
      </w:r>
      <w:r>
        <w:rPr>
          <w:rFonts w:hint="eastAsia" w:ascii="宋体" w:hAnsi="宋体" w:eastAsia="宋体" w:cs="宋体"/>
          <w:sz w:val="24"/>
          <w:szCs w:val="24"/>
        </w:rPr>
        <w:t>（供应商名称）的</w:t>
      </w:r>
      <w:r>
        <w:rPr>
          <w:rFonts w:hint="eastAsia" w:ascii="宋体" w:hAnsi="宋体" w:eastAsia="宋体" w:cs="宋体"/>
          <w:sz w:val="24"/>
          <w:szCs w:val="24"/>
          <w:lang w:eastAsia="zh-CN"/>
        </w:rPr>
        <w:t>法定代表人（单位负责人）</w:t>
      </w:r>
      <w:r>
        <w:rPr>
          <w:rFonts w:hint="eastAsia" w:ascii="宋体" w:hAnsi="宋体" w:eastAsia="宋体" w:cs="宋体"/>
          <w:sz w:val="24"/>
          <w:szCs w:val="24"/>
        </w:rPr>
        <w:t>。</w:t>
      </w:r>
    </w:p>
    <w:p>
      <w:pPr>
        <w:keepNext w:val="0"/>
        <w:keepLines w:val="0"/>
        <w:pageBreakBefore w:val="0"/>
        <w:kinsoku/>
        <w:wordWrap/>
        <w:overflowPunct/>
        <w:topLinePunct w:val="0"/>
        <w:bidi w:val="0"/>
        <w:spacing w:line="360" w:lineRule="auto"/>
        <w:ind w:firstLine="480" w:firstLineChars="200"/>
        <w:textAlignment w:val="auto"/>
        <w:rPr>
          <w:rFonts w:hint="eastAsia" w:ascii="宋体" w:hAnsi="宋体" w:eastAsia="宋体" w:cs="宋体"/>
          <w:sz w:val="24"/>
          <w:szCs w:val="24"/>
        </w:rPr>
      </w:pPr>
    </w:p>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特此证明。</w:t>
      </w:r>
    </w:p>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p>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附：</w:t>
      </w:r>
      <w:r>
        <w:rPr>
          <w:rFonts w:hint="eastAsia" w:ascii="宋体" w:hAnsi="宋体" w:eastAsia="宋体" w:cs="宋体"/>
          <w:sz w:val="24"/>
          <w:szCs w:val="24"/>
          <w:lang w:eastAsia="zh-CN"/>
        </w:rPr>
        <w:t>法定代表人（单位负责人）</w:t>
      </w:r>
      <w:r>
        <w:rPr>
          <w:rFonts w:hint="eastAsia" w:ascii="宋体" w:hAnsi="宋体" w:eastAsia="宋体" w:cs="宋体"/>
          <w:sz w:val="24"/>
          <w:szCs w:val="24"/>
        </w:rPr>
        <w:t>身份证复印件。</w:t>
      </w:r>
    </w:p>
    <w:p>
      <w:pPr>
        <w:keepNext w:val="0"/>
        <w:keepLines w:val="0"/>
        <w:pageBreakBefore w:val="0"/>
        <w:kinsoku/>
        <w:wordWrap/>
        <w:overflowPunct/>
        <w:topLinePunct w:val="0"/>
        <w:bidi w:val="0"/>
        <w:spacing w:line="360" w:lineRule="auto"/>
        <w:ind w:firstLine="480" w:firstLineChars="200"/>
        <w:textAlignment w:val="auto"/>
        <w:rPr>
          <w:rFonts w:hint="eastAsia" w:ascii="宋体" w:hAnsi="宋体" w:eastAsia="宋体" w:cs="宋体"/>
          <w:sz w:val="24"/>
          <w:szCs w:val="24"/>
        </w:rPr>
      </w:pPr>
    </w:p>
    <w:p>
      <w:pPr>
        <w:keepNext w:val="0"/>
        <w:keepLines w:val="0"/>
        <w:pageBreakBefore w:val="0"/>
        <w:kinsoku/>
        <w:wordWrap/>
        <w:overflowPunct/>
        <w:topLinePunct w:val="0"/>
        <w:bidi w:val="0"/>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mc:AlternateContent>
          <mc:Choice Requires="wps">
            <w:drawing>
              <wp:anchor distT="0" distB="0" distL="114300" distR="114300" simplePos="0" relativeHeight="252659712" behindDoc="0" locked="0" layoutInCell="1" allowOverlap="1">
                <wp:simplePos x="0" y="0"/>
                <wp:positionH relativeFrom="column">
                  <wp:posOffset>2691130</wp:posOffset>
                </wp:positionH>
                <wp:positionV relativeFrom="paragraph">
                  <wp:posOffset>108585</wp:posOffset>
                </wp:positionV>
                <wp:extent cx="2371725" cy="1381125"/>
                <wp:effectExtent l="4445" t="4445" r="5080" b="5080"/>
                <wp:wrapNone/>
                <wp:docPr id="31" name="圆角矩形 31"/>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p>
                            <w:pPr>
                              <w:jc w:val="center"/>
                            </w:pPr>
                            <w:r>
                              <w:rPr>
                                <w:rFonts w:hint="eastAsia" w:ascii="仿宋" w:hAnsi="仿宋" w:eastAsia="仿宋" w:cs="仿宋"/>
                                <w:szCs w:val="20"/>
                              </w:rPr>
                              <w:t>身份证国徽页</w:t>
                            </w:r>
                          </w:p>
                          <w:p/>
                          <w:p/>
                          <w:p>
                            <w:pPr>
                              <w:jc w:val="center"/>
                            </w:pPr>
                          </w:p>
                        </w:txbxContent>
                      </wps:txbx>
                      <wps:bodyPr vert="horz" anchor="t" upright="1"/>
                    </wps:wsp>
                  </a:graphicData>
                </a:graphic>
              </wp:anchor>
            </w:drawing>
          </mc:Choice>
          <mc:Fallback>
            <w:pict>
              <v:roundrect id="_x0000_s1026" o:spid="_x0000_s1026" o:spt="2" style="position:absolute;left:0pt;margin-left:211.9pt;margin-top:8.55pt;height:108.75pt;width:186.75pt;z-index:252659712;mso-width-relative:page;mso-height-relative:page;" fillcolor="#FFFFFF" filled="t" stroked="t" coordsize="21600,21600" arcsize="0" o:gfxdata="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AaNfiH2gAAAAoBAAAPAAAAAAAAAAEAIAAAACIAAABkcnMvZG93&#10;bnJldi54bWxQSwECFAAUAAAACACHTuJADE0j3jcCAAB5BAAADgAAAAAAAAABACAAAAApAQAAZHJz&#10;L2Uyb0RvYy54bWxQSwUGAAAAAAYABgBZAQAA0gUAAAAA&#10;">
                <v:fill on="t" focussize="0,0"/>
                <v:stroke color="#000000" joinstyle="round" dashstyle="dash"/>
                <v:imagedata o:title=""/>
                <o:lock v:ext="edit" aspectratio="f"/>
                <v:textbox>
                  <w:txbxContent>
                    <w:p/>
                    <w:p>
                      <w:pPr>
                        <w:jc w:val="center"/>
                      </w:pPr>
                      <w:r>
                        <w:rPr>
                          <w:rFonts w:hint="eastAsia" w:ascii="仿宋" w:hAnsi="仿宋" w:eastAsia="仿宋" w:cs="仿宋"/>
                          <w:szCs w:val="20"/>
                        </w:rPr>
                        <w:t>身份证国徽页</w:t>
                      </w:r>
                    </w:p>
                    <w:p/>
                    <w:p/>
                    <w:p>
                      <w:pPr>
                        <w:jc w:val="center"/>
                      </w:pPr>
                    </w:p>
                  </w:txbxContent>
                </v:textbox>
              </v:roundrect>
            </w:pict>
          </mc:Fallback>
        </mc:AlternateContent>
      </w:r>
      <w:r>
        <w:rPr>
          <w:rFonts w:hint="eastAsia" w:ascii="宋体" w:hAnsi="宋体" w:eastAsia="宋体" w:cs="宋体"/>
          <w:sz w:val="24"/>
          <w:szCs w:val="24"/>
        </w:rPr>
        <mc:AlternateContent>
          <mc:Choice Requires="wps">
            <w:drawing>
              <wp:anchor distT="0" distB="0" distL="114300" distR="114300" simplePos="0" relativeHeight="252660736" behindDoc="0" locked="0" layoutInCell="1" allowOverlap="1">
                <wp:simplePos x="0" y="0"/>
                <wp:positionH relativeFrom="column">
                  <wp:posOffset>208280</wp:posOffset>
                </wp:positionH>
                <wp:positionV relativeFrom="paragraph">
                  <wp:posOffset>100965</wp:posOffset>
                </wp:positionV>
                <wp:extent cx="2371725" cy="1381125"/>
                <wp:effectExtent l="4445" t="4445" r="5080" b="5080"/>
                <wp:wrapNone/>
                <wp:docPr id="32" name="圆角矩形 32"/>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pPr>
                              <w:jc w:val="center"/>
                            </w:pPr>
                          </w:p>
                          <w:p>
                            <w:pPr>
                              <w:jc w:val="center"/>
                            </w:pPr>
                            <w:r>
                              <w:rPr>
                                <w:rFonts w:hint="eastAsia" w:ascii="仿宋" w:hAnsi="仿宋" w:eastAsia="仿宋" w:cs="仿宋"/>
                                <w:szCs w:val="20"/>
                              </w:rPr>
                              <w:t>身份证照片页</w:t>
                            </w:r>
                          </w:p>
                          <w:p>
                            <w:pPr>
                              <w:jc w:val="center"/>
                            </w:pPr>
                          </w:p>
                          <w:p>
                            <w:pPr>
                              <w:jc w:val="center"/>
                            </w:pPr>
                          </w:p>
                          <w:p>
                            <w:pPr>
                              <w:jc w:val="center"/>
                            </w:pPr>
                          </w:p>
                        </w:txbxContent>
                      </wps:txbx>
                      <wps:bodyPr vert="horz" anchor="t" upright="1"/>
                    </wps:wsp>
                  </a:graphicData>
                </a:graphic>
              </wp:anchor>
            </w:drawing>
          </mc:Choice>
          <mc:Fallback>
            <w:pict>
              <v:roundrect id="_x0000_s1026" o:spid="_x0000_s1026" o:spt="2" style="position:absolute;left:0pt;margin-left:16.4pt;margin-top:7.95pt;height:108.75pt;width:186.75pt;z-index:252660736;mso-width-relative:page;mso-height-relative:page;" fillcolor="#FFFFFF" filled="t" stroked="t" coordsize="21600,21600" arcsize="0" o:gfxdata="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C+zSt/2AAAAAkBAAAPAAAAAAAAAAEAIAAAACIAAABkcnMvZG93&#10;bnJldi54bWxQSwECFAAUAAAACACHTuJAqei5JjkCAAB5BAAADgAAAAAAAAABACAAAAAnAQAAZHJz&#10;L2Uyb0RvYy54bWxQSwUGAAAAAAYABgBZAQAA0gUAAAAA&#10;">
                <v:fill on="t" focussize="0,0"/>
                <v:stroke color="#0D0D0D" joinstyle="round" dashstyle="dash"/>
                <v:imagedata o:title=""/>
                <o:lock v:ext="edit" aspectratio="f"/>
                <v:textbox>
                  <w:txbxContent>
                    <w:p>
                      <w:pPr>
                        <w:jc w:val="center"/>
                      </w:pPr>
                    </w:p>
                    <w:p>
                      <w:pPr>
                        <w:jc w:val="center"/>
                      </w:pPr>
                      <w:r>
                        <w:rPr>
                          <w:rFonts w:hint="eastAsia" w:ascii="仿宋" w:hAnsi="仿宋" w:eastAsia="仿宋" w:cs="仿宋"/>
                          <w:szCs w:val="20"/>
                        </w:rPr>
                        <w:t>身份证照片页</w:t>
                      </w:r>
                    </w:p>
                    <w:p>
                      <w:pPr>
                        <w:jc w:val="center"/>
                      </w:pPr>
                    </w:p>
                    <w:p>
                      <w:pPr>
                        <w:jc w:val="center"/>
                      </w:pPr>
                    </w:p>
                    <w:p>
                      <w:pPr>
                        <w:jc w:val="center"/>
                      </w:pPr>
                    </w:p>
                  </w:txbxContent>
                </v:textbox>
              </v:roundrect>
            </w:pict>
          </mc:Fallback>
        </mc:AlternateContent>
      </w:r>
    </w:p>
    <w:p>
      <w:pPr>
        <w:keepNext w:val="0"/>
        <w:keepLines w:val="0"/>
        <w:pageBreakBefore w:val="0"/>
        <w:kinsoku/>
        <w:wordWrap/>
        <w:overflowPunct/>
        <w:topLinePunct w:val="0"/>
        <w:bidi w:val="0"/>
        <w:spacing w:line="360" w:lineRule="auto"/>
        <w:ind w:firstLine="480" w:firstLineChars="200"/>
        <w:textAlignment w:val="auto"/>
        <w:rPr>
          <w:rFonts w:hint="eastAsia" w:ascii="宋体" w:hAnsi="宋体" w:eastAsia="宋体" w:cs="宋体"/>
          <w:sz w:val="24"/>
          <w:szCs w:val="24"/>
        </w:rPr>
      </w:pPr>
    </w:p>
    <w:p>
      <w:pPr>
        <w:keepNext w:val="0"/>
        <w:keepLines w:val="0"/>
        <w:pageBreakBefore w:val="0"/>
        <w:kinsoku/>
        <w:wordWrap/>
        <w:overflowPunct/>
        <w:topLinePunct w:val="0"/>
        <w:bidi w:val="0"/>
        <w:spacing w:line="360" w:lineRule="auto"/>
        <w:ind w:firstLine="480" w:firstLineChars="200"/>
        <w:textAlignment w:val="auto"/>
        <w:rPr>
          <w:rFonts w:hint="eastAsia" w:ascii="宋体" w:hAnsi="宋体" w:eastAsia="宋体" w:cs="宋体"/>
          <w:sz w:val="24"/>
          <w:szCs w:val="24"/>
        </w:rPr>
      </w:pPr>
    </w:p>
    <w:p>
      <w:pPr>
        <w:keepNext w:val="0"/>
        <w:keepLines w:val="0"/>
        <w:pageBreakBefore w:val="0"/>
        <w:kinsoku/>
        <w:wordWrap/>
        <w:overflowPunct/>
        <w:topLinePunct w:val="0"/>
        <w:bidi w:val="0"/>
        <w:spacing w:line="360" w:lineRule="auto"/>
        <w:ind w:firstLine="480" w:firstLineChars="200"/>
        <w:textAlignment w:val="auto"/>
        <w:rPr>
          <w:rFonts w:hint="eastAsia" w:ascii="宋体" w:hAnsi="宋体" w:eastAsia="宋体" w:cs="宋体"/>
          <w:sz w:val="24"/>
          <w:szCs w:val="24"/>
        </w:rPr>
      </w:pPr>
    </w:p>
    <w:p>
      <w:pPr>
        <w:keepNext w:val="0"/>
        <w:keepLines w:val="0"/>
        <w:pageBreakBefore w:val="0"/>
        <w:kinsoku/>
        <w:wordWrap/>
        <w:overflowPunct/>
        <w:topLinePunct w:val="0"/>
        <w:bidi w:val="0"/>
        <w:spacing w:line="360" w:lineRule="auto"/>
        <w:ind w:firstLine="480" w:firstLineChars="200"/>
        <w:textAlignment w:val="auto"/>
        <w:rPr>
          <w:rFonts w:hint="eastAsia" w:ascii="宋体" w:hAnsi="宋体" w:eastAsia="宋体" w:cs="宋体"/>
          <w:sz w:val="24"/>
          <w:szCs w:val="24"/>
        </w:rPr>
      </w:pPr>
    </w:p>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p>
    <w:p>
      <w:pPr>
        <w:keepNext w:val="0"/>
        <w:keepLines w:val="0"/>
        <w:pageBreakBefore w:val="0"/>
        <w:kinsoku/>
        <w:wordWrap/>
        <w:overflowPunct/>
        <w:topLinePunct w:val="0"/>
        <w:bidi w:val="0"/>
        <w:spacing w:line="360" w:lineRule="auto"/>
        <w:ind w:firstLine="480" w:firstLineChars="200"/>
        <w:textAlignment w:val="auto"/>
        <w:rPr>
          <w:rFonts w:hint="eastAsia" w:ascii="宋体" w:hAnsi="宋体" w:eastAsia="宋体" w:cs="宋体"/>
          <w:sz w:val="24"/>
          <w:szCs w:val="24"/>
        </w:rPr>
      </w:pPr>
    </w:p>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highlight w:val="white"/>
        </w:rPr>
        <w:t>供应商：</w:t>
      </w:r>
      <w:r>
        <w:rPr>
          <w:rFonts w:hint="eastAsia" w:ascii="宋体" w:hAnsi="宋体" w:eastAsia="宋体" w:cs="宋体"/>
          <w:sz w:val="24"/>
          <w:szCs w:val="24"/>
          <w:highlight w:val="white"/>
          <w:u w:val="single"/>
        </w:rPr>
        <w:t xml:space="preserve">                              </w:t>
      </w:r>
      <w:r>
        <w:rPr>
          <w:rFonts w:hint="eastAsia" w:ascii="宋体" w:hAnsi="宋体" w:eastAsia="宋体" w:cs="宋体"/>
          <w:sz w:val="24"/>
          <w:szCs w:val="24"/>
          <w:highlight w:val="white"/>
        </w:rPr>
        <w:t>（</w:t>
      </w:r>
      <w:r>
        <w:rPr>
          <w:rFonts w:hint="eastAsia" w:ascii="宋体" w:hAnsi="宋体" w:eastAsia="宋体" w:cs="宋体"/>
          <w:b/>
          <w:sz w:val="24"/>
          <w:szCs w:val="24"/>
          <w:highlight w:val="white"/>
        </w:rPr>
        <w:t>盖章</w:t>
      </w:r>
      <w:r>
        <w:rPr>
          <w:rFonts w:hint="eastAsia" w:ascii="宋体" w:hAnsi="宋体" w:eastAsia="宋体" w:cs="宋体"/>
          <w:sz w:val="24"/>
          <w:szCs w:val="24"/>
          <w:highlight w:val="white"/>
        </w:rPr>
        <w:t>）</w:t>
      </w:r>
    </w:p>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highlight w:val="white"/>
          <w:lang w:eastAsia="zh-CN"/>
        </w:rPr>
        <w:t>法定代表人（单位负责人）</w:t>
      </w:r>
      <w:r>
        <w:rPr>
          <w:rFonts w:hint="eastAsia" w:ascii="宋体" w:hAnsi="宋体" w:eastAsia="宋体" w:cs="宋体"/>
          <w:sz w:val="24"/>
          <w:szCs w:val="24"/>
          <w:highlight w:val="white"/>
        </w:rPr>
        <w:t>：</w:t>
      </w:r>
      <w:r>
        <w:rPr>
          <w:rFonts w:hint="eastAsia" w:ascii="宋体" w:hAnsi="宋体" w:eastAsia="宋体" w:cs="宋体"/>
          <w:sz w:val="24"/>
          <w:szCs w:val="24"/>
          <w:highlight w:val="white"/>
          <w:u w:val="single"/>
        </w:rPr>
        <w:t xml:space="preserve">                              </w:t>
      </w:r>
      <w:r>
        <w:rPr>
          <w:rFonts w:hint="eastAsia" w:ascii="宋体" w:hAnsi="宋体" w:eastAsia="宋体" w:cs="宋体"/>
          <w:sz w:val="24"/>
          <w:szCs w:val="24"/>
          <w:highlight w:val="white"/>
        </w:rPr>
        <w:t>（</w:t>
      </w:r>
      <w:r>
        <w:rPr>
          <w:rFonts w:hint="eastAsia" w:ascii="宋体" w:hAnsi="宋体" w:eastAsia="宋体" w:cs="宋体"/>
          <w:b/>
          <w:sz w:val="24"/>
          <w:szCs w:val="24"/>
          <w:highlight w:val="white"/>
        </w:rPr>
        <w:t>签字或盖章</w:t>
      </w:r>
      <w:r>
        <w:rPr>
          <w:rFonts w:hint="eastAsia" w:ascii="宋体" w:hAnsi="宋体" w:eastAsia="宋体" w:cs="宋体"/>
          <w:sz w:val="24"/>
          <w:szCs w:val="24"/>
          <w:highlight w:val="white"/>
        </w:rPr>
        <w:t>）</w:t>
      </w:r>
    </w:p>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u w:val="single"/>
        </w:rPr>
      </w:pPr>
      <w:r>
        <w:rPr>
          <w:rFonts w:hint="eastAsia" w:ascii="宋体" w:hAnsi="宋体" w:eastAsia="宋体" w:cs="宋体"/>
          <w:sz w:val="24"/>
          <w:szCs w:val="24"/>
          <w:highlight w:val="white"/>
        </w:rPr>
        <w:t>身份证号码：</w:t>
      </w:r>
      <w:r>
        <w:rPr>
          <w:rFonts w:hint="eastAsia" w:ascii="宋体" w:hAnsi="宋体" w:eastAsia="宋体" w:cs="宋体"/>
          <w:sz w:val="24"/>
          <w:szCs w:val="24"/>
          <w:highlight w:val="white"/>
          <w:u w:val="single"/>
          <w:bdr w:val="single" w:color="auto" w:sz="4" w:space="0"/>
        </w:rPr>
        <w:t xml:space="preserve"> </w:t>
      </w:r>
      <w:r>
        <w:rPr>
          <w:rFonts w:hint="eastAsia" w:ascii="宋体" w:hAnsi="宋体" w:eastAsia="宋体" w:cs="宋体"/>
          <w:sz w:val="24"/>
          <w:szCs w:val="24"/>
          <w:highlight w:val="white"/>
          <w:u w:val="single"/>
        </w:rPr>
        <w:t xml:space="preserve">                            </w:t>
      </w:r>
    </w:p>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highlight w:val="white"/>
        </w:rPr>
      </w:pPr>
      <w:r>
        <w:rPr>
          <w:rFonts w:hint="eastAsia" w:ascii="宋体" w:hAnsi="宋体" w:eastAsia="宋体" w:cs="宋体"/>
          <w:sz w:val="24"/>
          <w:szCs w:val="24"/>
          <w:highlight w:val="white"/>
        </w:rPr>
        <w:t>联 系 方式：</w:t>
      </w:r>
      <w:r>
        <w:rPr>
          <w:rFonts w:hint="eastAsia" w:ascii="宋体" w:hAnsi="宋体" w:eastAsia="宋体" w:cs="宋体"/>
          <w:sz w:val="24"/>
          <w:szCs w:val="24"/>
          <w:highlight w:val="white"/>
          <w:u w:val="single"/>
        </w:rPr>
        <w:t xml:space="preserve">                              </w:t>
      </w:r>
      <w:r>
        <w:rPr>
          <w:rFonts w:hint="eastAsia" w:ascii="宋体" w:hAnsi="宋体" w:eastAsia="宋体" w:cs="宋体"/>
          <w:sz w:val="24"/>
          <w:szCs w:val="24"/>
          <w:highlight w:val="white"/>
        </w:rPr>
        <w:t xml:space="preserve">   </w:t>
      </w:r>
    </w:p>
    <w:p>
      <w:pPr>
        <w:keepNext w:val="0"/>
        <w:keepLines w:val="0"/>
        <w:pageBreakBefore w:val="0"/>
        <w:kinsoku/>
        <w:wordWrap/>
        <w:overflowPunct/>
        <w:topLinePunct w:val="0"/>
        <w:bidi w:val="0"/>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年   月   日</w:t>
      </w:r>
    </w:p>
    <w:p>
      <w:pPr>
        <w:rPr>
          <w:rFonts w:hint="eastAsia"/>
        </w:rPr>
      </w:pPr>
      <w:r>
        <w:rPr>
          <w:rFonts w:hint="eastAsia" w:ascii="宋体" w:hAnsi="宋体" w:eastAsia="宋体" w:cs="宋体"/>
          <w:sz w:val="24"/>
          <w:szCs w:val="24"/>
        </w:rPr>
        <w:br w:type="page"/>
      </w:r>
    </w:p>
    <w:p>
      <w:pPr>
        <w:keepNext w:val="0"/>
        <w:keepLines w:val="0"/>
        <w:pageBreakBefore w:val="0"/>
        <w:kinsoku/>
        <w:wordWrap/>
        <w:overflowPunct/>
        <w:topLinePunct w:val="0"/>
        <w:bidi w:val="0"/>
        <w:spacing w:line="360" w:lineRule="auto"/>
        <w:ind w:left="0" w:leftChars="0" w:firstLine="0" w:firstLineChars="0"/>
        <w:jc w:val="center"/>
        <w:textAlignment w:val="auto"/>
        <w:rPr>
          <w:rFonts w:hint="eastAsia" w:ascii="宋体" w:hAnsi="宋体" w:eastAsia="宋体" w:cs="宋体"/>
          <w:b/>
          <w:bCs/>
          <w:sz w:val="28"/>
          <w:szCs w:val="28"/>
        </w:rPr>
      </w:pPr>
      <w:r>
        <w:rPr>
          <w:rFonts w:hint="eastAsia" w:ascii="宋体" w:hAnsi="宋体" w:eastAsia="宋体" w:cs="宋体"/>
          <w:b/>
          <w:bCs/>
          <w:sz w:val="28"/>
          <w:szCs w:val="28"/>
        </w:rPr>
        <w:t>法人代表授权委托书</w:t>
      </w:r>
    </w:p>
    <w:p>
      <w:pPr>
        <w:keepNext w:val="0"/>
        <w:keepLines w:val="0"/>
        <w:pageBreakBefore w:val="0"/>
        <w:kinsoku/>
        <w:wordWrap/>
        <w:overflowPunct/>
        <w:topLinePunct w:val="0"/>
        <w:bidi w:val="0"/>
        <w:spacing w:line="360" w:lineRule="auto"/>
        <w:ind w:left="0" w:leftChars="0" w:firstLine="0" w:firstLineChars="0"/>
        <w:jc w:val="center"/>
        <w:textAlignment w:val="auto"/>
        <w:rPr>
          <w:rFonts w:hint="eastAsia" w:ascii="宋体" w:hAnsi="宋体" w:eastAsia="宋体" w:cs="宋体"/>
          <w:b/>
          <w:bCs/>
          <w:sz w:val="28"/>
          <w:szCs w:val="28"/>
        </w:rPr>
      </w:pPr>
      <w:r>
        <w:rPr>
          <w:rFonts w:hint="eastAsia" w:ascii="宋体" w:hAnsi="宋体" w:eastAsia="宋体" w:cs="宋体"/>
          <w:b/>
          <w:bCs/>
          <w:sz w:val="28"/>
          <w:szCs w:val="28"/>
        </w:rPr>
        <w:t>（适用于有委托代理人的情况）</w:t>
      </w:r>
    </w:p>
    <w:p>
      <w:pPr>
        <w:keepNext w:val="0"/>
        <w:keepLines w:val="0"/>
        <w:pageBreakBefore w:val="0"/>
        <w:kinsoku/>
        <w:wordWrap/>
        <w:overflowPunct/>
        <w:topLinePunct w:val="0"/>
        <w:bidi w:val="0"/>
        <w:spacing w:line="360" w:lineRule="auto"/>
        <w:ind w:firstLine="440" w:firstLineChars="200"/>
        <w:textAlignment w:val="auto"/>
        <w:rPr>
          <w:rFonts w:hint="eastAsia" w:ascii="宋体" w:hAnsi="宋体" w:eastAsia="宋体" w:cs="宋体"/>
          <w:sz w:val="22"/>
          <w:szCs w:val="22"/>
          <w:highlight w:val="white"/>
        </w:rPr>
      </w:pPr>
      <w:r>
        <w:rPr>
          <w:rFonts w:hint="eastAsia" w:ascii="宋体" w:hAnsi="宋体" w:eastAsia="宋体" w:cs="宋体"/>
          <w:sz w:val="22"/>
          <w:szCs w:val="22"/>
          <w:highlight w:val="white"/>
        </w:rPr>
        <w:t>本人</w:t>
      </w:r>
      <w:r>
        <w:rPr>
          <w:rFonts w:hint="eastAsia" w:ascii="宋体" w:hAnsi="宋体" w:eastAsia="宋体" w:cs="宋体"/>
          <w:sz w:val="22"/>
          <w:szCs w:val="22"/>
          <w:highlight w:val="white"/>
          <w:u w:val="single"/>
        </w:rPr>
        <w:t xml:space="preserve">         </w:t>
      </w:r>
      <w:r>
        <w:rPr>
          <w:rFonts w:hint="eastAsia" w:ascii="宋体" w:hAnsi="宋体" w:eastAsia="宋体" w:cs="宋体"/>
          <w:sz w:val="22"/>
          <w:szCs w:val="22"/>
          <w:highlight w:val="white"/>
        </w:rPr>
        <w:t>（姓名）系</w:t>
      </w:r>
      <w:r>
        <w:rPr>
          <w:rFonts w:hint="eastAsia" w:ascii="宋体" w:hAnsi="宋体" w:eastAsia="宋体" w:cs="宋体"/>
          <w:sz w:val="22"/>
          <w:szCs w:val="22"/>
          <w:highlight w:val="white"/>
          <w:u w:val="single"/>
        </w:rPr>
        <w:t xml:space="preserve">         </w:t>
      </w:r>
      <w:r>
        <w:rPr>
          <w:rFonts w:hint="eastAsia" w:ascii="宋体" w:hAnsi="宋体" w:eastAsia="宋体" w:cs="宋体"/>
          <w:sz w:val="22"/>
          <w:szCs w:val="22"/>
          <w:highlight w:val="white"/>
        </w:rPr>
        <w:t>（供应商名称）的</w:t>
      </w:r>
      <w:r>
        <w:rPr>
          <w:rFonts w:hint="eastAsia" w:ascii="宋体" w:hAnsi="宋体" w:eastAsia="宋体" w:cs="宋体"/>
          <w:sz w:val="22"/>
          <w:szCs w:val="22"/>
          <w:highlight w:val="white"/>
          <w:lang w:eastAsia="zh-CN"/>
        </w:rPr>
        <w:t>法定代表人（单位负责人）</w:t>
      </w:r>
      <w:r>
        <w:rPr>
          <w:rFonts w:hint="eastAsia" w:ascii="宋体" w:hAnsi="宋体" w:eastAsia="宋体" w:cs="宋体"/>
          <w:sz w:val="22"/>
          <w:szCs w:val="22"/>
        </w:rPr>
        <w:t>（单位负责人）</w:t>
      </w:r>
      <w:r>
        <w:rPr>
          <w:rFonts w:hint="eastAsia" w:ascii="宋体" w:hAnsi="宋体" w:eastAsia="宋体" w:cs="宋体"/>
          <w:sz w:val="22"/>
          <w:szCs w:val="22"/>
          <w:highlight w:val="white"/>
        </w:rPr>
        <w:t>，现委托</w:t>
      </w:r>
      <w:r>
        <w:rPr>
          <w:rFonts w:hint="eastAsia" w:ascii="宋体" w:hAnsi="宋体" w:eastAsia="宋体" w:cs="宋体"/>
          <w:sz w:val="22"/>
          <w:szCs w:val="22"/>
          <w:highlight w:val="white"/>
          <w:u w:val="single"/>
        </w:rPr>
        <w:t xml:space="preserve">      </w:t>
      </w:r>
      <w:r>
        <w:rPr>
          <w:rFonts w:hint="eastAsia" w:ascii="宋体" w:hAnsi="宋体" w:eastAsia="宋体" w:cs="宋体"/>
          <w:sz w:val="22"/>
          <w:szCs w:val="22"/>
          <w:highlight w:val="white"/>
        </w:rPr>
        <w:t>（姓名）为我方代理人。代理人根据授权，以我方名义签署、澄清、说明、补正、递交、撤回、修改</w:t>
      </w:r>
      <w:r>
        <w:rPr>
          <w:rFonts w:hint="eastAsia" w:ascii="宋体" w:hAnsi="宋体" w:eastAsia="宋体" w:cs="宋体"/>
          <w:sz w:val="22"/>
          <w:szCs w:val="22"/>
          <w:highlight w:val="white"/>
          <w:u w:val="single"/>
        </w:rPr>
        <w:t xml:space="preserve">             </w:t>
      </w:r>
      <w:r>
        <w:rPr>
          <w:rFonts w:hint="eastAsia" w:ascii="宋体" w:hAnsi="宋体" w:eastAsia="宋体" w:cs="宋体"/>
          <w:sz w:val="22"/>
          <w:szCs w:val="22"/>
          <w:highlight w:val="white"/>
        </w:rPr>
        <w:t>（项目名称）</w:t>
      </w:r>
      <w:r>
        <w:rPr>
          <w:rFonts w:hint="eastAsia" w:ascii="宋体" w:hAnsi="宋体" w:eastAsia="宋体" w:cs="宋体"/>
          <w:sz w:val="22"/>
          <w:szCs w:val="22"/>
          <w:highlight w:val="white"/>
          <w:u w:val="single"/>
        </w:rPr>
        <w:t xml:space="preserve">           </w:t>
      </w:r>
      <w:r>
        <w:rPr>
          <w:rFonts w:hint="eastAsia" w:ascii="宋体" w:hAnsi="宋体" w:eastAsia="宋体" w:cs="宋体"/>
          <w:sz w:val="22"/>
          <w:szCs w:val="22"/>
          <w:highlight w:val="white"/>
        </w:rPr>
        <w:t>(项目编号)</w:t>
      </w:r>
      <w:r>
        <w:rPr>
          <w:rFonts w:hint="eastAsia" w:ascii="宋体" w:hAnsi="宋体" w:eastAsia="宋体" w:cs="宋体"/>
          <w:color w:val="FF0000"/>
          <w:sz w:val="22"/>
          <w:szCs w:val="22"/>
          <w:highlight w:val="white"/>
        </w:rPr>
        <w:t>(标段号)</w:t>
      </w:r>
      <w:r>
        <w:rPr>
          <w:rFonts w:hint="eastAsia" w:ascii="宋体" w:hAnsi="宋体" w:eastAsia="宋体" w:cs="宋体"/>
          <w:sz w:val="22"/>
          <w:szCs w:val="22"/>
          <w:highlight w:val="white"/>
        </w:rPr>
        <w:t>报名资料、响应文件、签订合同和处理有关事宜，其法律后果由我方承担。</w:t>
      </w:r>
    </w:p>
    <w:p>
      <w:pPr>
        <w:keepNext w:val="0"/>
        <w:keepLines w:val="0"/>
        <w:pageBreakBefore w:val="0"/>
        <w:kinsoku/>
        <w:wordWrap/>
        <w:overflowPunct/>
        <w:topLinePunct w:val="0"/>
        <w:bidi w:val="0"/>
        <w:spacing w:before="120" w:line="240" w:lineRule="auto"/>
        <w:ind w:firstLine="440" w:firstLineChars="200"/>
        <w:textAlignment w:val="auto"/>
        <w:rPr>
          <w:rFonts w:hint="eastAsia" w:ascii="宋体" w:hAnsi="宋体" w:eastAsia="宋体" w:cs="宋体"/>
          <w:sz w:val="22"/>
          <w:szCs w:val="22"/>
        </w:rPr>
      </w:pPr>
      <w:r>
        <w:rPr>
          <w:rFonts w:hint="eastAsia" w:ascii="宋体" w:hAnsi="宋体" w:eastAsia="宋体" w:cs="宋体"/>
          <w:sz w:val="22"/>
          <w:szCs w:val="22"/>
          <w:highlight w:val="white"/>
        </w:rPr>
        <w:t>委托期限：</w:t>
      </w:r>
      <w:r>
        <w:rPr>
          <w:rFonts w:hint="eastAsia" w:ascii="宋体" w:hAnsi="宋体" w:eastAsia="宋体" w:cs="宋体"/>
          <w:sz w:val="22"/>
          <w:szCs w:val="22"/>
          <w:highlight w:val="white"/>
          <w:u w:val="single"/>
        </w:rPr>
        <w:t xml:space="preserve">                 </w:t>
      </w:r>
      <w:r>
        <w:rPr>
          <w:rFonts w:hint="eastAsia" w:ascii="宋体" w:hAnsi="宋体" w:eastAsia="宋体" w:cs="宋体"/>
          <w:sz w:val="22"/>
          <w:szCs w:val="22"/>
          <w:highlight w:val="white"/>
        </w:rPr>
        <w:t>。（可参考：</w:t>
      </w:r>
      <w:r>
        <w:rPr>
          <w:rFonts w:hint="eastAsia" w:ascii="宋体" w:hAnsi="宋体" w:eastAsia="宋体" w:cs="宋体"/>
          <w:sz w:val="22"/>
          <w:szCs w:val="22"/>
        </w:rPr>
        <w:t>自本委托书签署之日起至响应文件有效期满）</w:t>
      </w:r>
    </w:p>
    <w:p>
      <w:pPr>
        <w:keepNext w:val="0"/>
        <w:keepLines w:val="0"/>
        <w:pageBreakBefore w:val="0"/>
        <w:kinsoku/>
        <w:wordWrap/>
        <w:overflowPunct/>
        <w:topLinePunct w:val="0"/>
        <w:bidi w:val="0"/>
        <w:spacing w:before="240" w:after="240" w:line="240" w:lineRule="auto"/>
        <w:ind w:firstLine="440" w:firstLineChars="200"/>
        <w:textAlignment w:val="auto"/>
        <w:rPr>
          <w:rFonts w:hint="eastAsia" w:ascii="宋体" w:hAnsi="宋体" w:eastAsia="宋体" w:cs="宋体"/>
          <w:sz w:val="22"/>
          <w:szCs w:val="22"/>
          <w:highlight w:val="white"/>
        </w:rPr>
      </w:pPr>
      <w:r>
        <w:rPr>
          <w:rFonts w:hint="eastAsia" w:ascii="宋体" w:hAnsi="宋体" w:eastAsia="宋体" w:cs="宋体"/>
          <w:sz w:val="22"/>
          <w:szCs w:val="22"/>
          <w:highlight w:val="white"/>
        </w:rPr>
        <w:t xml:space="preserve">代理人无转委托权。                                                        </w:t>
      </w:r>
    </w:p>
    <w:p>
      <w:pPr>
        <w:keepNext w:val="0"/>
        <w:keepLines w:val="0"/>
        <w:pageBreakBefore w:val="0"/>
        <w:kinsoku/>
        <w:wordWrap/>
        <w:overflowPunct/>
        <w:topLinePunct w:val="0"/>
        <w:bidi w:val="0"/>
        <w:spacing w:line="240" w:lineRule="auto"/>
        <w:ind w:firstLine="440" w:firstLineChars="200"/>
        <w:textAlignment w:val="auto"/>
        <w:rPr>
          <w:rFonts w:hint="eastAsia" w:ascii="宋体" w:hAnsi="宋体" w:eastAsia="宋体" w:cs="宋体"/>
          <w:sz w:val="22"/>
          <w:szCs w:val="22"/>
        </w:rPr>
      </w:pPr>
      <w:r>
        <w:rPr>
          <w:rFonts w:hint="eastAsia" w:ascii="宋体" w:hAnsi="宋体" w:eastAsia="宋体" w:cs="宋体"/>
          <w:sz w:val="22"/>
          <w:szCs w:val="22"/>
        </w:rPr>
        <w:t>附：</w:t>
      </w:r>
      <w:r>
        <w:rPr>
          <w:rFonts w:hint="eastAsia" w:ascii="宋体" w:hAnsi="宋体" w:eastAsia="宋体" w:cs="宋体"/>
          <w:sz w:val="22"/>
          <w:szCs w:val="22"/>
          <w:lang w:eastAsia="zh-CN"/>
        </w:rPr>
        <w:t>法定代表人（单位负责人）</w:t>
      </w:r>
      <w:r>
        <w:rPr>
          <w:rFonts w:hint="eastAsia" w:ascii="宋体" w:hAnsi="宋体" w:eastAsia="宋体" w:cs="宋体"/>
          <w:sz w:val="22"/>
          <w:szCs w:val="22"/>
        </w:rPr>
        <w:t>身份证复印件。</w:t>
      </w:r>
    </w:p>
    <w:p>
      <w:pPr>
        <w:keepNext w:val="0"/>
        <w:keepLines w:val="0"/>
        <w:pageBreakBefore w:val="0"/>
        <w:kinsoku/>
        <w:wordWrap/>
        <w:overflowPunct/>
        <w:topLinePunct w:val="0"/>
        <w:bidi w:val="0"/>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mc:AlternateContent>
          <mc:Choice Requires="wps">
            <w:drawing>
              <wp:anchor distT="0" distB="0" distL="114300" distR="114300" simplePos="0" relativeHeight="252661760" behindDoc="0" locked="0" layoutInCell="1" allowOverlap="1">
                <wp:simplePos x="0" y="0"/>
                <wp:positionH relativeFrom="column">
                  <wp:posOffset>2691130</wp:posOffset>
                </wp:positionH>
                <wp:positionV relativeFrom="paragraph">
                  <wp:posOffset>108585</wp:posOffset>
                </wp:positionV>
                <wp:extent cx="2371725" cy="1381125"/>
                <wp:effectExtent l="4445" t="4445" r="5080" b="5080"/>
                <wp:wrapNone/>
                <wp:docPr id="23" name="圆角矩形 23"/>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p>
                            <w:pPr>
                              <w:jc w:val="center"/>
                              <w:rPr>
                                <w:rFonts w:hint="eastAsia" w:ascii="仿宋" w:hAnsi="仿宋" w:eastAsia="仿宋" w:cs="仿宋"/>
                                <w:sz w:val="24"/>
                                <w:szCs w:val="24"/>
                              </w:rPr>
                            </w:pPr>
                          </w:p>
                          <w:p>
                            <w:pPr>
                              <w:jc w:val="center"/>
                              <w:rPr>
                                <w:rFonts w:hint="eastAsia" w:ascii="仿宋" w:hAnsi="仿宋" w:eastAsia="仿宋" w:cs="仿宋"/>
                                <w:sz w:val="24"/>
                                <w:szCs w:val="24"/>
                              </w:rPr>
                            </w:pPr>
                            <w:r>
                              <w:rPr>
                                <w:rFonts w:hint="eastAsia" w:ascii="仿宋" w:hAnsi="仿宋" w:eastAsia="仿宋" w:cs="仿宋"/>
                                <w:sz w:val="24"/>
                                <w:szCs w:val="24"/>
                              </w:rPr>
                              <w:t>身份证国徽页</w:t>
                            </w:r>
                          </w:p>
                          <w:p>
                            <w:pPr>
                              <w:jc w:val="center"/>
                            </w:pPr>
                          </w:p>
                        </w:txbxContent>
                      </wps:txbx>
                      <wps:bodyPr vert="horz" anchor="t" upright="1"/>
                    </wps:wsp>
                  </a:graphicData>
                </a:graphic>
              </wp:anchor>
            </w:drawing>
          </mc:Choice>
          <mc:Fallback>
            <w:pict>
              <v:roundrect id="_x0000_s1026" o:spid="_x0000_s1026" o:spt="2" style="position:absolute;left:0pt;margin-left:211.9pt;margin-top:8.55pt;height:108.75pt;width:186.75pt;z-index:252661760;mso-width-relative:page;mso-height-relative:page;" fillcolor="#FFFFFF" filled="t" stroked="t" coordsize="21600,21600" arcsize="0" o:gfxdata="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AaNfiH2gAAAAoBAAAPAAAAAAAAAAEAIAAAACIAAABkcnMvZG93&#10;bnJldi54bWxQSwECFAAUAAAACACHTuJAWN2ZvzcCAAB5BAAADgAAAAAAAAABACAAAAApAQAAZHJz&#10;L2Uyb0RvYy54bWxQSwUGAAAAAAYABgBZAQAA0gUAAAAA&#10;">
                <v:fill on="t" focussize="0,0"/>
                <v:stroke color="#000000" joinstyle="round" dashstyle="dash"/>
                <v:imagedata o:title=""/>
                <o:lock v:ext="edit" aspectratio="f"/>
                <v:textbox>
                  <w:txbxContent>
                    <w:p/>
                    <w:p>
                      <w:pPr>
                        <w:jc w:val="center"/>
                        <w:rPr>
                          <w:rFonts w:hint="eastAsia" w:ascii="仿宋" w:hAnsi="仿宋" w:eastAsia="仿宋" w:cs="仿宋"/>
                          <w:sz w:val="24"/>
                          <w:szCs w:val="24"/>
                        </w:rPr>
                      </w:pPr>
                    </w:p>
                    <w:p>
                      <w:pPr>
                        <w:jc w:val="center"/>
                        <w:rPr>
                          <w:rFonts w:hint="eastAsia" w:ascii="仿宋" w:hAnsi="仿宋" w:eastAsia="仿宋" w:cs="仿宋"/>
                          <w:sz w:val="24"/>
                          <w:szCs w:val="24"/>
                        </w:rPr>
                      </w:pPr>
                      <w:r>
                        <w:rPr>
                          <w:rFonts w:hint="eastAsia" w:ascii="仿宋" w:hAnsi="仿宋" w:eastAsia="仿宋" w:cs="仿宋"/>
                          <w:sz w:val="24"/>
                          <w:szCs w:val="24"/>
                        </w:rPr>
                        <w:t>身份证国徽页</w:t>
                      </w:r>
                    </w:p>
                    <w:p>
                      <w:pPr>
                        <w:jc w:val="center"/>
                      </w:pPr>
                    </w:p>
                  </w:txbxContent>
                </v:textbox>
              </v:roundrect>
            </w:pict>
          </mc:Fallback>
        </mc:AlternateContent>
      </w:r>
      <w:r>
        <w:rPr>
          <w:rFonts w:hint="eastAsia" w:ascii="宋体" w:hAnsi="宋体" w:eastAsia="宋体" w:cs="宋体"/>
          <w:sz w:val="24"/>
          <w:szCs w:val="24"/>
        </w:rPr>
        <mc:AlternateContent>
          <mc:Choice Requires="wps">
            <w:drawing>
              <wp:anchor distT="0" distB="0" distL="114300" distR="114300" simplePos="0" relativeHeight="252662784" behindDoc="0" locked="0" layoutInCell="1" allowOverlap="1">
                <wp:simplePos x="0" y="0"/>
                <wp:positionH relativeFrom="column">
                  <wp:posOffset>208280</wp:posOffset>
                </wp:positionH>
                <wp:positionV relativeFrom="paragraph">
                  <wp:posOffset>100965</wp:posOffset>
                </wp:positionV>
                <wp:extent cx="2371725" cy="1381125"/>
                <wp:effectExtent l="4445" t="4445" r="5080" b="5080"/>
                <wp:wrapNone/>
                <wp:docPr id="8" name="圆角矩形 8"/>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pPr>
                              <w:jc w:val="center"/>
                            </w:pPr>
                          </w:p>
                          <w:p>
                            <w:pPr>
                              <w:jc w:val="center"/>
                            </w:pPr>
                          </w:p>
                          <w:p>
                            <w:pPr>
                              <w:jc w:val="center"/>
                              <w:rPr>
                                <w:sz w:val="24"/>
                                <w:szCs w:val="24"/>
                              </w:rPr>
                            </w:pPr>
                            <w:r>
                              <w:rPr>
                                <w:rFonts w:hint="eastAsia" w:ascii="仿宋" w:hAnsi="仿宋" w:eastAsia="仿宋" w:cs="仿宋"/>
                                <w:sz w:val="24"/>
                                <w:szCs w:val="24"/>
                              </w:rPr>
                              <w:t>身份证照片页</w:t>
                            </w:r>
                          </w:p>
                          <w:p>
                            <w:pPr>
                              <w:jc w:val="center"/>
                            </w:pPr>
                          </w:p>
                          <w:p>
                            <w:pPr>
                              <w:jc w:val="center"/>
                            </w:pPr>
                          </w:p>
                        </w:txbxContent>
                      </wps:txbx>
                      <wps:bodyPr vert="horz" anchor="t" upright="1"/>
                    </wps:wsp>
                  </a:graphicData>
                </a:graphic>
              </wp:anchor>
            </w:drawing>
          </mc:Choice>
          <mc:Fallback>
            <w:pict>
              <v:roundrect id="_x0000_s1026" o:spid="_x0000_s1026" o:spt="2" style="position:absolute;left:0pt;margin-left:16.4pt;margin-top:7.95pt;height:108.75pt;width:186.75pt;z-index:252662784;mso-width-relative:page;mso-height-relative:page;" fillcolor="#FFFFFF" filled="t" stroked="t" coordsize="21600,21600" arcsize="0" o:gfxdata="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vs0rf9gAAAAJAQAADwAAAAAAAAABACAAAAAiAAAAZHJzL2Rvd25y&#10;ZXYueG1sUEsBAhQAFAAAAAgAh07iQKMye6g3AgAAdwQAAA4AAAAAAAAAAQAgAAAAJwEAAGRycy9l&#10;Mm9Eb2MueG1sUEsFBgAAAAAGAAYAWQEAANAFAAAAAA==&#10;">
                <v:fill on="t" focussize="0,0"/>
                <v:stroke color="#0D0D0D" joinstyle="round" dashstyle="dash"/>
                <v:imagedata o:title=""/>
                <o:lock v:ext="edit" aspectratio="f"/>
                <v:textbox>
                  <w:txbxContent>
                    <w:p>
                      <w:pPr>
                        <w:jc w:val="center"/>
                      </w:pPr>
                    </w:p>
                    <w:p>
                      <w:pPr>
                        <w:jc w:val="center"/>
                      </w:pPr>
                    </w:p>
                    <w:p>
                      <w:pPr>
                        <w:jc w:val="center"/>
                        <w:rPr>
                          <w:sz w:val="24"/>
                          <w:szCs w:val="24"/>
                        </w:rPr>
                      </w:pPr>
                      <w:r>
                        <w:rPr>
                          <w:rFonts w:hint="eastAsia" w:ascii="仿宋" w:hAnsi="仿宋" w:eastAsia="仿宋" w:cs="仿宋"/>
                          <w:sz w:val="24"/>
                          <w:szCs w:val="24"/>
                        </w:rPr>
                        <w:t>身份证照片页</w:t>
                      </w:r>
                    </w:p>
                    <w:p>
                      <w:pPr>
                        <w:jc w:val="center"/>
                      </w:pPr>
                    </w:p>
                    <w:p>
                      <w:pPr>
                        <w:jc w:val="center"/>
                      </w:pPr>
                    </w:p>
                  </w:txbxContent>
                </v:textbox>
              </v:roundrect>
            </w:pict>
          </mc:Fallback>
        </mc:AlternateContent>
      </w:r>
    </w:p>
    <w:p>
      <w:pPr>
        <w:keepNext w:val="0"/>
        <w:keepLines w:val="0"/>
        <w:pageBreakBefore w:val="0"/>
        <w:kinsoku/>
        <w:wordWrap/>
        <w:overflowPunct/>
        <w:topLinePunct w:val="0"/>
        <w:bidi w:val="0"/>
        <w:spacing w:line="360" w:lineRule="auto"/>
        <w:ind w:firstLine="480" w:firstLineChars="200"/>
        <w:textAlignment w:val="auto"/>
        <w:rPr>
          <w:rFonts w:hint="eastAsia" w:ascii="宋体" w:hAnsi="宋体" w:eastAsia="宋体" w:cs="宋体"/>
          <w:sz w:val="24"/>
          <w:szCs w:val="24"/>
        </w:rPr>
      </w:pPr>
    </w:p>
    <w:p>
      <w:pPr>
        <w:keepNext w:val="0"/>
        <w:keepLines w:val="0"/>
        <w:pageBreakBefore w:val="0"/>
        <w:kinsoku/>
        <w:wordWrap/>
        <w:overflowPunct/>
        <w:topLinePunct w:val="0"/>
        <w:bidi w:val="0"/>
        <w:spacing w:line="360" w:lineRule="auto"/>
        <w:ind w:firstLine="480" w:firstLineChars="200"/>
        <w:textAlignment w:val="auto"/>
        <w:rPr>
          <w:rFonts w:hint="eastAsia" w:ascii="宋体" w:hAnsi="宋体" w:eastAsia="宋体" w:cs="宋体"/>
          <w:sz w:val="24"/>
          <w:szCs w:val="24"/>
        </w:rPr>
      </w:pPr>
    </w:p>
    <w:p>
      <w:pPr>
        <w:keepNext w:val="0"/>
        <w:keepLines w:val="0"/>
        <w:pageBreakBefore w:val="0"/>
        <w:kinsoku/>
        <w:wordWrap/>
        <w:overflowPunct/>
        <w:topLinePunct w:val="0"/>
        <w:bidi w:val="0"/>
        <w:spacing w:line="360" w:lineRule="auto"/>
        <w:ind w:firstLine="480" w:firstLineChars="200"/>
        <w:textAlignment w:val="auto"/>
        <w:rPr>
          <w:rFonts w:hint="eastAsia" w:ascii="宋体" w:hAnsi="宋体" w:eastAsia="宋体" w:cs="宋体"/>
          <w:sz w:val="24"/>
          <w:szCs w:val="24"/>
        </w:rPr>
      </w:pPr>
    </w:p>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p>
    <w:p>
      <w:pPr>
        <w:keepNext w:val="0"/>
        <w:keepLines w:val="0"/>
        <w:pageBreakBefore w:val="0"/>
        <w:kinsoku/>
        <w:wordWrap/>
        <w:overflowPunct/>
        <w:topLinePunct w:val="0"/>
        <w:bidi w:val="0"/>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附：委托代理人身份证复印件。</w:t>
      </w:r>
      <w:r>
        <w:rPr>
          <w:rFonts w:hint="eastAsia" w:ascii="宋体" w:hAnsi="宋体" w:eastAsia="宋体" w:cs="宋体"/>
          <w:sz w:val="24"/>
          <w:szCs w:val="24"/>
        </w:rPr>
        <mc:AlternateContent>
          <mc:Choice Requires="wps">
            <w:drawing>
              <wp:anchor distT="0" distB="0" distL="114300" distR="114300" simplePos="0" relativeHeight="252663808" behindDoc="0" locked="0" layoutInCell="1" allowOverlap="1">
                <wp:simplePos x="0" y="0"/>
                <wp:positionH relativeFrom="column">
                  <wp:posOffset>2720340</wp:posOffset>
                </wp:positionH>
                <wp:positionV relativeFrom="paragraph">
                  <wp:posOffset>236855</wp:posOffset>
                </wp:positionV>
                <wp:extent cx="2371725" cy="1381125"/>
                <wp:effectExtent l="4445" t="4445" r="5080" b="5080"/>
                <wp:wrapNone/>
                <wp:docPr id="10" name="圆角矩形 10"/>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p/>
                          <w:p>
                            <w:pPr>
                              <w:jc w:val="center"/>
                              <w:rPr>
                                <w:rFonts w:hint="eastAsia" w:ascii="仿宋" w:hAnsi="仿宋" w:eastAsia="仿宋" w:cs="仿宋"/>
                                <w:sz w:val="24"/>
                                <w:szCs w:val="24"/>
                              </w:rPr>
                            </w:pPr>
                            <w:r>
                              <w:rPr>
                                <w:rFonts w:hint="eastAsia" w:ascii="仿宋" w:hAnsi="仿宋" w:eastAsia="仿宋" w:cs="仿宋"/>
                                <w:sz w:val="24"/>
                                <w:szCs w:val="24"/>
                              </w:rPr>
                              <w:t>身份证国徽页</w:t>
                            </w:r>
                          </w:p>
                          <w:p>
                            <w:pPr>
                              <w:jc w:val="center"/>
                            </w:pPr>
                          </w:p>
                        </w:txbxContent>
                      </wps:txbx>
                      <wps:bodyPr vert="horz" anchor="t" upright="1"/>
                    </wps:wsp>
                  </a:graphicData>
                </a:graphic>
              </wp:anchor>
            </w:drawing>
          </mc:Choice>
          <mc:Fallback>
            <w:pict>
              <v:roundrect id="_x0000_s1026" o:spid="_x0000_s1026" o:spt="2" style="position:absolute;left:0pt;margin-left:214.2pt;margin-top:18.65pt;height:108.75pt;width:186.75pt;z-index:252663808;mso-width-relative:page;mso-height-relative:page;" fillcolor="#FFFFFF" filled="t" stroked="t" coordsize="21600,21600" arcsize="0" o:gfxdata="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BhfNlR2wAAAAoBAAAPAAAAAAAAAAEAIAAAACIAAABkcnMvZG93&#10;bnJldi54bWxQSwECFAAUAAAACACHTuJA0TC4/jYCAAB5BAAADgAAAAAAAAABACAAAAAqAQAAZHJz&#10;L2Uyb0RvYy54bWxQSwUGAAAAAAYABgBZAQAA0gUAAAAA&#10;">
                <v:fill on="t" focussize="0,0"/>
                <v:stroke color="#000000" joinstyle="round" dashstyle="dash"/>
                <v:imagedata o:title=""/>
                <o:lock v:ext="edit" aspectratio="f"/>
                <v:textbox>
                  <w:txbxContent>
                    <w:p/>
                    <w:p/>
                    <w:p>
                      <w:pPr>
                        <w:jc w:val="center"/>
                        <w:rPr>
                          <w:rFonts w:hint="eastAsia" w:ascii="仿宋" w:hAnsi="仿宋" w:eastAsia="仿宋" w:cs="仿宋"/>
                          <w:sz w:val="24"/>
                          <w:szCs w:val="24"/>
                        </w:rPr>
                      </w:pPr>
                      <w:r>
                        <w:rPr>
                          <w:rFonts w:hint="eastAsia" w:ascii="仿宋" w:hAnsi="仿宋" w:eastAsia="仿宋" w:cs="仿宋"/>
                          <w:sz w:val="24"/>
                          <w:szCs w:val="24"/>
                        </w:rPr>
                        <w:t>身份证国徽页</w:t>
                      </w:r>
                    </w:p>
                    <w:p>
                      <w:pPr>
                        <w:jc w:val="center"/>
                      </w:pPr>
                    </w:p>
                  </w:txbxContent>
                </v:textbox>
              </v:roundrect>
            </w:pict>
          </mc:Fallback>
        </mc:AlternateContent>
      </w:r>
      <w:r>
        <w:rPr>
          <w:rFonts w:hint="eastAsia" w:ascii="宋体" w:hAnsi="宋体" w:eastAsia="宋体" w:cs="宋体"/>
          <w:sz w:val="24"/>
          <w:szCs w:val="24"/>
        </w:rPr>
        <mc:AlternateContent>
          <mc:Choice Requires="wps">
            <w:drawing>
              <wp:anchor distT="0" distB="0" distL="114300" distR="114300" simplePos="0" relativeHeight="252664832" behindDoc="0" locked="0" layoutInCell="1" allowOverlap="1">
                <wp:simplePos x="0" y="0"/>
                <wp:positionH relativeFrom="column">
                  <wp:posOffset>234315</wp:posOffset>
                </wp:positionH>
                <wp:positionV relativeFrom="paragraph">
                  <wp:posOffset>236855</wp:posOffset>
                </wp:positionV>
                <wp:extent cx="2371725" cy="1381125"/>
                <wp:effectExtent l="4445" t="4445" r="5080" b="5080"/>
                <wp:wrapNone/>
                <wp:docPr id="9" name="圆角矩形 9"/>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pPr>
                              <w:jc w:val="center"/>
                            </w:pPr>
                          </w:p>
                          <w:p>
                            <w:pPr>
                              <w:jc w:val="center"/>
                            </w:pPr>
                          </w:p>
                          <w:p>
                            <w:pPr>
                              <w:jc w:val="center"/>
                              <w:rPr>
                                <w:rFonts w:hint="eastAsia" w:ascii="仿宋" w:hAnsi="仿宋" w:eastAsia="仿宋" w:cs="仿宋"/>
                                <w:sz w:val="24"/>
                                <w:szCs w:val="24"/>
                              </w:rPr>
                            </w:pPr>
                            <w:r>
                              <w:rPr>
                                <w:rFonts w:hint="eastAsia" w:ascii="仿宋" w:hAnsi="仿宋" w:eastAsia="仿宋" w:cs="仿宋"/>
                                <w:sz w:val="24"/>
                                <w:szCs w:val="24"/>
                              </w:rPr>
                              <w:t>身份证照片页</w:t>
                            </w:r>
                          </w:p>
                          <w:p>
                            <w:pPr>
                              <w:jc w:val="center"/>
                            </w:pPr>
                          </w:p>
                          <w:p>
                            <w:pPr>
                              <w:jc w:val="center"/>
                            </w:pPr>
                          </w:p>
                        </w:txbxContent>
                      </wps:txbx>
                      <wps:bodyPr vert="horz" anchor="t" upright="1"/>
                    </wps:wsp>
                  </a:graphicData>
                </a:graphic>
              </wp:anchor>
            </w:drawing>
          </mc:Choice>
          <mc:Fallback>
            <w:pict>
              <v:roundrect id="_x0000_s1026" o:spid="_x0000_s1026" o:spt="2" style="position:absolute;left:0pt;margin-left:18.45pt;margin-top:18.65pt;height:108.75pt;width:186.75pt;z-index:252664832;mso-width-relative:page;mso-height-relative:page;" fillcolor="#FFFFFF" filled="t" stroked="t" coordsize="21600,21600" arcsize="0" o:gfxdata="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NmRF/3ZAAAACQEAAA8AAAAAAAAAAQAgAAAAIgAAAGRycy9kb3du&#10;cmV2LnhtbFBLAQIUABQAAAAIAIdO4kC85DGONwIAAHcEAAAOAAAAAAAAAAEAIAAAACgBAABkcnMv&#10;ZTJvRG9jLnhtbFBLBQYAAAAABgAGAFkBAADRBQAAAAA=&#10;">
                <v:fill on="t" focussize="0,0"/>
                <v:stroke color="#0D0D0D" joinstyle="round" dashstyle="dash"/>
                <v:imagedata o:title=""/>
                <o:lock v:ext="edit" aspectratio="f"/>
                <v:textbox>
                  <w:txbxContent>
                    <w:p>
                      <w:pPr>
                        <w:jc w:val="center"/>
                      </w:pPr>
                    </w:p>
                    <w:p>
                      <w:pPr>
                        <w:jc w:val="center"/>
                      </w:pPr>
                    </w:p>
                    <w:p>
                      <w:pPr>
                        <w:jc w:val="center"/>
                        <w:rPr>
                          <w:rFonts w:hint="eastAsia" w:ascii="仿宋" w:hAnsi="仿宋" w:eastAsia="仿宋" w:cs="仿宋"/>
                          <w:sz w:val="24"/>
                          <w:szCs w:val="24"/>
                        </w:rPr>
                      </w:pPr>
                      <w:r>
                        <w:rPr>
                          <w:rFonts w:hint="eastAsia" w:ascii="仿宋" w:hAnsi="仿宋" w:eastAsia="仿宋" w:cs="仿宋"/>
                          <w:sz w:val="24"/>
                          <w:szCs w:val="24"/>
                        </w:rPr>
                        <w:t>身份证照片页</w:t>
                      </w:r>
                    </w:p>
                    <w:p>
                      <w:pPr>
                        <w:jc w:val="center"/>
                      </w:pPr>
                    </w:p>
                    <w:p>
                      <w:pPr>
                        <w:jc w:val="center"/>
                      </w:pPr>
                    </w:p>
                  </w:txbxContent>
                </v:textbox>
              </v:roundrect>
            </w:pict>
          </mc:Fallback>
        </mc:AlternateContent>
      </w:r>
    </w:p>
    <w:p>
      <w:pPr>
        <w:keepNext w:val="0"/>
        <w:keepLines w:val="0"/>
        <w:pageBreakBefore w:val="0"/>
        <w:kinsoku/>
        <w:wordWrap/>
        <w:overflowPunct/>
        <w:topLinePunct w:val="0"/>
        <w:bidi w:val="0"/>
        <w:spacing w:line="360" w:lineRule="auto"/>
        <w:ind w:firstLine="480" w:firstLineChars="200"/>
        <w:textAlignment w:val="auto"/>
        <w:rPr>
          <w:rFonts w:hint="eastAsia" w:ascii="宋体" w:hAnsi="宋体" w:eastAsia="宋体" w:cs="宋体"/>
          <w:sz w:val="24"/>
          <w:szCs w:val="24"/>
        </w:rPr>
      </w:pPr>
    </w:p>
    <w:p>
      <w:pPr>
        <w:keepNext w:val="0"/>
        <w:keepLines w:val="0"/>
        <w:pageBreakBefore w:val="0"/>
        <w:kinsoku/>
        <w:wordWrap/>
        <w:overflowPunct/>
        <w:topLinePunct w:val="0"/>
        <w:bidi w:val="0"/>
        <w:spacing w:line="360" w:lineRule="auto"/>
        <w:ind w:firstLine="480" w:firstLineChars="200"/>
        <w:textAlignment w:val="auto"/>
        <w:rPr>
          <w:rFonts w:hint="eastAsia" w:ascii="宋体" w:hAnsi="宋体" w:eastAsia="宋体" w:cs="宋体"/>
          <w:sz w:val="24"/>
          <w:szCs w:val="24"/>
        </w:rPr>
      </w:pPr>
    </w:p>
    <w:p>
      <w:pPr>
        <w:keepNext w:val="0"/>
        <w:keepLines w:val="0"/>
        <w:pageBreakBefore w:val="0"/>
        <w:kinsoku/>
        <w:wordWrap/>
        <w:overflowPunct/>
        <w:topLinePunct w:val="0"/>
        <w:bidi w:val="0"/>
        <w:spacing w:line="360" w:lineRule="auto"/>
        <w:ind w:firstLine="480" w:firstLineChars="200"/>
        <w:textAlignment w:val="auto"/>
        <w:rPr>
          <w:rFonts w:hint="eastAsia" w:ascii="宋体" w:hAnsi="宋体" w:eastAsia="宋体" w:cs="宋体"/>
          <w:sz w:val="24"/>
          <w:szCs w:val="24"/>
        </w:rPr>
      </w:pPr>
    </w:p>
    <w:p>
      <w:pPr>
        <w:keepNext w:val="0"/>
        <w:keepLines w:val="0"/>
        <w:pageBreakBefore w:val="0"/>
        <w:kinsoku/>
        <w:wordWrap/>
        <w:overflowPunct/>
        <w:topLinePunct w:val="0"/>
        <w:bidi w:val="0"/>
        <w:spacing w:line="360" w:lineRule="auto"/>
        <w:ind w:firstLine="480" w:firstLineChars="200"/>
        <w:textAlignment w:val="auto"/>
        <w:rPr>
          <w:rFonts w:hint="eastAsia" w:ascii="宋体" w:hAnsi="宋体" w:eastAsia="宋体" w:cs="宋体"/>
          <w:sz w:val="24"/>
          <w:szCs w:val="24"/>
        </w:rPr>
      </w:pPr>
    </w:p>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p>
    <w:p>
      <w:pPr>
        <w:keepNext w:val="0"/>
        <w:keepLines w:val="0"/>
        <w:pageBreakBefore w:val="0"/>
        <w:kinsoku/>
        <w:wordWrap/>
        <w:overflowPunct/>
        <w:topLinePunct w:val="0"/>
        <w:bidi w:val="0"/>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highlight w:val="white"/>
        </w:rPr>
        <w:t>供应商：</w:t>
      </w:r>
      <w:r>
        <w:rPr>
          <w:rFonts w:hint="eastAsia" w:ascii="宋体" w:hAnsi="宋体" w:eastAsia="宋体" w:cs="宋体"/>
          <w:sz w:val="24"/>
          <w:szCs w:val="24"/>
          <w:highlight w:val="white"/>
          <w:u w:val="single"/>
        </w:rPr>
        <w:t xml:space="preserve">                              </w:t>
      </w:r>
      <w:r>
        <w:rPr>
          <w:rFonts w:hint="eastAsia" w:ascii="宋体" w:hAnsi="宋体" w:eastAsia="宋体" w:cs="宋体"/>
          <w:sz w:val="24"/>
          <w:szCs w:val="24"/>
          <w:highlight w:val="white"/>
        </w:rPr>
        <w:t>（</w:t>
      </w:r>
      <w:r>
        <w:rPr>
          <w:rFonts w:hint="eastAsia" w:ascii="宋体" w:hAnsi="宋体" w:eastAsia="宋体" w:cs="宋体"/>
          <w:b/>
          <w:sz w:val="24"/>
          <w:szCs w:val="24"/>
          <w:highlight w:val="white"/>
        </w:rPr>
        <w:t>盖章</w:t>
      </w:r>
      <w:r>
        <w:rPr>
          <w:rFonts w:hint="eastAsia" w:ascii="宋体" w:hAnsi="宋体" w:eastAsia="宋体" w:cs="宋体"/>
          <w:sz w:val="24"/>
          <w:szCs w:val="24"/>
          <w:highlight w:val="white"/>
        </w:rPr>
        <w:t>）</w:t>
      </w:r>
    </w:p>
    <w:p>
      <w:pPr>
        <w:keepNext w:val="0"/>
        <w:keepLines w:val="0"/>
        <w:pageBreakBefore w:val="0"/>
        <w:kinsoku/>
        <w:wordWrap/>
        <w:overflowPunct/>
        <w:topLinePunct w:val="0"/>
        <w:bidi w:val="0"/>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highlight w:val="white"/>
          <w:lang w:eastAsia="zh-CN"/>
        </w:rPr>
        <w:t>法定代表人（单位负责人）</w:t>
      </w:r>
      <w:r>
        <w:rPr>
          <w:rFonts w:hint="eastAsia" w:ascii="宋体" w:hAnsi="宋体" w:eastAsia="宋体" w:cs="宋体"/>
          <w:sz w:val="24"/>
          <w:szCs w:val="24"/>
          <w:highlight w:val="white"/>
        </w:rPr>
        <w:t>：</w:t>
      </w:r>
      <w:r>
        <w:rPr>
          <w:rFonts w:hint="eastAsia" w:ascii="宋体" w:hAnsi="宋体" w:eastAsia="宋体" w:cs="宋体"/>
          <w:sz w:val="24"/>
          <w:szCs w:val="24"/>
          <w:highlight w:val="white"/>
          <w:u w:val="single"/>
        </w:rPr>
        <w:t xml:space="preserve">             </w:t>
      </w:r>
      <w:r>
        <w:rPr>
          <w:rFonts w:hint="eastAsia" w:ascii="宋体" w:hAnsi="宋体" w:eastAsia="宋体" w:cs="宋体"/>
          <w:sz w:val="24"/>
          <w:szCs w:val="24"/>
          <w:highlight w:val="white"/>
        </w:rPr>
        <w:t>（</w:t>
      </w:r>
      <w:r>
        <w:rPr>
          <w:rFonts w:hint="eastAsia" w:ascii="宋体" w:hAnsi="宋体" w:eastAsia="宋体" w:cs="宋体"/>
          <w:b/>
          <w:sz w:val="24"/>
          <w:szCs w:val="24"/>
          <w:highlight w:val="white"/>
        </w:rPr>
        <w:t>签字或盖章</w:t>
      </w:r>
      <w:r>
        <w:rPr>
          <w:rFonts w:hint="eastAsia" w:ascii="宋体" w:hAnsi="宋体" w:eastAsia="宋体" w:cs="宋体"/>
          <w:sz w:val="24"/>
          <w:szCs w:val="24"/>
          <w:highlight w:val="white"/>
        </w:rPr>
        <w:t>）</w:t>
      </w:r>
    </w:p>
    <w:p>
      <w:pPr>
        <w:keepNext w:val="0"/>
        <w:keepLines w:val="0"/>
        <w:pageBreakBefore w:val="0"/>
        <w:kinsoku/>
        <w:wordWrap/>
        <w:overflowPunct/>
        <w:topLinePunct w:val="0"/>
        <w:bidi w:val="0"/>
        <w:spacing w:line="360" w:lineRule="auto"/>
        <w:ind w:firstLine="480" w:firstLineChars="200"/>
        <w:textAlignment w:val="auto"/>
        <w:rPr>
          <w:rFonts w:hint="eastAsia" w:ascii="宋体" w:hAnsi="宋体" w:eastAsia="宋体" w:cs="宋体"/>
          <w:sz w:val="24"/>
          <w:szCs w:val="24"/>
          <w:u w:val="single"/>
        </w:rPr>
      </w:pPr>
      <w:r>
        <w:rPr>
          <w:rFonts w:hint="eastAsia" w:ascii="宋体" w:hAnsi="宋体" w:eastAsia="宋体" w:cs="宋体"/>
          <w:sz w:val="24"/>
          <w:szCs w:val="24"/>
          <w:highlight w:val="white"/>
        </w:rPr>
        <w:t>身份证号码：</w:t>
      </w:r>
      <w:r>
        <w:rPr>
          <w:rFonts w:hint="eastAsia" w:ascii="宋体" w:hAnsi="宋体" w:eastAsia="宋体" w:cs="宋体"/>
          <w:sz w:val="24"/>
          <w:szCs w:val="24"/>
          <w:highlight w:val="white"/>
          <w:u w:val="single"/>
        </w:rPr>
        <w:t xml:space="preserve">                              </w:t>
      </w:r>
    </w:p>
    <w:p>
      <w:pPr>
        <w:keepNext w:val="0"/>
        <w:keepLines w:val="0"/>
        <w:pageBreakBefore w:val="0"/>
        <w:kinsoku/>
        <w:wordWrap/>
        <w:overflowPunct/>
        <w:topLinePunct w:val="0"/>
        <w:bidi w:val="0"/>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highlight w:val="white"/>
        </w:rPr>
        <w:t>委托代理人：</w:t>
      </w:r>
      <w:r>
        <w:rPr>
          <w:rFonts w:hint="eastAsia" w:ascii="宋体" w:hAnsi="宋体" w:eastAsia="宋体" w:cs="宋体"/>
          <w:sz w:val="24"/>
          <w:szCs w:val="24"/>
          <w:highlight w:val="white"/>
          <w:u w:val="single"/>
        </w:rPr>
        <w:t xml:space="preserve">                              </w:t>
      </w:r>
      <w:r>
        <w:rPr>
          <w:rFonts w:hint="eastAsia" w:ascii="宋体" w:hAnsi="宋体" w:eastAsia="宋体" w:cs="宋体"/>
          <w:sz w:val="24"/>
          <w:szCs w:val="24"/>
          <w:highlight w:val="white"/>
        </w:rPr>
        <w:t>（</w:t>
      </w:r>
      <w:r>
        <w:rPr>
          <w:rFonts w:hint="eastAsia" w:ascii="宋体" w:hAnsi="宋体" w:eastAsia="宋体" w:cs="宋体"/>
          <w:b/>
          <w:sz w:val="24"/>
          <w:szCs w:val="24"/>
          <w:highlight w:val="white"/>
        </w:rPr>
        <w:t>签字</w:t>
      </w:r>
      <w:r>
        <w:rPr>
          <w:rFonts w:hint="eastAsia" w:ascii="宋体" w:hAnsi="宋体" w:eastAsia="宋体" w:cs="宋体"/>
          <w:sz w:val="24"/>
          <w:szCs w:val="24"/>
          <w:highlight w:val="white"/>
        </w:rPr>
        <w:t>）</w:t>
      </w:r>
    </w:p>
    <w:p>
      <w:pPr>
        <w:keepNext w:val="0"/>
        <w:keepLines w:val="0"/>
        <w:pageBreakBefore w:val="0"/>
        <w:kinsoku/>
        <w:wordWrap/>
        <w:overflowPunct/>
        <w:topLinePunct w:val="0"/>
        <w:bidi w:val="0"/>
        <w:spacing w:line="360" w:lineRule="auto"/>
        <w:ind w:firstLine="480" w:firstLineChars="200"/>
        <w:textAlignment w:val="auto"/>
        <w:rPr>
          <w:rFonts w:hint="eastAsia" w:ascii="宋体" w:hAnsi="宋体" w:eastAsia="宋体" w:cs="宋体"/>
          <w:sz w:val="24"/>
          <w:szCs w:val="24"/>
          <w:highlight w:val="white"/>
          <w:u w:val="single"/>
        </w:rPr>
      </w:pPr>
      <w:r>
        <w:rPr>
          <w:rFonts w:hint="eastAsia" w:ascii="宋体" w:hAnsi="宋体" w:eastAsia="宋体" w:cs="宋体"/>
          <w:sz w:val="24"/>
          <w:szCs w:val="24"/>
          <w:highlight w:val="white"/>
        </w:rPr>
        <w:t>身份证号码：</w:t>
      </w:r>
      <w:r>
        <w:rPr>
          <w:rFonts w:hint="eastAsia" w:ascii="宋体" w:hAnsi="宋体" w:eastAsia="宋体" w:cs="宋体"/>
          <w:sz w:val="24"/>
          <w:szCs w:val="24"/>
          <w:highlight w:val="white"/>
          <w:u w:val="single"/>
        </w:rPr>
        <w:t xml:space="preserve">                              </w:t>
      </w:r>
    </w:p>
    <w:p>
      <w:pPr>
        <w:keepNext w:val="0"/>
        <w:keepLines w:val="0"/>
        <w:pageBreakBefore w:val="0"/>
        <w:kinsoku/>
        <w:wordWrap/>
        <w:overflowPunct/>
        <w:topLinePunct w:val="0"/>
        <w:bidi w:val="0"/>
        <w:spacing w:line="360" w:lineRule="auto"/>
        <w:ind w:firstLine="480" w:firstLineChars="200"/>
        <w:textAlignment w:val="auto"/>
        <w:rPr>
          <w:rFonts w:hint="eastAsia" w:ascii="宋体" w:hAnsi="宋体" w:eastAsia="宋体" w:cs="宋体"/>
          <w:sz w:val="24"/>
          <w:szCs w:val="24"/>
          <w:highlight w:val="white"/>
        </w:rPr>
      </w:pPr>
      <w:r>
        <w:rPr>
          <w:rFonts w:hint="eastAsia" w:ascii="宋体" w:hAnsi="宋体" w:eastAsia="宋体" w:cs="宋体"/>
          <w:sz w:val="24"/>
          <w:szCs w:val="24"/>
          <w:highlight w:val="white"/>
        </w:rPr>
        <w:t>联 系 方式：</w:t>
      </w:r>
      <w:r>
        <w:rPr>
          <w:rFonts w:hint="eastAsia" w:ascii="宋体" w:hAnsi="宋体" w:eastAsia="宋体" w:cs="宋体"/>
          <w:sz w:val="24"/>
          <w:szCs w:val="24"/>
          <w:highlight w:val="white"/>
          <w:u w:val="single"/>
        </w:rPr>
        <w:t xml:space="preserve">                              </w:t>
      </w:r>
      <w:r>
        <w:rPr>
          <w:rFonts w:hint="eastAsia" w:ascii="宋体" w:hAnsi="宋体" w:eastAsia="宋体" w:cs="宋体"/>
          <w:sz w:val="24"/>
          <w:szCs w:val="24"/>
          <w:highlight w:val="white"/>
        </w:rPr>
        <w:t xml:space="preserve"> </w:t>
      </w:r>
    </w:p>
    <w:p>
      <w:pPr>
        <w:keepNext w:val="0"/>
        <w:keepLines w:val="0"/>
        <w:pageBreakBefore w:val="0"/>
        <w:kinsoku/>
        <w:wordWrap/>
        <w:overflowPunct/>
        <w:topLinePunct w:val="0"/>
        <w:bidi w:val="0"/>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年   月   日</w:t>
      </w:r>
    </w:p>
    <w:p>
      <w:pPr>
        <w:pStyle w:val="2"/>
        <w:spacing w:line="360" w:lineRule="auto"/>
        <w:sectPr>
          <w:footerReference r:id="rId5" w:type="first"/>
          <w:footerReference r:id="rId4" w:type="default"/>
          <w:pgSz w:w="11906" w:h="16838"/>
          <w:pgMar w:top="1559" w:right="1247" w:bottom="1247" w:left="1620" w:header="851" w:footer="992" w:gutter="0"/>
          <w:pgNumType w:fmt="decimal"/>
          <w:cols w:space="720" w:num="1"/>
          <w:titlePg/>
          <w:rtlGutter w:val="0"/>
          <w:docGrid w:type="lines" w:linePitch="312" w:charSpace="0"/>
        </w:sectPr>
      </w:pPr>
    </w:p>
    <w:p>
      <w:pPr>
        <w:keepNext w:val="0"/>
        <w:keepLines w:val="0"/>
        <w:pageBreakBefore w:val="0"/>
        <w:kinsoku/>
        <w:wordWrap/>
        <w:overflowPunct/>
        <w:topLinePunct w:val="0"/>
        <w:bidi w:val="0"/>
        <w:spacing w:line="360" w:lineRule="auto"/>
        <w:ind w:left="0" w:leftChars="0" w:firstLine="0" w:firstLineChars="0"/>
        <w:jc w:val="both"/>
        <w:textAlignment w:val="auto"/>
        <w:rPr>
          <w:rFonts w:hint="eastAsia" w:ascii="黑体" w:hAnsi="Calibri" w:eastAsia="黑体" w:cs="Times New Roman"/>
          <w:b/>
          <w:sz w:val="24"/>
          <w:highlight w:val="none"/>
          <w:lang w:val="en-US" w:eastAsia="zh-CN"/>
        </w:rPr>
      </w:pPr>
      <w:r>
        <w:rPr>
          <w:rFonts w:hint="eastAsia" w:ascii="宋体" w:hAnsi="宋体" w:eastAsia="宋体" w:cs="宋体"/>
          <w:b/>
          <w:bCs/>
          <w:sz w:val="28"/>
          <w:szCs w:val="28"/>
          <w:lang w:val="en-US" w:eastAsia="zh-CN"/>
        </w:rPr>
        <w:t>附件</w:t>
      </w:r>
      <w:r>
        <w:rPr>
          <w:rFonts w:hint="eastAsia" w:ascii="宋体" w:hAnsi="宋体" w:cs="宋体"/>
          <w:b/>
          <w:bCs/>
          <w:sz w:val="28"/>
          <w:szCs w:val="28"/>
          <w:lang w:val="en-US" w:eastAsia="zh-CN"/>
        </w:rPr>
        <w:t>二</w:t>
      </w:r>
      <w:r>
        <w:rPr>
          <w:rFonts w:hint="eastAsia" w:ascii="宋体" w:hAnsi="宋体" w:eastAsia="宋体" w:cs="宋体"/>
          <w:b/>
          <w:bCs/>
          <w:sz w:val="28"/>
          <w:szCs w:val="28"/>
          <w:lang w:val="en-US" w:eastAsia="zh-CN"/>
        </w:rPr>
        <w:t>：</w:t>
      </w:r>
      <w:r>
        <w:rPr>
          <w:rFonts w:hint="eastAsia" w:ascii="黑体" w:hAnsi="Calibri" w:eastAsia="黑体" w:cs="Times New Roman"/>
          <w:b/>
          <w:sz w:val="24"/>
          <w:highlight w:val="none"/>
          <w:lang w:val="en-US" w:eastAsia="zh-CN"/>
        </w:rPr>
        <w:t xml:space="preserve">  </w:t>
      </w:r>
    </w:p>
    <w:p>
      <w:pPr>
        <w:keepNext w:val="0"/>
        <w:keepLines w:val="0"/>
        <w:pageBreakBefore w:val="0"/>
        <w:kinsoku/>
        <w:wordWrap/>
        <w:overflowPunct/>
        <w:topLinePunct w:val="0"/>
        <w:bidi w:val="0"/>
        <w:spacing w:line="360" w:lineRule="auto"/>
        <w:ind w:left="0" w:leftChars="0" w:firstLine="0" w:firstLineChars="0"/>
        <w:jc w:val="both"/>
        <w:textAlignment w:val="auto"/>
        <w:rPr>
          <w:rFonts w:hint="default"/>
          <w:b/>
          <w:kern w:val="0"/>
          <w:sz w:val="32"/>
          <w:lang w:val="en-US"/>
        </w:rPr>
      </w:pPr>
      <w:r>
        <w:rPr>
          <w:rFonts w:hint="eastAsia" w:ascii="宋体" w:hAnsi="宋体" w:eastAsia="宋体" w:cs="宋体"/>
          <w:b/>
          <w:bCs/>
          <w:sz w:val="28"/>
          <w:szCs w:val="28"/>
          <w:lang w:val="en-US" w:eastAsia="zh-CN"/>
        </w:rPr>
        <w:t>（一）信用中国查询方式或下载信用报告</w:t>
      </w:r>
    </w:p>
    <w:p>
      <w:pPr>
        <w:keepNext w:val="0"/>
        <w:keepLines w:val="0"/>
        <w:pageBreakBefore w:val="0"/>
        <w:kinsoku/>
        <w:wordWrap/>
        <w:overflowPunct/>
        <w:topLinePunct w:val="0"/>
        <w:bidi w:val="0"/>
        <w:spacing w:line="360" w:lineRule="auto"/>
        <w:textAlignment w:val="auto"/>
        <w:rPr>
          <w:rFonts w:hint="eastAsia" w:ascii="宋体" w:hAnsi="宋体" w:eastAsia="宋体" w:cs="宋体"/>
          <w:sz w:val="22"/>
          <w:szCs w:val="22"/>
          <w:highlight w:val="white"/>
        </w:rPr>
      </w:pPr>
      <w:r>
        <w:rPr>
          <w:rFonts w:hint="eastAsia" w:ascii="宋体" w:hAnsi="宋体" w:eastAsia="宋体" w:cs="宋体"/>
          <w:sz w:val="22"/>
          <w:szCs w:val="22"/>
          <w:highlight w:val="white"/>
          <w:lang w:val="en-US" w:eastAsia="zh-CN"/>
        </w:rPr>
        <w:t>1、</w:t>
      </w:r>
      <w:r>
        <w:rPr>
          <w:rFonts w:hint="eastAsia" w:ascii="宋体" w:hAnsi="宋体" w:eastAsia="宋体" w:cs="宋体"/>
          <w:sz w:val="22"/>
          <w:szCs w:val="22"/>
          <w:highlight w:val="white"/>
        </w:rPr>
        <w:t>国家信息中心主办“信用中国”网站地址：</w:t>
      </w:r>
      <w:r>
        <w:rPr>
          <w:rFonts w:hint="eastAsia" w:ascii="宋体" w:hAnsi="宋体" w:eastAsia="宋体" w:cs="宋体"/>
          <w:sz w:val="22"/>
          <w:szCs w:val="22"/>
          <w:highlight w:val="white"/>
        </w:rPr>
        <w:fldChar w:fldCharType="begin"/>
      </w:r>
      <w:r>
        <w:rPr>
          <w:rFonts w:hint="eastAsia" w:ascii="宋体" w:hAnsi="宋体" w:eastAsia="宋体" w:cs="宋体"/>
          <w:sz w:val="22"/>
          <w:szCs w:val="22"/>
          <w:highlight w:val="white"/>
        </w:rPr>
        <w:instrText xml:space="preserve"> HYPERLINK "http://www.creditchina.gov.cn打开网页后，点击\“信用服务\”。" </w:instrText>
      </w:r>
      <w:r>
        <w:rPr>
          <w:rFonts w:hint="eastAsia" w:ascii="宋体" w:hAnsi="宋体" w:eastAsia="宋体" w:cs="宋体"/>
          <w:sz w:val="22"/>
          <w:szCs w:val="22"/>
          <w:highlight w:val="white"/>
        </w:rPr>
        <w:fldChar w:fldCharType="separate"/>
      </w:r>
      <w:r>
        <w:rPr>
          <w:rFonts w:hint="eastAsia" w:ascii="宋体" w:hAnsi="宋体" w:eastAsia="宋体" w:cs="宋体"/>
          <w:sz w:val="22"/>
          <w:szCs w:val="22"/>
          <w:highlight w:val="white"/>
        </w:rPr>
        <w:t>http://www.creditchina.gov.cn打开网页后，点击“信用服务”。</w:t>
      </w:r>
      <w:r>
        <w:rPr>
          <w:rFonts w:hint="eastAsia" w:ascii="宋体" w:hAnsi="宋体" w:eastAsia="宋体" w:cs="宋体"/>
          <w:sz w:val="22"/>
          <w:szCs w:val="22"/>
          <w:highlight w:val="white"/>
        </w:rPr>
        <w:fldChar w:fldCharType="end"/>
      </w:r>
    </w:p>
    <w:p>
      <w:pPr>
        <w:numPr>
          <w:ilvl w:val="0"/>
          <w:numId w:val="0"/>
        </w:numPr>
        <w:rPr>
          <w:rFonts w:hint="eastAsia"/>
          <w:lang w:val="en-US" w:eastAsia="zh-CN"/>
        </w:rPr>
      </w:pPr>
      <w:r>
        <w:rPr>
          <w:rFonts w:hint="eastAsia" w:ascii="宋体" w:hAnsi="宋体" w:eastAsia="宋体" w:cs="宋体"/>
          <w:sz w:val="22"/>
          <w:szCs w:val="22"/>
          <w:highlight w:val="white"/>
        </w:rPr>
        <w:drawing>
          <wp:anchor distT="0" distB="0" distL="114300" distR="114300" simplePos="0" relativeHeight="255191040" behindDoc="0" locked="0" layoutInCell="1" allowOverlap="1">
            <wp:simplePos x="0" y="0"/>
            <wp:positionH relativeFrom="column">
              <wp:posOffset>-46355</wp:posOffset>
            </wp:positionH>
            <wp:positionV relativeFrom="paragraph">
              <wp:posOffset>137795</wp:posOffset>
            </wp:positionV>
            <wp:extent cx="5742305" cy="2755900"/>
            <wp:effectExtent l="0" t="0" r="10795" b="6350"/>
            <wp:wrapTopAndBottom/>
            <wp:docPr id="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5"/>
                    <pic:cNvPicPr>
                      <a:picLocks noChangeAspect="1"/>
                    </pic:cNvPicPr>
                  </pic:nvPicPr>
                  <pic:blipFill>
                    <a:blip r:embed="rId7"/>
                    <a:stretch>
                      <a:fillRect/>
                    </a:stretch>
                  </pic:blipFill>
                  <pic:spPr>
                    <a:xfrm>
                      <a:off x="0" y="0"/>
                      <a:ext cx="5742305" cy="2755900"/>
                    </a:xfrm>
                    <a:prstGeom prst="rect">
                      <a:avLst/>
                    </a:prstGeom>
                    <a:noFill/>
                    <a:ln>
                      <a:noFill/>
                    </a:ln>
                  </pic:spPr>
                </pic:pic>
              </a:graphicData>
            </a:graphic>
          </wp:anchor>
        </w:drawing>
      </w:r>
    </w:p>
    <w:p>
      <w:pPr>
        <w:numPr>
          <w:ilvl w:val="0"/>
          <w:numId w:val="0"/>
        </w:numPr>
        <w:rPr>
          <w:rFonts w:hint="eastAsia"/>
          <w:lang w:val="en-US" w:eastAsia="zh-CN"/>
        </w:rPr>
      </w:pPr>
    </w:p>
    <w:p>
      <w:pPr>
        <w:keepNext w:val="0"/>
        <w:keepLines w:val="0"/>
        <w:pageBreakBefore w:val="0"/>
        <w:kinsoku/>
        <w:wordWrap/>
        <w:overflowPunct/>
        <w:topLinePunct w:val="0"/>
        <w:bidi w:val="0"/>
        <w:spacing w:line="360" w:lineRule="auto"/>
        <w:textAlignment w:val="auto"/>
        <w:rPr>
          <w:rFonts w:hint="eastAsia" w:ascii="宋体" w:hAnsi="宋体" w:eastAsia="宋体" w:cs="宋体"/>
          <w:sz w:val="22"/>
          <w:szCs w:val="22"/>
          <w:highlight w:val="white"/>
        </w:rPr>
      </w:pPr>
      <w:r>
        <w:rPr>
          <w:rFonts w:hint="eastAsia" w:ascii="宋体" w:hAnsi="宋体" w:eastAsia="宋体" w:cs="宋体"/>
          <w:sz w:val="22"/>
          <w:szCs w:val="22"/>
          <w:highlight w:val="white"/>
          <w:lang w:val="en-US" w:eastAsia="zh-CN"/>
        </w:rPr>
        <w:t>2、</w:t>
      </w:r>
      <w:r>
        <w:rPr>
          <w:rFonts w:hint="eastAsia" w:ascii="宋体" w:hAnsi="宋体" w:eastAsia="宋体" w:cs="宋体"/>
          <w:sz w:val="22"/>
          <w:szCs w:val="22"/>
          <w:highlight w:val="white"/>
        </w:rPr>
        <w:t>在以下页面中点击“失信被执行人”</w:t>
      </w:r>
    </w:p>
    <w:p>
      <w:pPr>
        <w:ind w:firstLine="420"/>
        <w:rPr>
          <w:rFonts w:ascii="宋体" w:hAnsi="宋体"/>
          <w:kern w:val="0"/>
          <w:szCs w:val="21"/>
        </w:rPr>
        <w:sectPr>
          <w:pgSz w:w="11906" w:h="16838"/>
          <w:pgMar w:top="1418" w:right="1418" w:bottom="1418" w:left="1418" w:header="680" w:footer="680" w:gutter="0"/>
          <w:cols w:space="720" w:num="1"/>
          <w:titlePg/>
          <w:docGrid w:linePitch="312" w:charSpace="0"/>
        </w:sectPr>
      </w:pPr>
      <w:r>
        <w:drawing>
          <wp:anchor distT="0" distB="0" distL="114300" distR="114300" simplePos="0" relativeHeight="255192064" behindDoc="0" locked="0" layoutInCell="1" allowOverlap="1">
            <wp:simplePos x="0" y="0"/>
            <wp:positionH relativeFrom="column">
              <wp:posOffset>-55880</wp:posOffset>
            </wp:positionH>
            <wp:positionV relativeFrom="paragraph">
              <wp:posOffset>59055</wp:posOffset>
            </wp:positionV>
            <wp:extent cx="5855970" cy="3321050"/>
            <wp:effectExtent l="0" t="0" r="11430" b="12700"/>
            <wp:wrapTopAndBottom/>
            <wp:docPr id="2" name="图片 1"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失信"/>
                    <pic:cNvPicPr>
                      <a:picLocks noChangeAspect="1"/>
                    </pic:cNvPicPr>
                  </pic:nvPicPr>
                  <pic:blipFill>
                    <a:blip r:embed="rId8"/>
                    <a:stretch>
                      <a:fillRect/>
                    </a:stretch>
                  </pic:blipFill>
                  <pic:spPr>
                    <a:xfrm>
                      <a:off x="0" y="0"/>
                      <a:ext cx="5855970" cy="3321050"/>
                    </a:xfrm>
                    <a:prstGeom prst="rect">
                      <a:avLst/>
                    </a:prstGeom>
                    <a:noFill/>
                    <a:ln>
                      <a:noFill/>
                    </a:ln>
                  </pic:spPr>
                </pic:pic>
              </a:graphicData>
            </a:graphic>
          </wp:anchor>
        </w:drawing>
      </w:r>
    </w:p>
    <w:p>
      <w:pPr>
        <w:keepNext w:val="0"/>
        <w:keepLines w:val="0"/>
        <w:pageBreakBefore w:val="0"/>
        <w:numPr>
          <w:ilvl w:val="0"/>
          <w:numId w:val="0"/>
        </w:numPr>
        <w:kinsoku/>
        <w:wordWrap/>
        <w:overflowPunct/>
        <w:topLinePunct w:val="0"/>
        <w:bidi w:val="0"/>
        <w:spacing w:line="360" w:lineRule="auto"/>
        <w:textAlignment w:val="auto"/>
        <w:rPr>
          <w:rFonts w:hint="eastAsia" w:ascii="宋体" w:hAnsi="宋体" w:eastAsia="宋体" w:cs="宋体"/>
          <w:sz w:val="22"/>
          <w:szCs w:val="22"/>
          <w:highlight w:val="white"/>
        </w:rPr>
      </w:pPr>
      <w:r>
        <w:rPr>
          <w:rFonts w:hint="eastAsia" w:ascii="宋体" w:hAnsi="宋体" w:eastAsia="宋体" w:cs="宋体"/>
          <w:sz w:val="22"/>
          <w:szCs w:val="22"/>
          <w:highlight w:val="white"/>
          <w:lang w:val="en-US" w:eastAsia="zh-CN"/>
        </w:rPr>
        <w:t>3、</w:t>
      </w:r>
      <w:r>
        <w:rPr>
          <w:rFonts w:hint="eastAsia" w:ascii="宋体" w:hAnsi="宋体" w:eastAsia="宋体" w:cs="宋体"/>
          <w:sz w:val="22"/>
          <w:szCs w:val="22"/>
          <w:highlight w:val="white"/>
        </w:rPr>
        <w:t>在查询窗口输入查询企业名称，将查询结果截图</w:t>
      </w:r>
    </w:p>
    <w:p>
      <w:pPr>
        <w:ind w:right="-1176" w:rightChars="-490"/>
        <w:jc w:val="left"/>
        <w:outlineLvl w:val="2"/>
        <w:rPr>
          <w:rFonts w:hint="eastAsia"/>
          <w:b/>
          <w:kern w:val="0"/>
          <w:sz w:val="32"/>
        </w:rPr>
      </w:pPr>
      <w:r>
        <w:rPr>
          <w:rFonts w:ascii="宋体" w:hAnsi="宋体"/>
          <w:kern w:val="0"/>
          <w:szCs w:val="21"/>
        </w:rPr>
        <w:drawing>
          <wp:anchor distT="0" distB="0" distL="114300" distR="114300" simplePos="0" relativeHeight="256714752" behindDoc="0" locked="0" layoutInCell="1" allowOverlap="1">
            <wp:simplePos x="0" y="0"/>
            <wp:positionH relativeFrom="column">
              <wp:posOffset>-39370</wp:posOffset>
            </wp:positionH>
            <wp:positionV relativeFrom="paragraph">
              <wp:posOffset>169545</wp:posOffset>
            </wp:positionV>
            <wp:extent cx="5246370" cy="3227070"/>
            <wp:effectExtent l="0" t="0" r="11430" b="11430"/>
            <wp:wrapTopAndBottom/>
            <wp:docPr id="3" name="图片 2" descr="信用中国_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信用中国_LI"/>
                    <pic:cNvPicPr>
                      <a:picLocks noChangeAspect="1"/>
                    </pic:cNvPicPr>
                  </pic:nvPicPr>
                  <pic:blipFill>
                    <a:blip r:embed="rId9"/>
                    <a:stretch>
                      <a:fillRect/>
                    </a:stretch>
                  </pic:blipFill>
                  <pic:spPr>
                    <a:xfrm>
                      <a:off x="0" y="0"/>
                      <a:ext cx="5246370" cy="3227070"/>
                    </a:xfrm>
                    <a:prstGeom prst="rect">
                      <a:avLst/>
                    </a:prstGeom>
                    <a:noFill/>
                    <a:ln>
                      <a:noFill/>
                    </a:ln>
                  </pic:spPr>
                </pic:pic>
              </a:graphicData>
            </a:graphic>
          </wp:anchor>
        </w:drawing>
      </w:r>
    </w:p>
    <w:p>
      <w:pPr>
        <w:keepNext w:val="0"/>
        <w:keepLines w:val="0"/>
        <w:pageBreakBefore w:val="0"/>
        <w:kinsoku/>
        <w:wordWrap/>
        <w:overflowPunct/>
        <w:topLinePunct w:val="0"/>
        <w:bidi w:val="0"/>
        <w:spacing w:line="360" w:lineRule="auto"/>
        <w:ind w:left="0" w:leftChars="0" w:firstLine="0" w:firstLineChars="0"/>
        <w:jc w:val="both"/>
        <w:textAlignment w:val="auto"/>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（二）国家企业信用信息公示系统查询方式</w:t>
      </w:r>
    </w:p>
    <w:p>
      <w:pPr>
        <w:keepNext w:val="0"/>
        <w:keepLines w:val="0"/>
        <w:pageBreakBefore w:val="0"/>
        <w:numPr>
          <w:ilvl w:val="0"/>
          <w:numId w:val="0"/>
        </w:numPr>
        <w:kinsoku/>
        <w:wordWrap/>
        <w:overflowPunct/>
        <w:topLinePunct w:val="0"/>
        <w:bidi w:val="0"/>
        <w:spacing w:line="360" w:lineRule="auto"/>
        <w:textAlignment w:val="auto"/>
        <w:rPr>
          <w:rFonts w:hint="eastAsia" w:ascii="宋体" w:hAnsi="宋体" w:eastAsia="宋体" w:cs="宋体"/>
          <w:sz w:val="22"/>
          <w:szCs w:val="22"/>
          <w:highlight w:val="white"/>
        </w:rPr>
      </w:pPr>
      <w:r>
        <w:rPr>
          <w:rFonts w:hint="eastAsia" w:ascii="宋体" w:hAnsi="宋体" w:eastAsia="宋体" w:cs="宋体"/>
          <w:sz w:val="22"/>
          <w:szCs w:val="22"/>
          <w:highlight w:val="white"/>
        </w:rPr>
        <w:t>1、登录“国家企业信用信息公示系统”网站地址：</w:t>
      </w:r>
      <w:r>
        <w:rPr>
          <w:rFonts w:hint="eastAsia" w:ascii="宋体" w:hAnsi="宋体" w:eastAsia="宋体" w:cs="宋体"/>
          <w:sz w:val="22"/>
          <w:szCs w:val="22"/>
          <w:highlight w:val="white"/>
        </w:rPr>
        <w:fldChar w:fldCharType="begin"/>
      </w:r>
      <w:r>
        <w:rPr>
          <w:rFonts w:hint="eastAsia" w:ascii="宋体" w:hAnsi="宋体" w:eastAsia="宋体" w:cs="宋体"/>
          <w:sz w:val="22"/>
          <w:szCs w:val="22"/>
          <w:highlight w:val="white"/>
        </w:rPr>
        <w:instrText xml:space="preserve"> HYPERLINK "http://www.gsxt.gov.cn/index.html" </w:instrText>
      </w:r>
      <w:r>
        <w:rPr>
          <w:rFonts w:hint="eastAsia" w:ascii="宋体" w:hAnsi="宋体" w:eastAsia="宋体" w:cs="宋体"/>
          <w:sz w:val="22"/>
          <w:szCs w:val="22"/>
          <w:highlight w:val="white"/>
        </w:rPr>
        <w:fldChar w:fldCharType="separate"/>
      </w:r>
      <w:r>
        <w:rPr>
          <w:rFonts w:hint="eastAsia" w:ascii="宋体" w:hAnsi="宋体" w:eastAsia="宋体" w:cs="宋体"/>
          <w:sz w:val="22"/>
          <w:szCs w:val="22"/>
          <w:highlight w:val="white"/>
        </w:rPr>
        <w:t>http://www.gsxt.gov.cn/index.html</w:t>
      </w:r>
      <w:r>
        <w:rPr>
          <w:rFonts w:hint="eastAsia" w:ascii="宋体" w:hAnsi="宋体" w:eastAsia="宋体" w:cs="宋体"/>
          <w:sz w:val="22"/>
          <w:szCs w:val="22"/>
          <w:highlight w:val="white"/>
        </w:rPr>
        <w:fldChar w:fldCharType="end"/>
      </w:r>
      <w:r>
        <w:rPr>
          <w:rFonts w:hint="eastAsia" w:ascii="宋体" w:hAnsi="宋体" w:eastAsia="宋体" w:cs="宋体"/>
          <w:sz w:val="22"/>
          <w:szCs w:val="22"/>
          <w:highlight w:val="white"/>
        </w:rPr>
        <w:t>，在查询窗口输入企业名称，点击查询。</w:t>
      </w:r>
    </w:p>
    <w:p>
      <w:pPr>
        <w:spacing w:line="520" w:lineRule="exact"/>
        <w:rPr>
          <w:rFonts w:hint="eastAsia" w:ascii="宋体" w:hAnsi="宋体" w:cs="宋体"/>
          <w:bCs/>
          <w:sz w:val="24"/>
          <w:szCs w:val="24"/>
        </w:rPr>
      </w:pPr>
      <w:r>
        <w:drawing>
          <wp:anchor distT="0" distB="0" distL="114300" distR="114300" simplePos="0" relativeHeight="255698944" behindDoc="0" locked="0" layoutInCell="1" allowOverlap="1">
            <wp:simplePos x="0" y="0"/>
            <wp:positionH relativeFrom="column">
              <wp:posOffset>-95250</wp:posOffset>
            </wp:positionH>
            <wp:positionV relativeFrom="paragraph">
              <wp:posOffset>187325</wp:posOffset>
            </wp:positionV>
            <wp:extent cx="5570855" cy="3018155"/>
            <wp:effectExtent l="0" t="0" r="10795" b="10795"/>
            <wp:wrapTopAndBottom/>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10"/>
                    <a:stretch>
                      <a:fillRect/>
                    </a:stretch>
                  </pic:blipFill>
                  <pic:spPr>
                    <a:xfrm>
                      <a:off x="0" y="0"/>
                      <a:ext cx="5570855" cy="3018155"/>
                    </a:xfrm>
                    <a:prstGeom prst="rect">
                      <a:avLst/>
                    </a:prstGeom>
                    <a:noFill/>
                    <a:ln>
                      <a:noFill/>
                    </a:ln>
                  </pic:spPr>
                </pic:pic>
              </a:graphicData>
            </a:graphic>
          </wp:anchor>
        </w:drawing>
      </w:r>
      <w:r>
        <w:rPr>
          <w:kern w:val="0"/>
          <w:szCs w:val="21"/>
        </w:rPr>
        <w:br w:type="page"/>
      </w:r>
      <w:r>
        <w:rPr>
          <w:rFonts w:hint="eastAsia" w:ascii="宋体" w:hAnsi="宋体" w:cs="宋体"/>
          <w:bCs/>
          <w:sz w:val="24"/>
          <w:szCs w:val="24"/>
        </w:rPr>
        <w:t>2、点击进入企业界面。</w:t>
      </w:r>
    </w:p>
    <w:p>
      <w:pPr>
        <w:ind w:right="-1176" w:rightChars="-490"/>
        <w:jc w:val="left"/>
      </w:pPr>
      <w:r>
        <w:drawing>
          <wp:anchor distT="0" distB="0" distL="114300" distR="114300" simplePos="0" relativeHeight="255699968" behindDoc="0" locked="0" layoutInCell="1" allowOverlap="1">
            <wp:simplePos x="0" y="0"/>
            <wp:positionH relativeFrom="column">
              <wp:posOffset>-217805</wp:posOffset>
            </wp:positionH>
            <wp:positionV relativeFrom="paragraph">
              <wp:posOffset>175260</wp:posOffset>
            </wp:positionV>
            <wp:extent cx="5637530" cy="2900680"/>
            <wp:effectExtent l="0" t="0" r="1270" b="13970"/>
            <wp:wrapTopAndBottom/>
            <wp:docPr id="2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3"/>
                    <pic:cNvPicPr>
                      <a:picLocks noChangeAspect="1"/>
                    </pic:cNvPicPr>
                  </pic:nvPicPr>
                  <pic:blipFill>
                    <a:blip r:embed="rId11"/>
                    <a:stretch>
                      <a:fillRect/>
                    </a:stretch>
                  </pic:blipFill>
                  <pic:spPr>
                    <a:xfrm>
                      <a:off x="0" y="0"/>
                      <a:ext cx="5637530" cy="2900680"/>
                    </a:xfrm>
                    <a:prstGeom prst="rect">
                      <a:avLst/>
                    </a:prstGeom>
                    <a:noFill/>
                    <a:ln>
                      <a:noFill/>
                    </a:ln>
                  </pic:spPr>
                </pic:pic>
              </a:graphicData>
            </a:graphic>
          </wp:anchor>
        </w:drawing>
      </w:r>
    </w:p>
    <w:p>
      <w:pPr>
        <w:ind w:right="-1176" w:rightChars="-490"/>
        <w:jc w:val="left"/>
      </w:pPr>
    </w:p>
    <w:p>
      <w:pPr>
        <w:numPr>
          <w:ilvl w:val="0"/>
          <w:numId w:val="3"/>
        </w:numPr>
        <w:ind w:right="-1176" w:rightChars="-490"/>
        <w:jc w:val="left"/>
        <w:rPr>
          <w:rFonts w:hint="eastAsia" w:ascii="宋体" w:hAnsi="宋体" w:cs="宋体"/>
          <w:bCs/>
          <w:sz w:val="24"/>
          <w:szCs w:val="24"/>
        </w:rPr>
      </w:pPr>
      <w:r>
        <w:drawing>
          <wp:anchor distT="0" distB="0" distL="114300" distR="114300" simplePos="0" relativeHeight="255700992" behindDoc="0" locked="0" layoutInCell="1" allowOverlap="1">
            <wp:simplePos x="0" y="0"/>
            <wp:positionH relativeFrom="column">
              <wp:posOffset>-254635</wp:posOffset>
            </wp:positionH>
            <wp:positionV relativeFrom="paragraph">
              <wp:posOffset>490855</wp:posOffset>
            </wp:positionV>
            <wp:extent cx="5770880" cy="2983230"/>
            <wp:effectExtent l="0" t="0" r="1270" b="7620"/>
            <wp:wrapTopAndBottom/>
            <wp:docPr id="2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pic:cNvPicPr>
                      <a:picLocks noChangeAspect="1"/>
                    </pic:cNvPicPr>
                  </pic:nvPicPr>
                  <pic:blipFill>
                    <a:blip r:embed="rId12"/>
                    <a:stretch>
                      <a:fillRect/>
                    </a:stretch>
                  </pic:blipFill>
                  <pic:spPr>
                    <a:xfrm>
                      <a:off x="0" y="0"/>
                      <a:ext cx="5770880" cy="2983230"/>
                    </a:xfrm>
                    <a:prstGeom prst="rect">
                      <a:avLst/>
                    </a:prstGeom>
                    <a:noFill/>
                    <a:ln>
                      <a:noFill/>
                    </a:ln>
                  </pic:spPr>
                </pic:pic>
              </a:graphicData>
            </a:graphic>
          </wp:anchor>
        </w:drawing>
      </w:r>
      <w:r>
        <w:rPr>
          <w:rFonts w:hint="eastAsia" w:ascii="宋体" w:hAnsi="宋体" w:cs="宋体"/>
          <w:bCs/>
          <w:sz w:val="24"/>
          <w:szCs w:val="24"/>
        </w:rPr>
        <w:t>点击“列入严重违法失信企业名单（黑名单）信息”，查询后截图。</w:t>
      </w:r>
    </w:p>
    <w:p>
      <w:pPr>
        <w:numPr>
          <w:ilvl w:val="0"/>
          <w:numId w:val="0"/>
        </w:numPr>
        <w:ind w:right="-1176" w:rightChars="-490"/>
        <w:jc w:val="left"/>
        <w:rPr>
          <w:rFonts w:hint="eastAsia" w:ascii="宋体" w:hAnsi="宋体" w:eastAsia="宋体" w:cs="宋体"/>
          <w:b/>
          <w:bCs/>
          <w:kern w:val="0"/>
          <w:sz w:val="24"/>
          <w:szCs w:val="22"/>
          <w:lang w:val="en-US" w:eastAsia="zh-CN"/>
        </w:rPr>
      </w:pPr>
    </w:p>
    <w:p>
      <w:pPr>
        <w:numPr>
          <w:ilvl w:val="0"/>
          <w:numId w:val="0"/>
        </w:numPr>
        <w:ind w:right="-1176" w:rightChars="-490"/>
        <w:jc w:val="left"/>
        <w:rPr>
          <w:rFonts w:hint="eastAsia" w:ascii="宋体" w:hAnsi="宋体" w:eastAsia="宋体" w:cs="宋体"/>
          <w:b/>
          <w:bCs/>
          <w:kern w:val="0"/>
          <w:sz w:val="24"/>
          <w:szCs w:val="22"/>
          <w:lang w:val="en-US" w:eastAsia="zh-CN"/>
        </w:rPr>
      </w:pPr>
    </w:p>
    <w:p>
      <w:pPr>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br w:type="page"/>
      </w:r>
    </w:p>
    <w:p>
      <w:pPr>
        <w:ind w:left="0" w:leftChars="0" w:firstLine="0" w:firstLineChars="0"/>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（三）中国裁判文书网查询方式</w:t>
      </w:r>
    </w:p>
    <w:p>
      <w:pPr>
        <w:pStyle w:val="11"/>
        <w:spacing w:line="480" w:lineRule="auto"/>
        <w:ind w:firstLine="0" w:firstLineChars="0"/>
        <w:rPr>
          <w:rFonts w:hint="eastAsia" w:ascii="宋体" w:hAnsi="宋体" w:cs="宋体" w:eastAsiaTheme="minorEastAsia"/>
          <w:b/>
          <w:bCs w:val="0"/>
          <w:kern w:val="2"/>
          <w:sz w:val="24"/>
          <w:szCs w:val="24"/>
          <w:lang w:val="en-US" w:eastAsia="zh-CN" w:bidi="ar-SA"/>
        </w:rPr>
      </w:pPr>
      <w:r>
        <w:rPr>
          <w:rFonts w:hint="eastAsia" w:ascii="宋体" w:hAnsi="宋体" w:cs="宋体" w:eastAsiaTheme="minorEastAsia"/>
          <w:b/>
          <w:bCs w:val="0"/>
          <w:kern w:val="2"/>
          <w:sz w:val="24"/>
          <w:szCs w:val="24"/>
          <w:lang w:val="en-US" w:eastAsia="zh-CN" w:bidi="ar-SA"/>
        </w:rPr>
        <w:t>1、供应商查询</w:t>
      </w:r>
    </w:p>
    <w:p>
      <w:pPr>
        <w:ind w:firstLine="420"/>
        <w:rPr>
          <w:rFonts w:hint="eastAsia" w:ascii="宋体" w:hAnsi="宋体" w:cs="宋体" w:eastAsiaTheme="minorEastAsia"/>
          <w:bCs/>
          <w:kern w:val="2"/>
          <w:sz w:val="24"/>
          <w:szCs w:val="24"/>
          <w:lang w:val="en-US" w:eastAsia="zh-CN" w:bidi="ar-SA"/>
        </w:rPr>
      </w:pPr>
      <w:r>
        <w:rPr>
          <w:rFonts w:hint="eastAsia" w:ascii="宋体" w:hAnsi="宋体" w:cs="宋体" w:eastAsiaTheme="minorEastAsia"/>
          <w:bCs/>
          <w:kern w:val="2"/>
          <w:sz w:val="24"/>
          <w:szCs w:val="24"/>
          <w:lang w:val="en-US" w:eastAsia="zh-CN" w:bidi="ar-SA"/>
        </w:rPr>
        <w:t>（1）打开“中国裁判文书网”网站（http://wenshu.court.gov.cn/），点击高级检索</w:t>
      </w:r>
    </w:p>
    <w:p>
      <w:pPr>
        <w:ind w:firstLine="420"/>
        <w:rPr>
          <w:rFonts w:hint="eastAsia" w:ascii="宋体" w:hAnsi="宋体" w:cs="宋体" w:eastAsiaTheme="minorEastAsia"/>
          <w:bCs/>
          <w:kern w:val="2"/>
          <w:sz w:val="24"/>
          <w:szCs w:val="24"/>
          <w:lang w:val="en-US" w:eastAsia="zh-CN" w:bidi="ar-SA"/>
        </w:rPr>
      </w:pPr>
      <w:r>
        <w:rPr>
          <w:rFonts w:hint="eastAsia" w:ascii="宋体" w:hAnsi="宋体" w:cs="宋体" w:eastAsiaTheme="minorEastAsia"/>
          <w:bCs/>
          <w:kern w:val="2"/>
          <w:sz w:val="24"/>
          <w:szCs w:val="24"/>
          <w:lang w:val="en-US" w:eastAsia="zh-CN" w:bidi="ar-SA"/>
        </w:rPr>
        <w:t>（2）在全文检索中输入投标企业全称，并选择“全文”</w:t>
      </w:r>
    </w:p>
    <w:p>
      <w:pPr>
        <w:ind w:firstLine="420"/>
        <w:rPr>
          <w:rFonts w:hint="eastAsia" w:ascii="宋体" w:hAnsi="宋体" w:cs="宋体" w:eastAsiaTheme="minorEastAsia"/>
          <w:bCs/>
          <w:kern w:val="2"/>
          <w:sz w:val="24"/>
          <w:szCs w:val="24"/>
          <w:lang w:val="en-US" w:eastAsia="zh-CN" w:bidi="ar-SA"/>
        </w:rPr>
      </w:pPr>
      <w:r>
        <w:rPr>
          <w:rFonts w:hint="eastAsia" w:ascii="宋体" w:hAnsi="宋体" w:cs="宋体" w:eastAsiaTheme="minorEastAsia"/>
          <w:bCs/>
          <w:kern w:val="2"/>
          <w:sz w:val="24"/>
          <w:szCs w:val="24"/>
          <w:lang w:val="en-US" w:eastAsia="zh-CN" w:bidi="ar-SA"/>
        </w:rPr>
        <w:t>（3）在案由中以此选择“刑事案由”——“贪污贿赂罪”——“行贿罪”</w:t>
      </w:r>
    </w:p>
    <w:p>
      <w:pPr>
        <w:ind w:firstLine="420"/>
        <w:rPr>
          <w:rFonts w:hint="eastAsia" w:ascii="宋体" w:hAnsi="宋体" w:cs="宋体" w:eastAsiaTheme="minorEastAsia"/>
          <w:bCs/>
          <w:kern w:val="2"/>
          <w:sz w:val="24"/>
          <w:szCs w:val="24"/>
          <w:lang w:val="en-US" w:eastAsia="zh-CN" w:bidi="ar-SA"/>
        </w:rPr>
      </w:pPr>
      <w:r>
        <w:rPr>
          <w:rFonts w:hint="eastAsia" w:ascii="宋体" w:hAnsi="宋体" w:cs="宋体" w:eastAsiaTheme="minorEastAsia"/>
          <w:bCs/>
          <w:kern w:val="2"/>
          <w:sz w:val="24"/>
          <w:szCs w:val="24"/>
          <w:lang w:val="en-US" w:eastAsia="zh-CN" w:bidi="ar-SA"/>
        </w:rPr>
        <w:t>（4）在裁判日期选择2018年01月01日至“投标截止时间”</w:t>
      </w:r>
    </w:p>
    <w:p>
      <w:pPr>
        <w:ind w:firstLine="420"/>
        <w:rPr>
          <w:rFonts w:hint="eastAsia" w:ascii="宋体" w:hAnsi="宋体" w:cs="宋体" w:eastAsiaTheme="minorEastAsia"/>
          <w:bCs/>
          <w:kern w:val="2"/>
          <w:sz w:val="24"/>
          <w:szCs w:val="24"/>
          <w:lang w:val="en-US" w:eastAsia="zh-CN" w:bidi="ar-SA"/>
        </w:rPr>
      </w:pPr>
      <w:r>
        <w:rPr>
          <w:rFonts w:hint="eastAsia" w:ascii="宋体" w:hAnsi="宋体" w:cs="宋体" w:eastAsiaTheme="minorEastAsia"/>
          <w:bCs/>
          <w:kern w:val="2"/>
          <w:sz w:val="24"/>
          <w:szCs w:val="24"/>
          <w:lang w:val="en-US" w:eastAsia="zh-CN" w:bidi="ar-SA"/>
        </w:rPr>
        <w:t>（5）点击检索</w:t>
      </w:r>
    </w:p>
    <w:p>
      <w:pPr>
        <w:spacing w:line="480" w:lineRule="auto"/>
        <w:ind w:firstLine="480" w:firstLineChars="200"/>
        <w:rPr>
          <w:rFonts w:hint="eastAsia"/>
        </w:rPr>
      </w:pPr>
      <w:r>
        <w:drawing>
          <wp:anchor distT="0" distB="0" distL="114300" distR="114300" simplePos="0" relativeHeight="261777408" behindDoc="0" locked="0" layoutInCell="1" allowOverlap="1">
            <wp:simplePos x="0" y="0"/>
            <wp:positionH relativeFrom="column">
              <wp:posOffset>-384175</wp:posOffset>
            </wp:positionH>
            <wp:positionV relativeFrom="paragraph">
              <wp:posOffset>3414395</wp:posOffset>
            </wp:positionV>
            <wp:extent cx="5984240" cy="2588260"/>
            <wp:effectExtent l="0" t="0" r="16510" b="2540"/>
            <wp:wrapTopAndBottom/>
            <wp:docPr id="6" name="图片 4" descr="b83df4e242feaa9e85a479af3b596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descr="b83df4e242feaa9e85a479af3b596ed"/>
                    <pic:cNvPicPr>
                      <a:picLocks noChangeAspect="1"/>
                    </pic:cNvPicPr>
                  </pic:nvPicPr>
                  <pic:blipFill>
                    <a:blip r:embed="rId13"/>
                    <a:stretch>
                      <a:fillRect/>
                    </a:stretch>
                  </pic:blipFill>
                  <pic:spPr>
                    <a:xfrm>
                      <a:off x="0" y="0"/>
                      <a:ext cx="5984240" cy="2588260"/>
                    </a:xfrm>
                    <a:prstGeom prst="rect">
                      <a:avLst/>
                    </a:prstGeom>
                    <a:noFill/>
                    <a:ln>
                      <a:noFill/>
                    </a:ln>
                  </pic:spPr>
                </pic:pic>
              </a:graphicData>
            </a:graphic>
          </wp:anchor>
        </w:drawing>
      </w:r>
      <w:r>
        <w:drawing>
          <wp:anchor distT="0" distB="0" distL="114300" distR="114300" simplePos="0" relativeHeight="256715776" behindDoc="0" locked="0" layoutInCell="1" allowOverlap="1">
            <wp:simplePos x="0" y="0"/>
            <wp:positionH relativeFrom="column">
              <wp:posOffset>-285115</wp:posOffset>
            </wp:positionH>
            <wp:positionV relativeFrom="paragraph">
              <wp:posOffset>33655</wp:posOffset>
            </wp:positionV>
            <wp:extent cx="6024880" cy="2821940"/>
            <wp:effectExtent l="0" t="0" r="13970" b="16510"/>
            <wp:wrapTopAndBottom/>
            <wp:docPr id="4" name="图片 3" descr="45ab02aa1fef87a715d6455d421bb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45ab02aa1fef87a715d6455d421bb10"/>
                    <pic:cNvPicPr>
                      <a:picLocks noChangeAspect="1"/>
                    </pic:cNvPicPr>
                  </pic:nvPicPr>
                  <pic:blipFill>
                    <a:blip r:embed="rId14"/>
                    <a:stretch>
                      <a:fillRect/>
                    </a:stretch>
                  </pic:blipFill>
                  <pic:spPr>
                    <a:xfrm>
                      <a:off x="0" y="0"/>
                      <a:ext cx="6024880" cy="2821940"/>
                    </a:xfrm>
                    <a:prstGeom prst="rect">
                      <a:avLst/>
                    </a:prstGeom>
                    <a:noFill/>
                    <a:ln>
                      <a:noFill/>
                    </a:ln>
                  </pic:spPr>
                </pic:pic>
              </a:graphicData>
            </a:graphic>
          </wp:anchor>
        </w:drawing>
      </w:r>
      <w:r>
        <w:rPr>
          <w:rFonts w:hint="eastAsia" w:ascii="宋体" w:hAnsi="宋体" w:cs="宋体" w:eastAsiaTheme="minorEastAsia"/>
          <w:bCs/>
          <w:kern w:val="2"/>
          <w:sz w:val="24"/>
          <w:szCs w:val="24"/>
          <w:lang w:val="en-US" w:eastAsia="zh-CN" w:bidi="ar-SA"/>
        </w:rPr>
        <w:t>（</w:t>
      </w:r>
      <w:r>
        <w:rPr>
          <w:rFonts w:hint="eastAsia" w:ascii="宋体" w:hAnsi="宋体" w:cs="宋体"/>
          <w:bCs/>
          <w:kern w:val="2"/>
          <w:sz w:val="24"/>
          <w:szCs w:val="24"/>
          <w:lang w:val="en-US" w:eastAsia="zh-CN" w:bidi="ar-SA"/>
        </w:rPr>
        <w:t>6</w:t>
      </w:r>
      <w:r>
        <w:rPr>
          <w:rFonts w:hint="eastAsia" w:ascii="宋体" w:hAnsi="宋体" w:cs="宋体" w:eastAsiaTheme="minorEastAsia"/>
          <w:bCs/>
          <w:kern w:val="2"/>
          <w:sz w:val="24"/>
          <w:szCs w:val="24"/>
          <w:lang w:val="en-US" w:eastAsia="zh-CN" w:bidi="ar-SA"/>
        </w:rPr>
        <w:t>）截取成功截图如下（须截取到左上角的时间）：</w:t>
      </w:r>
    </w:p>
    <w:p>
      <w:pPr>
        <w:pStyle w:val="11"/>
        <w:spacing w:line="480" w:lineRule="auto"/>
        <w:ind w:firstLine="0" w:firstLineChars="0"/>
        <w:rPr>
          <w:rFonts w:hint="eastAsia" w:ascii="宋体" w:hAnsi="宋体" w:cs="宋体" w:eastAsiaTheme="minorEastAsia"/>
          <w:b w:val="0"/>
          <w:bCs/>
          <w:kern w:val="2"/>
          <w:sz w:val="24"/>
          <w:szCs w:val="24"/>
          <w:lang w:val="en-US" w:eastAsia="zh-CN" w:bidi="ar-SA"/>
        </w:rPr>
      </w:pPr>
      <w:r>
        <w:rPr>
          <w:rFonts w:hint="eastAsia" w:cs="宋体" w:eastAsiaTheme="minorEastAsia"/>
          <w:b/>
          <w:bCs w:val="0"/>
          <w:kern w:val="2"/>
          <w:sz w:val="24"/>
          <w:szCs w:val="24"/>
          <w:lang w:val="en-US" w:eastAsia="zh-CN" w:bidi="ar-SA"/>
        </w:rPr>
        <w:t>2</w:t>
      </w:r>
      <w:r>
        <w:rPr>
          <w:rFonts w:hint="eastAsia" w:ascii="宋体" w:hAnsi="宋体" w:cs="宋体" w:eastAsiaTheme="minorEastAsia"/>
          <w:b/>
          <w:bCs w:val="0"/>
          <w:kern w:val="2"/>
          <w:sz w:val="24"/>
          <w:szCs w:val="24"/>
          <w:lang w:val="en-US" w:eastAsia="zh-CN" w:bidi="ar-SA"/>
        </w:rPr>
        <w:t>、企业法定代表人查询</w:t>
      </w:r>
    </w:p>
    <w:p>
      <w:pPr>
        <w:ind w:firstLine="420"/>
        <w:rPr>
          <w:rFonts w:hint="eastAsia" w:ascii="宋体" w:hAnsi="宋体" w:cs="宋体" w:eastAsiaTheme="minorEastAsia"/>
          <w:bCs/>
          <w:kern w:val="2"/>
          <w:sz w:val="24"/>
          <w:szCs w:val="24"/>
          <w:lang w:val="en-US" w:eastAsia="zh-CN" w:bidi="ar-SA"/>
        </w:rPr>
      </w:pPr>
      <w:r>
        <w:rPr>
          <w:rFonts w:hint="eastAsia" w:ascii="宋体" w:hAnsi="宋体" w:cs="宋体" w:eastAsiaTheme="minorEastAsia"/>
          <w:bCs/>
          <w:kern w:val="2"/>
          <w:sz w:val="24"/>
          <w:szCs w:val="24"/>
          <w:lang w:val="en-US" w:eastAsia="zh-CN" w:bidi="ar-SA"/>
        </w:rPr>
        <w:t>（1）打开“中国裁判文书网”网站（http://wenshu.court.gov.cn/），点击高级检索</w:t>
      </w:r>
    </w:p>
    <w:p>
      <w:pPr>
        <w:ind w:firstLine="420"/>
        <w:rPr>
          <w:rFonts w:hint="eastAsia" w:ascii="宋体" w:hAnsi="宋体" w:cs="宋体" w:eastAsiaTheme="minorEastAsia"/>
          <w:bCs/>
          <w:kern w:val="2"/>
          <w:sz w:val="24"/>
          <w:szCs w:val="24"/>
          <w:lang w:val="en-US" w:eastAsia="zh-CN" w:bidi="ar-SA"/>
        </w:rPr>
      </w:pPr>
      <w:r>
        <w:rPr>
          <w:rFonts w:hint="eastAsia" w:ascii="宋体" w:hAnsi="宋体" w:cs="宋体" w:eastAsiaTheme="minorEastAsia"/>
          <w:bCs/>
          <w:kern w:val="2"/>
          <w:sz w:val="24"/>
          <w:szCs w:val="24"/>
          <w:lang w:val="en-US" w:eastAsia="zh-CN" w:bidi="ar-SA"/>
        </w:rPr>
        <w:t>（2）在全文检索中输入投标企业全称，在“当事人”处输入企业法定代表人姓名，并选择“全文”。</w:t>
      </w:r>
    </w:p>
    <w:p>
      <w:pPr>
        <w:ind w:firstLine="420"/>
        <w:rPr>
          <w:rFonts w:hint="eastAsia" w:ascii="宋体" w:hAnsi="宋体" w:cs="宋体" w:eastAsiaTheme="minorEastAsia"/>
          <w:bCs/>
          <w:kern w:val="2"/>
          <w:sz w:val="24"/>
          <w:szCs w:val="24"/>
          <w:lang w:val="en-US" w:eastAsia="zh-CN" w:bidi="ar-SA"/>
        </w:rPr>
      </w:pPr>
      <w:r>
        <w:rPr>
          <w:rFonts w:hint="eastAsia" w:ascii="宋体" w:hAnsi="宋体" w:cs="宋体" w:eastAsiaTheme="minorEastAsia"/>
          <w:bCs/>
          <w:kern w:val="2"/>
          <w:sz w:val="24"/>
          <w:szCs w:val="24"/>
          <w:lang w:val="en-US" w:eastAsia="zh-CN" w:bidi="ar-SA"/>
        </w:rPr>
        <w:t>（3）在案由中以此选择“刑事案由”——“贪污贿赂罪”——“行贿罪”</w:t>
      </w:r>
    </w:p>
    <w:p>
      <w:pPr>
        <w:ind w:firstLine="420"/>
        <w:rPr>
          <w:rFonts w:hint="eastAsia" w:ascii="宋体" w:hAnsi="宋体" w:cs="宋体" w:eastAsiaTheme="minorEastAsia"/>
          <w:bCs/>
          <w:kern w:val="2"/>
          <w:sz w:val="24"/>
          <w:szCs w:val="24"/>
          <w:lang w:val="en-US" w:eastAsia="zh-CN" w:bidi="ar-SA"/>
        </w:rPr>
      </w:pPr>
      <w:r>
        <w:rPr>
          <w:rFonts w:hint="eastAsia" w:ascii="宋体" w:hAnsi="宋体" w:cs="宋体" w:eastAsiaTheme="minorEastAsia"/>
          <w:bCs/>
          <w:kern w:val="2"/>
          <w:sz w:val="24"/>
          <w:szCs w:val="24"/>
          <w:lang w:val="en-US" w:eastAsia="zh-CN" w:bidi="ar-SA"/>
        </w:rPr>
        <w:t>（4）在裁判日期选择2018年01月01日至“投标截止时间”</w:t>
      </w:r>
    </w:p>
    <w:p>
      <w:pPr>
        <w:ind w:firstLine="420"/>
        <w:rPr>
          <w:rFonts w:hint="eastAsia"/>
        </w:rPr>
      </w:pPr>
      <w:r>
        <w:rPr>
          <w:rFonts w:hint="eastAsia" w:ascii="宋体" w:hAnsi="宋体" w:cs="宋体" w:eastAsiaTheme="minorEastAsia"/>
          <w:bCs/>
          <w:kern w:val="2"/>
          <w:sz w:val="24"/>
          <w:szCs w:val="24"/>
          <w:lang w:val="en-US" w:eastAsia="zh-CN" w:bidi="ar-SA"/>
        </w:rPr>
        <w:t>（5）点击检索</w:t>
      </w:r>
    </w:p>
    <w:p>
      <w:pPr>
        <w:keepNext/>
        <w:keepLines/>
        <w:pageBreakBefore w:val="0"/>
        <w:tabs>
          <w:tab w:val="left" w:pos="432"/>
          <w:tab w:val="center" w:pos="4156"/>
        </w:tabs>
        <w:kinsoku/>
        <w:overflowPunct/>
        <w:topLinePunct w:val="0"/>
        <w:bidi w:val="0"/>
        <w:ind w:firstLine="0" w:firstLineChars="0"/>
        <w:jc w:val="both"/>
        <w:textAlignment w:val="auto"/>
        <w:outlineLvl w:val="0"/>
        <w:rPr>
          <w:rFonts w:hint="eastAsia" w:ascii="宋体" w:hAnsi="宋体" w:cs="宋体" w:eastAsiaTheme="minorEastAsia"/>
          <w:bCs/>
          <w:kern w:val="2"/>
          <w:sz w:val="24"/>
          <w:szCs w:val="24"/>
          <w:lang w:val="en-US" w:eastAsia="zh-CN" w:bidi="ar-SA"/>
        </w:rPr>
      </w:pPr>
      <w:r>
        <w:rPr>
          <w:rFonts w:hint="eastAsia" w:ascii="宋体" w:hAnsi="宋体" w:cs="宋体" w:eastAsiaTheme="minorEastAsia"/>
          <w:bCs/>
          <w:kern w:val="2"/>
          <w:sz w:val="24"/>
          <w:szCs w:val="24"/>
          <w:lang w:val="en-US" w:eastAsia="zh-CN" w:bidi="ar-SA"/>
        </w:rPr>
        <w:drawing>
          <wp:anchor distT="0" distB="0" distL="114300" distR="114300" simplePos="0" relativeHeight="256717824" behindDoc="0" locked="0" layoutInCell="1" allowOverlap="1">
            <wp:simplePos x="0" y="0"/>
            <wp:positionH relativeFrom="column">
              <wp:posOffset>-35560</wp:posOffset>
            </wp:positionH>
            <wp:positionV relativeFrom="paragraph">
              <wp:posOffset>153670</wp:posOffset>
            </wp:positionV>
            <wp:extent cx="5423535" cy="2832735"/>
            <wp:effectExtent l="0" t="0" r="5715" b="5715"/>
            <wp:wrapTopAndBottom/>
            <wp:docPr id="39" name="图片 5" descr="f5b14ce5b99dfb7ae8af5d4b4f2a6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5" descr="f5b14ce5b99dfb7ae8af5d4b4f2a68a"/>
                    <pic:cNvPicPr>
                      <a:picLocks noChangeAspect="1"/>
                    </pic:cNvPicPr>
                  </pic:nvPicPr>
                  <pic:blipFill>
                    <a:blip r:embed="rId15"/>
                    <a:stretch>
                      <a:fillRect/>
                    </a:stretch>
                  </pic:blipFill>
                  <pic:spPr>
                    <a:xfrm>
                      <a:off x="0" y="0"/>
                      <a:ext cx="5423535" cy="2832735"/>
                    </a:xfrm>
                    <a:prstGeom prst="rect">
                      <a:avLst/>
                    </a:prstGeom>
                    <a:noFill/>
                    <a:ln>
                      <a:noFill/>
                    </a:ln>
                  </pic:spPr>
                </pic:pic>
              </a:graphicData>
            </a:graphic>
          </wp:anchor>
        </w:drawing>
      </w:r>
      <w:r>
        <w:rPr>
          <w:rFonts w:hint="eastAsia" w:ascii="宋体" w:hAnsi="宋体" w:cs="宋体" w:eastAsiaTheme="minorEastAsia"/>
          <w:bCs/>
          <w:kern w:val="2"/>
          <w:sz w:val="24"/>
          <w:szCs w:val="24"/>
          <w:lang w:val="en-US" w:eastAsia="zh-CN" w:bidi="ar-SA"/>
        </w:rPr>
        <w:t>（6）截取成功截图如下（须截取到左上角的时间）：</w:t>
      </w:r>
    </w:p>
    <w:p>
      <w:pPr>
        <w:keepNext/>
        <w:keepLines/>
        <w:pageBreakBefore w:val="0"/>
        <w:tabs>
          <w:tab w:val="left" w:pos="432"/>
          <w:tab w:val="center" w:pos="4156"/>
        </w:tabs>
        <w:kinsoku/>
        <w:overflowPunct/>
        <w:topLinePunct w:val="0"/>
        <w:bidi w:val="0"/>
        <w:ind w:firstLine="0" w:firstLineChars="0"/>
        <w:jc w:val="both"/>
        <w:textAlignment w:val="auto"/>
        <w:outlineLvl w:val="0"/>
        <w:rPr>
          <w:rFonts w:hint="eastAsia" w:ascii="宋体" w:hAnsi="宋体" w:eastAsia="宋体" w:cs="宋体"/>
          <w:b/>
          <w:bCs/>
          <w:sz w:val="28"/>
          <w:szCs w:val="28"/>
          <w:lang w:val="en-US" w:eastAsia="zh-CN"/>
        </w:rPr>
      </w:pPr>
      <w:r>
        <w:drawing>
          <wp:anchor distT="0" distB="0" distL="114300" distR="114300" simplePos="0" relativeHeight="261778432" behindDoc="0" locked="0" layoutInCell="1" allowOverlap="1">
            <wp:simplePos x="0" y="0"/>
            <wp:positionH relativeFrom="column">
              <wp:posOffset>-71120</wp:posOffset>
            </wp:positionH>
            <wp:positionV relativeFrom="paragraph">
              <wp:posOffset>165100</wp:posOffset>
            </wp:positionV>
            <wp:extent cx="5435600" cy="3102610"/>
            <wp:effectExtent l="0" t="0" r="12700" b="2540"/>
            <wp:wrapTopAndBottom/>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16"/>
                    <a:stretch>
                      <a:fillRect/>
                    </a:stretch>
                  </pic:blipFill>
                  <pic:spPr>
                    <a:xfrm>
                      <a:off x="0" y="0"/>
                      <a:ext cx="5435600" cy="3102610"/>
                    </a:xfrm>
                    <a:prstGeom prst="rect">
                      <a:avLst/>
                    </a:prstGeom>
                    <a:noFill/>
                    <a:ln>
                      <a:noFill/>
                    </a:ln>
                  </pic:spPr>
                </pic:pic>
              </a:graphicData>
            </a:graphic>
          </wp:anchor>
        </w:drawing>
      </w:r>
      <w:r>
        <w:rPr>
          <w:rFonts w:hint="eastAsia" w:ascii="宋体" w:hAnsi="宋体" w:eastAsia="宋体" w:cs="宋体"/>
          <w:b/>
          <w:bCs/>
          <w:kern w:val="0"/>
          <w:sz w:val="24"/>
          <w:szCs w:val="22"/>
          <w:lang w:val="en-US" w:eastAsia="zh-CN"/>
        </w:rPr>
        <w:br w:type="page"/>
      </w:r>
      <w:r>
        <w:rPr>
          <w:rFonts w:hint="eastAsia" w:ascii="宋体" w:hAnsi="宋体" w:eastAsia="宋体" w:cs="宋体"/>
          <w:b/>
          <w:bCs/>
          <w:sz w:val="28"/>
          <w:szCs w:val="28"/>
          <w:lang w:val="en-US" w:eastAsia="zh-CN"/>
        </w:rPr>
        <w:t>附件三：《响应真实性承诺书》</w:t>
      </w:r>
    </w:p>
    <w:p>
      <w:pPr>
        <w:spacing w:line="360" w:lineRule="auto"/>
        <w:jc w:val="center"/>
        <w:rPr>
          <w:rFonts w:hint="eastAsia"/>
          <w:sz w:val="32"/>
          <w:szCs w:val="28"/>
        </w:rPr>
      </w:pPr>
    </w:p>
    <w:p>
      <w:pPr>
        <w:spacing w:line="360" w:lineRule="auto"/>
        <w:ind w:left="0" w:leftChars="0" w:firstLine="0" w:firstLineChars="0"/>
        <w:jc w:val="center"/>
        <w:rPr>
          <w:rFonts w:hint="eastAsia"/>
          <w:sz w:val="32"/>
          <w:szCs w:val="28"/>
        </w:rPr>
      </w:pPr>
      <w:r>
        <w:rPr>
          <w:rFonts w:hint="eastAsia"/>
          <w:sz w:val="32"/>
          <w:szCs w:val="28"/>
        </w:rPr>
        <w:t>《</w:t>
      </w:r>
      <w:r>
        <w:rPr>
          <w:rFonts w:hint="eastAsia"/>
          <w:sz w:val="32"/>
          <w:szCs w:val="28"/>
          <w:lang w:val="en-US" w:eastAsia="zh-CN"/>
        </w:rPr>
        <w:t>响应</w:t>
      </w:r>
      <w:r>
        <w:rPr>
          <w:rFonts w:hint="eastAsia"/>
          <w:sz w:val="32"/>
          <w:szCs w:val="28"/>
        </w:rPr>
        <w:t>真实性承诺</w:t>
      </w:r>
      <w:r>
        <w:rPr>
          <w:rFonts w:hint="eastAsia"/>
          <w:sz w:val="32"/>
          <w:szCs w:val="28"/>
          <w:lang w:val="en-US" w:eastAsia="zh-CN"/>
        </w:rPr>
        <w:t>书</w:t>
      </w:r>
      <w:r>
        <w:rPr>
          <w:rFonts w:hint="eastAsia"/>
          <w:sz w:val="32"/>
          <w:szCs w:val="28"/>
        </w:rPr>
        <w:t>》</w:t>
      </w:r>
    </w:p>
    <w:p>
      <w:pPr>
        <w:pStyle w:val="2"/>
        <w:rPr>
          <w:rFonts w:hint="eastAsia"/>
        </w:rPr>
      </w:pPr>
    </w:p>
    <w:p>
      <w:pPr>
        <w:spacing w:line="360" w:lineRule="auto"/>
        <w:jc w:val="left"/>
        <w:rPr>
          <w:rFonts w:hint="default" w:ascii="Calibri" w:hAnsi="Calibri" w:eastAsia="宋体" w:cs="Times New Roman"/>
          <w:sz w:val="28"/>
          <w:lang w:val="en-US" w:eastAsia="zh-CN"/>
        </w:rPr>
      </w:pPr>
      <w:r>
        <w:rPr>
          <w:rFonts w:hint="eastAsia" w:ascii="Calibri" w:hAnsi="Calibri" w:eastAsia="宋体" w:cs="Times New Roman"/>
          <w:sz w:val="28"/>
          <w:lang w:val="en-US" w:eastAsia="zh-CN"/>
        </w:rPr>
        <w:t>内蒙古电力（集团</w:t>
      </w:r>
      <w:r>
        <w:rPr>
          <w:rFonts w:hint="eastAsia" w:ascii="Calibri" w:hAnsi="Calibri" w:eastAsia="宋体" w:cs="Times New Roman"/>
          <w:sz w:val="28"/>
          <w:lang w:eastAsia="zh-CN"/>
        </w:rPr>
        <w:t>）</w:t>
      </w:r>
      <w:r>
        <w:rPr>
          <w:rFonts w:hint="eastAsia" w:ascii="Calibri" w:hAnsi="Calibri" w:eastAsia="宋体" w:cs="Times New Roman"/>
          <w:sz w:val="28"/>
          <w:lang w:val="en-US" w:eastAsia="zh-CN"/>
        </w:rPr>
        <w:t>有限责任公司物资供应分公司：</w:t>
      </w:r>
    </w:p>
    <w:p>
      <w:pPr>
        <w:spacing w:line="360" w:lineRule="auto"/>
        <w:ind w:firstLine="560" w:firstLineChars="200"/>
        <w:jc w:val="left"/>
        <w:rPr>
          <w:rFonts w:hint="eastAsia" w:ascii="Calibri" w:hAnsi="Calibri" w:eastAsia="宋体" w:cs="Times New Roman"/>
          <w:sz w:val="28"/>
        </w:rPr>
      </w:pPr>
      <w:r>
        <w:rPr>
          <w:rFonts w:hint="eastAsia" w:ascii="Calibri" w:hAnsi="Calibri" w:eastAsia="宋体" w:cs="Times New Roman"/>
          <w:sz w:val="28"/>
        </w:rPr>
        <w:t>我公司参与贵公司组织</w:t>
      </w:r>
      <w:r>
        <w:rPr>
          <w:rFonts w:hint="eastAsia" w:ascii="Calibri" w:hAnsi="Calibri" w:eastAsia="宋体" w:cs="Times New Roman"/>
          <w:sz w:val="28"/>
          <w:lang w:val="en-US" w:eastAsia="zh-CN"/>
        </w:rPr>
        <w:t>采购</w:t>
      </w:r>
      <w:r>
        <w:rPr>
          <w:rFonts w:hint="eastAsia" w:ascii="Calibri" w:hAnsi="Calibri" w:eastAsia="宋体" w:cs="Times New Roman"/>
          <w:sz w:val="28"/>
        </w:rPr>
        <w:t>的</w:t>
      </w:r>
      <w:r>
        <w:rPr>
          <w:rFonts w:hint="eastAsia" w:ascii="Calibri" w:hAnsi="Calibri" w:eastAsia="宋体" w:cs="Times New Roman"/>
          <w:sz w:val="28"/>
          <w:u w:val="single"/>
        </w:rPr>
        <w:t xml:space="preserve">                   </w:t>
      </w:r>
      <w:r>
        <w:rPr>
          <w:rFonts w:hint="eastAsia" w:ascii="Calibri" w:hAnsi="Calibri" w:eastAsia="宋体" w:cs="Times New Roman"/>
          <w:sz w:val="28"/>
        </w:rPr>
        <w:t>（项目名称），我公司承诺所提交的</w:t>
      </w:r>
      <w:r>
        <w:rPr>
          <w:rFonts w:hint="eastAsia" w:ascii="Calibri" w:hAnsi="Calibri" w:eastAsia="宋体" w:cs="Times New Roman"/>
          <w:sz w:val="28"/>
          <w:lang w:val="en-US" w:eastAsia="zh-CN"/>
        </w:rPr>
        <w:t>响应文件</w:t>
      </w:r>
      <w:r>
        <w:rPr>
          <w:rFonts w:hint="eastAsia" w:ascii="Calibri" w:hAnsi="Calibri" w:eastAsia="宋体" w:cs="Times New Roman"/>
          <w:sz w:val="28"/>
        </w:rPr>
        <w:t>表述、报名待审查材料</w:t>
      </w:r>
      <w:r>
        <w:rPr>
          <w:rFonts w:hint="eastAsia" w:ascii="Calibri" w:hAnsi="Calibri" w:eastAsia="宋体" w:cs="Times New Roman"/>
          <w:sz w:val="28"/>
          <w:lang w:eastAsia="zh-CN"/>
        </w:rPr>
        <w:t>、</w:t>
      </w:r>
      <w:r>
        <w:rPr>
          <w:rFonts w:hint="eastAsia" w:ascii="Calibri" w:hAnsi="Calibri" w:eastAsia="宋体" w:cs="Times New Roman"/>
          <w:sz w:val="28"/>
          <w:lang w:val="en-US" w:eastAsia="zh-CN"/>
        </w:rPr>
        <w:t>响应文件</w:t>
      </w:r>
      <w:r>
        <w:rPr>
          <w:rFonts w:hint="eastAsia" w:ascii="Calibri" w:hAnsi="Calibri" w:eastAsia="宋体" w:cs="Times New Roman"/>
          <w:sz w:val="28"/>
        </w:rPr>
        <w:t>内容是真实有效的。如有不实，则违反“诚实信用”原则，我公司承担由此引发的所有责任。</w:t>
      </w:r>
    </w:p>
    <w:p>
      <w:pPr>
        <w:spacing w:line="360" w:lineRule="auto"/>
        <w:jc w:val="left"/>
        <w:rPr>
          <w:rFonts w:hint="eastAsia" w:ascii="Calibri" w:hAnsi="Calibri" w:eastAsia="宋体" w:cs="Times New Roman"/>
          <w:sz w:val="28"/>
        </w:rPr>
      </w:pPr>
    </w:p>
    <w:p>
      <w:pPr>
        <w:rPr>
          <w:rFonts w:hint="eastAsia"/>
        </w:rPr>
      </w:pPr>
    </w:p>
    <w:tbl>
      <w:tblPr>
        <w:tblStyle w:val="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52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4" w:hRule="atLeast"/>
        </w:trPr>
        <w:tc>
          <w:tcPr>
            <w:tcW w:w="9962" w:type="dxa"/>
            <w:shd w:val="clear" w:color="auto" w:fill="FFFFFF"/>
            <w:noWrap w:val="0"/>
            <w:vAlign w:val="top"/>
          </w:tcPr>
          <w:p>
            <w:pPr>
              <w:keepNext w:val="0"/>
              <w:keepLines w:val="0"/>
              <w:pageBreakBefore w:val="0"/>
              <w:widowControl w:val="0"/>
              <w:kinsoku/>
              <w:wordWrap/>
              <w:overflowPunct/>
              <w:topLinePunct w:val="0"/>
              <w:autoSpaceDE/>
              <w:autoSpaceDN/>
              <w:bidi w:val="0"/>
              <w:adjustRightInd/>
              <w:snapToGrid/>
              <w:jc w:val="both"/>
              <w:textAlignment w:val="auto"/>
              <w:rPr>
                <w:rFonts w:hint="eastAsia"/>
                <w:color w:val="000000"/>
                <w:sz w:val="28"/>
                <w:szCs w:val="22"/>
              </w:rPr>
            </w:pPr>
            <w:r>
              <w:rPr>
                <w:rFonts w:hint="eastAsia"/>
                <w:color w:val="000000"/>
                <w:sz w:val="28"/>
                <w:szCs w:val="22"/>
              </w:rPr>
              <w:t>供 应 商：                      （盖单位章）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1" w:hRule="atLeast"/>
        </w:trPr>
        <w:tc>
          <w:tcPr>
            <w:tcW w:w="9962" w:type="dxa"/>
            <w:shd w:val="clear" w:color="auto" w:fill="FFFFFF"/>
            <w:noWrap w:val="0"/>
            <w:vAlign w:val="top"/>
          </w:tcPr>
          <w:p>
            <w:pPr>
              <w:keepNext w:val="0"/>
              <w:keepLines w:val="0"/>
              <w:pageBreakBefore w:val="0"/>
              <w:widowControl w:val="0"/>
              <w:kinsoku/>
              <w:wordWrap/>
              <w:overflowPunct/>
              <w:topLinePunct w:val="0"/>
              <w:autoSpaceDE/>
              <w:autoSpaceDN/>
              <w:bidi w:val="0"/>
              <w:adjustRightInd/>
              <w:snapToGrid/>
              <w:jc w:val="both"/>
              <w:textAlignment w:val="auto"/>
              <w:rPr>
                <w:rFonts w:hint="eastAsia"/>
                <w:color w:val="000000"/>
                <w:sz w:val="28"/>
                <w:szCs w:val="22"/>
              </w:rPr>
            </w:pPr>
            <w:r>
              <w:rPr>
                <w:rFonts w:hint="eastAsia"/>
                <w:color w:val="000000"/>
                <w:sz w:val="28"/>
                <w:szCs w:val="22"/>
                <w:lang w:eastAsia="zh-CN"/>
              </w:rPr>
              <w:t>法定代表人</w:t>
            </w:r>
            <w:r>
              <w:rPr>
                <w:rFonts w:hint="eastAsia"/>
                <w:color w:val="000000"/>
                <w:sz w:val="28"/>
                <w:szCs w:val="22"/>
              </w:rPr>
              <w:t>或其委托代理人：          （签字）</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66" w:hRule="atLeast"/>
        </w:trPr>
        <w:tc>
          <w:tcPr>
            <w:tcW w:w="9962" w:type="dxa"/>
            <w:shd w:val="clear" w:color="auto" w:fill="FFFFFF"/>
            <w:noWrap w:val="0"/>
            <w:vAlign w:val="top"/>
          </w:tcPr>
          <w:p>
            <w:pPr>
              <w:keepNext w:val="0"/>
              <w:keepLines w:val="0"/>
              <w:pageBreakBefore w:val="0"/>
              <w:widowControl w:val="0"/>
              <w:kinsoku/>
              <w:wordWrap w:val="0"/>
              <w:overflowPunct/>
              <w:topLinePunct w:val="0"/>
              <w:autoSpaceDE/>
              <w:autoSpaceDN/>
              <w:bidi w:val="0"/>
              <w:adjustRightInd/>
              <w:snapToGrid/>
              <w:jc w:val="both"/>
              <w:textAlignment w:val="auto"/>
              <w:rPr>
                <w:rFonts w:hint="default" w:eastAsia="仿宋_GB2312"/>
                <w:color w:val="000000"/>
                <w:sz w:val="28"/>
                <w:szCs w:val="22"/>
                <w:lang w:val="en-US" w:eastAsia="zh-CN"/>
              </w:rPr>
            </w:pPr>
            <w:r>
              <w:rPr>
                <w:rFonts w:hint="eastAsia"/>
                <w:color w:val="000000"/>
                <w:sz w:val="28"/>
                <w:szCs w:val="22"/>
              </w:rPr>
              <w:t>地址：</w:t>
            </w:r>
            <w:r>
              <w:rPr>
                <w:rFonts w:hint="eastAsia"/>
                <w:color w:val="000000"/>
                <w:sz w:val="28"/>
                <w:szCs w:val="22"/>
                <w:lang w:val="en-US" w:eastAsia="zh-CN"/>
              </w:rPr>
              <w:t xml:space="preserve">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5" w:hRule="atLeast"/>
        </w:trPr>
        <w:tc>
          <w:tcPr>
            <w:tcW w:w="9962" w:type="dxa"/>
            <w:shd w:val="clear" w:color="auto" w:fill="FFFFFF"/>
            <w:noWrap w:val="0"/>
            <w:vAlign w:val="top"/>
          </w:tcPr>
          <w:p>
            <w:pPr>
              <w:keepNext w:val="0"/>
              <w:keepLines w:val="0"/>
              <w:pageBreakBefore w:val="0"/>
              <w:widowControl w:val="0"/>
              <w:kinsoku/>
              <w:wordWrap/>
              <w:overflowPunct/>
              <w:topLinePunct w:val="0"/>
              <w:autoSpaceDE/>
              <w:autoSpaceDN/>
              <w:bidi w:val="0"/>
              <w:adjustRightInd/>
              <w:snapToGrid/>
              <w:jc w:val="both"/>
              <w:textAlignment w:val="auto"/>
              <w:rPr>
                <w:rFonts w:hint="eastAsia"/>
                <w:color w:val="000000"/>
                <w:sz w:val="28"/>
                <w:szCs w:val="22"/>
              </w:rPr>
            </w:pPr>
            <w:r>
              <w:rPr>
                <w:rFonts w:hint="eastAsia"/>
                <w:color w:val="000000"/>
                <w:sz w:val="28"/>
                <w:szCs w:val="22"/>
              </w:rPr>
              <w:t xml:space="preserve">电话：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1" w:hRule="atLeast"/>
        </w:trPr>
        <w:tc>
          <w:tcPr>
            <w:tcW w:w="9962" w:type="dxa"/>
            <w:shd w:val="clear" w:color="auto" w:fill="FFFFFF"/>
            <w:noWrap w:val="0"/>
            <w:vAlign w:val="top"/>
          </w:tcPr>
          <w:p>
            <w:pPr>
              <w:keepNext w:val="0"/>
              <w:keepLines w:val="0"/>
              <w:pageBreakBefore w:val="0"/>
              <w:widowControl w:val="0"/>
              <w:kinsoku/>
              <w:wordWrap/>
              <w:overflowPunct/>
              <w:topLinePunct w:val="0"/>
              <w:autoSpaceDE/>
              <w:autoSpaceDN/>
              <w:bidi w:val="0"/>
              <w:adjustRightInd/>
              <w:snapToGrid/>
              <w:ind w:firstLine="0" w:firstLineChars="0"/>
              <w:jc w:val="right"/>
              <w:textAlignment w:val="auto"/>
              <w:rPr>
                <w:rFonts w:hint="eastAsia"/>
                <w:color w:val="000000"/>
                <w:sz w:val="28"/>
                <w:szCs w:val="22"/>
              </w:rPr>
            </w:pPr>
            <w:r>
              <w:rPr>
                <w:rFonts w:hint="eastAsia"/>
                <w:color w:val="000000"/>
                <w:sz w:val="28"/>
                <w:szCs w:val="22"/>
              </w:rPr>
              <w:t xml:space="preserve">        年        月        日</w:t>
            </w:r>
          </w:p>
        </w:tc>
      </w:tr>
    </w:tbl>
    <w:p>
      <w:pPr>
        <w:pStyle w:val="13"/>
        <w:numPr>
          <w:ilvl w:val="1"/>
          <w:numId w:val="0"/>
        </w:numPr>
        <w:tabs>
          <w:tab w:val="left" w:pos="0"/>
          <w:tab w:val="left" w:pos="180"/>
          <w:tab w:val="clear" w:pos="210"/>
          <w:tab w:val="clear" w:pos="2040"/>
        </w:tabs>
        <w:spacing w:before="156" w:after="156"/>
        <w:jc w:val="both"/>
        <w:rPr>
          <w:rFonts w:hint="default" w:ascii="宋体" w:hAnsi="宋体" w:eastAsia="宋体" w:cs="宋体"/>
          <w:b/>
          <w:bCs/>
          <w:color w:val="auto"/>
          <w:sz w:val="36"/>
          <w:szCs w:val="36"/>
          <w:lang w:val="en-US" w:eastAsia="zh-CN"/>
        </w:rPr>
      </w:pPr>
      <w:r>
        <w:rPr>
          <w:rFonts w:hint="eastAsia" w:ascii="宋体" w:hAnsi="宋体" w:eastAsia="宋体" w:cs="宋体"/>
          <w:b/>
          <w:bCs/>
          <w:color w:val="auto"/>
          <w:sz w:val="36"/>
          <w:szCs w:val="36"/>
        </w:rPr>
        <w:br w:type="page"/>
      </w:r>
      <w:r>
        <w:rPr>
          <w:rFonts w:hint="eastAsia" w:ascii="宋体" w:hAnsi="宋体" w:eastAsia="宋体" w:cs="宋体"/>
          <w:b/>
          <w:bCs/>
          <w:kern w:val="2"/>
          <w:sz w:val="28"/>
          <w:szCs w:val="28"/>
          <w:lang w:val="en-US" w:eastAsia="zh-CN" w:bidi="ar-SA"/>
        </w:rPr>
        <w:t>附件四：</w:t>
      </w:r>
    </w:p>
    <w:p>
      <w:pPr>
        <w:pStyle w:val="13"/>
        <w:numPr>
          <w:ilvl w:val="1"/>
          <w:numId w:val="0"/>
        </w:numPr>
        <w:tabs>
          <w:tab w:val="left" w:pos="0"/>
          <w:tab w:val="left" w:pos="180"/>
          <w:tab w:val="clear" w:pos="210"/>
          <w:tab w:val="clear" w:pos="2040"/>
        </w:tabs>
        <w:spacing w:before="156" w:after="156"/>
        <w:jc w:val="center"/>
        <w:rPr>
          <w:rFonts w:hint="eastAsia" w:ascii="宋体" w:hAnsi="宋体" w:eastAsia="宋体" w:cs="宋体"/>
          <w:b/>
          <w:bCs/>
          <w:color w:val="auto"/>
          <w:sz w:val="36"/>
          <w:szCs w:val="36"/>
        </w:rPr>
      </w:pPr>
    </w:p>
    <w:p>
      <w:pPr>
        <w:pStyle w:val="13"/>
        <w:numPr>
          <w:ilvl w:val="1"/>
          <w:numId w:val="0"/>
        </w:numPr>
        <w:tabs>
          <w:tab w:val="left" w:pos="0"/>
          <w:tab w:val="left" w:pos="180"/>
          <w:tab w:val="clear" w:pos="210"/>
          <w:tab w:val="clear" w:pos="2040"/>
        </w:tabs>
        <w:spacing w:before="156" w:after="156"/>
        <w:jc w:val="center"/>
        <w:rPr>
          <w:rFonts w:hint="eastAsia" w:ascii="宋体" w:hAnsi="宋体" w:eastAsia="宋体" w:cs="宋体"/>
          <w:b/>
          <w:bCs/>
          <w:color w:val="auto"/>
          <w:sz w:val="36"/>
          <w:szCs w:val="36"/>
        </w:rPr>
      </w:pPr>
      <w:r>
        <w:rPr>
          <w:rFonts w:hint="eastAsia" w:ascii="宋体" w:hAnsi="宋体" w:eastAsia="宋体" w:cs="宋体"/>
          <w:b/>
          <w:bCs/>
          <w:color w:val="auto"/>
          <w:sz w:val="36"/>
          <w:szCs w:val="36"/>
        </w:rPr>
        <w:t>异议书</w:t>
      </w:r>
    </w:p>
    <w:p>
      <w:pPr>
        <w:pStyle w:val="15"/>
        <w:ind w:firstLine="360"/>
        <w:rPr>
          <w:rFonts w:hint="eastAsia" w:ascii="宋体" w:hAnsi="宋体" w:eastAsia="宋体" w:cs="宋体"/>
          <w:color w:val="auto"/>
          <w:sz w:val="24"/>
          <w:szCs w:val="24"/>
        </w:rPr>
      </w:pPr>
    </w:p>
    <w:p>
      <w:pPr>
        <w:pStyle w:val="15"/>
        <w:ind w:firstLine="360"/>
        <w:rPr>
          <w:rFonts w:hint="eastAsia" w:ascii="宋体" w:hAnsi="宋体" w:eastAsia="宋体" w:cs="宋体"/>
          <w:color w:val="auto"/>
          <w:sz w:val="24"/>
          <w:szCs w:val="24"/>
        </w:rPr>
      </w:pPr>
      <w:r>
        <w:rPr>
          <w:rFonts w:hint="eastAsia" w:ascii="宋体" w:hAnsi="宋体" w:eastAsia="宋体" w:cs="宋体"/>
          <w:color w:val="auto"/>
          <w:sz w:val="24"/>
          <w:szCs w:val="24"/>
        </w:rPr>
        <w:t xml:space="preserve">致： （异议对象单位名称） </w:t>
      </w:r>
    </w:p>
    <w:p>
      <w:pPr>
        <w:pStyle w:val="15"/>
        <w:ind w:firstLine="360"/>
        <w:rPr>
          <w:rFonts w:hint="eastAsia" w:ascii="宋体" w:hAnsi="宋体" w:eastAsia="宋体" w:cs="宋体"/>
          <w:color w:val="auto"/>
          <w:sz w:val="24"/>
          <w:szCs w:val="24"/>
        </w:rPr>
      </w:pPr>
    </w:p>
    <w:p>
      <w:pPr>
        <w:pStyle w:val="15"/>
        <w:ind w:firstLine="360"/>
        <w:rPr>
          <w:rFonts w:hint="eastAsia" w:ascii="宋体" w:hAnsi="宋体" w:eastAsia="宋体" w:cs="宋体"/>
          <w:color w:val="auto"/>
          <w:sz w:val="24"/>
          <w:szCs w:val="24"/>
        </w:rPr>
      </w:pPr>
      <w:r>
        <w:rPr>
          <w:rFonts w:hint="eastAsia" w:ascii="宋体" w:hAnsi="宋体" w:eastAsia="宋体" w:cs="宋体"/>
          <w:color w:val="auto"/>
          <w:sz w:val="24"/>
          <w:szCs w:val="24"/>
        </w:rPr>
        <w:t>我公司依法参与了贵公司（局）于</w:t>
      </w:r>
      <w:r>
        <w:rPr>
          <w:rFonts w:hint="eastAsia" w:ascii="宋体" w:hAnsi="宋体" w:eastAsia="宋体" w:cs="宋体"/>
          <w:color w:val="auto"/>
          <w:sz w:val="24"/>
          <w:szCs w:val="24"/>
          <w:u w:val="single"/>
        </w:rPr>
        <w:t xml:space="preserve">       </w:t>
      </w:r>
      <w:r>
        <w:rPr>
          <w:rFonts w:hint="eastAsia" w:ascii="宋体" w:hAnsi="宋体" w:eastAsia="宋体" w:cs="宋体"/>
          <w:color w:val="auto"/>
          <w:sz w:val="24"/>
          <w:szCs w:val="24"/>
        </w:rPr>
        <w:t xml:space="preserve"> 年</w:t>
      </w:r>
      <w:r>
        <w:rPr>
          <w:rFonts w:hint="eastAsia" w:ascii="宋体" w:hAnsi="宋体" w:eastAsia="宋体" w:cs="宋体"/>
          <w:color w:val="auto"/>
          <w:sz w:val="24"/>
          <w:szCs w:val="24"/>
          <w:u w:val="single"/>
        </w:rPr>
        <w:t xml:space="preserve">      </w:t>
      </w:r>
      <w:r>
        <w:rPr>
          <w:rFonts w:hint="eastAsia" w:ascii="宋体" w:hAnsi="宋体" w:eastAsia="宋体" w:cs="宋体"/>
          <w:color w:val="auto"/>
          <w:sz w:val="24"/>
          <w:szCs w:val="24"/>
        </w:rPr>
        <w:t>月</w:t>
      </w:r>
      <w:r>
        <w:rPr>
          <w:rFonts w:hint="eastAsia" w:ascii="宋体" w:hAnsi="宋体" w:eastAsia="宋体" w:cs="宋体"/>
          <w:color w:val="auto"/>
          <w:sz w:val="24"/>
          <w:szCs w:val="24"/>
          <w:u w:val="single"/>
        </w:rPr>
        <w:t xml:space="preserve">      </w:t>
      </w:r>
      <w:r>
        <w:rPr>
          <w:rFonts w:hint="eastAsia" w:ascii="宋体" w:hAnsi="宋体" w:eastAsia="宋体" w:cs="宋体"/>
          <w:color w:val="auto"/>
          <w:sz w:val="24"/>
          <w:szCs w:val="24"/>
        </w:rPr>
        <w:t>日组织（项目名称为</w:t>
      </w:r>
      <w:r>
        <w:rPr>
          <w:rFonts w:hint="eastAsia" w:ascii="宋体" w:hAnsi="宋体" w:eastAsia="宋体" w:cs="宋体"/>
          <w:color w:val="auto"/>
          <w:sz w:val="24"/>
          <w:szCs w:val="24"/>
          <w:u w:val="single"/>
        </w:rPr>
        <w:t xml:space="preserve">                         </w:t>
      </w:r>
      <w:r>
        <w:rPr>
          <w:rFonts w:hint="eastAsia" w:ascii="宋体" w:hAnsi="宋体" w:eastAsia="宋体" w:cs="宋体"/>
          <w:color w:val="auto"/>
          <w:sz w:val="24"/>
          <w:szCs w:val="24"/>
        </w:rPr>
        <w:t>，采购编号为：</w:t>
      </w:r>
      <w:r>
        <w:rPr>
          <w:rFonts w:hint="eastAsia" w:ascii="宋体" w:hAnsi="宋体" w:eastAsia="宋体" w:cs="宋体"/>
          <w:color w:val="auto"/>
          <w:sz w:val="24"/>
          <w:szCs w:val="24"/>
          <w:u w:val="single"/>
        </w:rPr>
        <w:t xml:space="preserve">                 </w:t>
      </w:r>
      <w:r>
        <w:rPr>
          <w:rFonts w:hint="eastAsia" w:ascii="宋体" w:hAnsi="宋体" w:eastAsia="宋体" w:cs="宋体"/>
          <w:color w:val="auto"/>
          <w:sz w:val="24"/>
          <w:szCs w:val="24"/>
        </w:rPr>
        <w:t>标段名称(标段号)：</w:t>
      </w:r>
      <w:r>
        <w:rPr>
          <w:rFonts w:hint="eastAsia" w:ascii="宋体" w:hAnsi="宋体" w:eastAsia="宋体" w:cs="宋体"/>
          <w:color w:val="auto"/>
          <w:sz w:val="24"/>
          <w:szCs w:val="24"/>
          <w:u w:val="single"/>
        </w:rPr>
        <w:t xml:space="preserve">                 </w:t>
      </w:r>
      <w:r>
        <w:rPr>
          <w:rFonts w:hint="eastAsia" w:ascii="宋体" w:hAnsi="宋体" w:eastAsia="宋体" w:cs="宋体"/>
          <w:color w:val="auto"/>
          <w:sz w:val="24"/>
          <w:szCs w:val="24"/>
        </w:rPr>
        <w:t>）的采购活动，该项目目前正处于：</w:t>
      </w:r>
      <w:r>
        <w:rPr>
          <w:rFonts w:hint="eastAsia" w:ascii="宋体" w:hAnsi="宋体" w:eastAsia="宋体" w:cs="宋体"/>
          <w:color w:val="auto"/>
          <w:sz w:val="24"/>
          <w:szCs w:val="24"/>
          <w:u w:val="single"/>
        </w:rPr>
        <w:t xml:space="preserve">                     </w:t>
      </w:r>
      <w:r>
        <w:rPr>
          <w:rFonts w:hint="eastAsia" w:ascii="宋体" w:hAnsi="宋体" w:eastAsia="宋体" w:cs="宋体"/>
          <w:color w:val="auto"/>
          <w:sz w:val="24"/>
          <w:szCs w:val="24"/>
        </w:rPr>
        <w:t>。现我公司对</w:t>
      </w:r>
      <w:r>
        <w:rPr>
          <w:rFonts w:hint="eastAsia" w:ascii="宋体" w:hAnsi="宋体" w:eastAsia="宋体" w:cs="宋体"/>
          <w:color w:val="auto"/>
          <w:sz w:val="24"/>
          <w:szCs w:val="24"/>
          <w:u w:val="single"/>
        </w:rPr>
        <w:t xml:space="preserve">                       </w:t>
      </w:r>
      <w:r>
        <w:rPr>
          <w:rFonts w:hint="eastAsia" w:ascii="宋体" w:hAnsi="宋体" w:eastAsia="宋体" w:cs="宋体"/>
          <w:color w:val="auto"/>
          <w:sz w:val="24"/>
          <w:szCs w:val="24"/>
        </w:rPr>
        <w:t>提出异议。</w:t>
      </w:r>
    </w:p>
    <w:p>
      <w:pPr>
        <w:pStyle w:val="15"/>
        <w:ind w:firstLine="360"/>
        <w:rPr>
          <w:rFonts w:hint="eastAsia" w:ascii="宋体" w:hAnsi="宋体" w:eastAsia="宋体" w:cs="宋体"/>
          <w:color w:val="auto"/>
          <w:sz w:val="24"/>
          <w:szCs w:val="24"/>
        </w:rPr>
      </w:pPr>
      <w:r>
        <w:rPr>
          <w:rFonts w:hint="eastAsia" w:ascii="宋体" w:hAnsi="宋体" w:eastAsia="宋体" w:cs="宋体"/>
          <w:color w:val="auto"/>
          <w:sz w:val="24"/>
          <w:szCs w:val="24"/>
        </w:rPr>
        <w:t>一、被异议人</w:t>
      </w:r>
    </w:p>
    <w:p>
      <w:pPr>
        <w:pStyle w:val="15"/>
        <w:ind w:firstLine="361"/>
        <w:rPr>
          <w:rFonts w:hint="eastAsia" w:ascii="宋体" w:hAnsi="宋体" w:eastAsia="宋体" w:cs="宋体"/>
          <w:color w:val="auto"/>
          <w:sz w:val="24"/>
          <w:szCs w:val="24"/>
        </w:rPr>
      </w:pPr>
      <w:r>
        <w:rPr>
          <w:rFonts w:hint="eastAsia" w:ascii="宋体" w:hAnsi="宋体" w:eastAsia="宋体" w:cs="宋体"/>
          <w:b/>
          <w:bCs/>
          <w:color w:val="auto"/>
          <w:sz w:val="24"/>
          <w:szCs w:val="24"/>
        </w:rPr>
        <w:t xml:space="preserve">.......  </w:t>
      </w:r>
      <w:r>
        <w:rPr>
          <w:rFonts w:hint="eastAsia" w:ascii="宋体" w:hAnsi="宋体" w:eastAsia="宋体" w:cs="宋体"/>
          <w:color w:val="auto"/>
          <w:sz w:val="24"/>
          <w:szCs w:val="24"/>
        </w:rPr>
        <w:t xml:space="preserve">                                                             </w:t>
      </w:r>
    </w:p>
    <w:p>
      <w:pPr>
        <w:pStyle w:val="15"/>
        <w:ind w:firstLine="361"/>
        <w:rPr>
          <w:rFonts w:hint="eastAsia" w:ascii="宋体" w:hAnsi="宋体" w:eastAsia="宋体" w:cs="宋体"/>
          <w:color w:val="auto"/>
          <w:sz w:val="24"/>
          <w:szCs w:val="24"/>
        </w:rPr>
      </w:pPr>
      <w:r>
        <w:rPr>
          <w:rFonts w:hint="eastAsia" w:ascii="宋体" w:hAnsi="宋体" w:eastAsia="宋体" w:cs="宋体"/>
          <w:b/>
          <w:bCs/>
          <w:color w:val="auto"/>
          <w:sz w:val="24"/>
          <w:szCs w:val="24"/>
        </w:rPr>
        <w:t xml:space="preserve">....... </w:t>
      </w:r>
      <w:r>
        <w:rPr>
          <w:rFonts w:hint="eastAsia" w:ascii="宋体" w:hAnsi="宋体" w:eastAsia="宋体" w:cs="宋体"/>
          <w:color w:val="auto"/>
          <w:sz w:val="24"/>
          <w:szCs w:val="24"/>
        </w:rPr>
        <w:t xml:space="preserve"> 。</w:t>
      </w:r>
    </w:p>
    <w:p>
      <w:pPr>
        <w:pStyle w:val="15"/>
        <w:ind w:firstLine="360"/>
        <w:rPr>
          <w:rFonts w:hint="eastAsia" w:ascii="宋体" w:hAnsi="宋体" w:eastAsia="宋体" w:cs="宋体"/>
          <w:color w:val="auto"/>
          <w:sz w:val="24"/>
          <w:szCs w:val="24"/>
        </w:rPr>
      </w:pPr>
      <w:r>
        <w:rPr>
          <w:rFonts w:hint="eastAsia" w:ascii="宋体" w:hAnsi="宋体" w:eastAsia="宋体" w:cs="宋体"/>
          <w:color w:val="auto"/>
          <w:sz w:val="24"/>
          <w:szCs w:val="24"/>
        </w:rPr>
        <w:t>二、异议事项</w:t>
      </w:r>
    </w:p>
    <w:p>
      <w:pPr>
        <w:pStyle w:val="15"/>
        <w:ind w:firstLine="361"/>
        <w:rPr>
          <w:rFonts w:hint="eastAsia" w:ascii="宋体" w:hAnsi="宋体" w:eastAsia="宋体" w:cs="宋体"/>
          <w:color w:val="auto"/>
          <w:sz w:val="24"/>
          <w:szCs w:val="24"/>
        </w:rPr>
      </w:pPr>
      <w:r>
        <w:rPr>
          <w:rFonts w:hint="eastAsia" w:ascii="宋体" w:hAnsi="宋体" w:eastAsia="宋体" w:cs="宋体"/>
          <w:b/>
          <w:bCs/>
          <w:color w:val="auto"/>
          <w:sz w:val="24"/>
          <w:szCs w:val="24"/>
        </w:rPr>
        <w:t xml:space="preserve">.......  </w:t>
      </w:r>
      <w:r>
        <w:rPr>
          <w:rFonts w:hint="eastAsia" w:ascii="宋体" w:hAnsi="宋体" w:eastAsia="宋体" w:cs="宋体"/>
          <w:color w:val="auto"/>
          <w:sz w:val="24"/>
          <w:szCs w:val="24"/>
        </w:rPr>
        <w:t xml:space="preserve">                                                             </w:t>
      </w:r>
    </w:p>
    <w:p>
      <w:pPr>
        <w:pStyle w:val="15"/>
        <w:ind w:firstLine="361"/>
        <w:rPr>
          <w:rFonts w:hint="eastAsia" w:ascii="宋体" w:hAnsi="宋体" w:eastAsia="宋体" w:cs="宋体"/>
          <w:color w:val="auto"/>
          <w:sz w:val="24"/>
          <w:szCs w:val="24"/>
        </w:rPr>
      </w:pPr>
      <w:r>
        <w:rPr>
          <w:rFonts w:hint="eastAsia" w:ascii="宋体" w:hAnsi="宋体" w:eastAsia="宋体" w:cs="宋体"/>
          <w:b/>
          <w:bCs/>
          <w:color w:val="auto"/>
          <w:sz w:val="24"/>
          <w:szCs w:val="24"/>
        </w:rPr>
        <w:t xml:space="preserve">....... </w:t>
      </w:r>
      <w:r>
        <w:rPr>
          <w:rFonts w:hint="eastAsia" w:ascii="宋体" w:hAnsi="宋体" w:eastAsia="宋体" w:cs="宋体"/>
          <w:color w:val="auto"/>
          <w:sz w:val="24"/>
          <w:szCs w:val="24"/>
        </w:rPr>
        <w:t xml:space="preserve"> 。</w:t>
      </w:r>
    </w:p>
    <w:p>
      <w:pPr>
        <w:pStyle w:val="15"/>
        <w:ind w:firstLine="360"/>
        <w:rPr>
          <w:rFonts w:hint="eastAsia" w:ascii="宋体" w:hAnsi="宋体" w:eastAsia="宋体" w:cs="宋体"/>
          <w:color w:val="auto"/>
          <w:sz w:val="24"/>
          <w:szCs w:val="24"/>
        </w:rPr>
      </w:pPr>
      <w:r>
        <w:rPr>
          <w:rFonts w:hint="eastAsia" w:ascii="宋体" w:hAnsi="宋体" w:eastAsia="宋体" w:cs="宋体"/>
          <w:color w:val="auto"/>
          <w:sz w:val="24"/>
          <w:szCs w:val="24"/>
        </w:rPr>
        <w:t xml:space="preserve">三、请求及主张                                                                   </w:t>
      </w:r>
    </w:p>
    <w:p>
      <w:pPr>
        <w:pStyle w:val="15"/>
        <w:ind w:firstLine="361"/>
        <w:rPr>
          <w:rFonts w:hint="eastAsia" w:ascii="宋体" w:hAnsi="宋体" w:eastAsia="宋体" w:cs="宋体"/>
          <w:color w:val="auto"/>
          <w:sz w:val="24"/>
          <w:szCs w:val="24"/>
        </w:rPr>
      </w:pPr>
      <w:r>
        <w:rPr>
          <w:rFonts w:hint="eastAsia" w:ascii="宋体" w:hAnsi="宋体" w:eastAsia="宋体" w:cs="宋体"/>
          <w:b/>
          <w:bCs/>
          <w:color w:val="auto"/>
          <w:sz w:val="24"/>
          <w:szCs w:val="24"/>
        </w:rPr>
        <w:t xml:space="preserve">.......  </w:t>
      </w:r>
      <w:r>
        <w:rPr>
          <w:rFonts w:hint="eastAsia" w:ascii="宋体" w:hAnsi="宋体" w:eastAsia="宋体" w:cs="宋体"/>
          <w:color w:val="auto"/>
          <w:sz w:val="24"/>
          <w:szCs w:val="24"/>
        </w:rPr>
        <w:t xml:space="preserve">                                                             </w:t>
      </w:r>
    </w:p>
    <w:p>
      <w:pPr>
        <w:pStyle w:val="15"/>
        <w:ind w:firstLine="361"/>
        <w:rPr>
          <w:rFonts w:hint="eastAsia" w:ascii="宋体" w:hAnsi="宋体" w:eastAsia="宋体" w:cs="宋体"/>
          <w:color w:val="auto"/>
          <w:sz w:val="24"/>
          <w:szCs w:val="24"/>
        </w:rPr>
      </w:pPr>
      <w:r>
        <w:rPr>
          <w:rFonts w:hint="eastAsia" w:ascii="宋体" w:hAnsi="宋体" w:eastAsia="宋体" w:cs="宋体"/>
          <w:b/>
          <w:bCs/>
          <w:color w:val="auto"/>
          <w:sz w:val="24"/>
          <w:szCs w:val="24"/>
        </w:rPr>
        <w:t xml:space="preserve">....... </w:t>
      </w:r>
      <w:r>
        <w:rPr>
          <w:rFonts w:hint="eastAsia" w:ascii="宋体" w:hAnsi="宋体" w:eastAsia="宋体" w:cs="宋体"/>
          <w:color w:val="auto"/>
          <w:sz w:val="24"/>
          <w:szCs w:val="24"/>
        </w:rPr>
        <w:t xml:space="preserve"> 。</w:t>
      </w:r>
    </w:p>
    <w:p>
      <w:pPr>
        <w:pStyle w:val="15"/>
        <w:ind w:firstLine="360"/>
        <w:rPr>
          <w:rFonts w:hint="eastAsia" w:ascii="宋体" w:hAnsi="宋体" w:eastAsia="宋体" w:cs="宋体"/>
          <w:color w:val="auto"/>
          <w:sz w:val="24"/>
          <w:szCs w:val="24"/>
        </w:rPr>
      </w:pPr>
      <w:r>
        <w:rPr>
          <w:rFonts w:hint="eastAsia" w:ascii="宋体" w:hAnsi="宋体" w:eastAsia="宋体" w:cs="宋体"/>
          <w:color w:val="auto"/>
          <w:sz w:val="24"/>
          <w:szCs w:val="24"/>
        </w:rPr>
        <w:t xml:space="preserve">四、法律依据、线索及相关材料                                      </w:t>
      </w:r>
    </w:p>
    <w:p>
      <w:pPr>
        <w:pStyle w:val="15"/>
        <w:ind w:firstLine="361"/>
        <w:rPr>
          <w:rFonts w:hint="eastAsia" w:ascii="宋体" w:hAnsi="宋体" w:eastAsia="宋体" w:cs="宋体"/>
          <w:color w:val="auto"/>
          <w:sz w:val="24"/>
          <w:szCs w:val="24"/>
        </w:rPr>
      </w:pPr>
      <w:r>
        <w:rPr>
          <w:rFonts w:hint="eastAsia" w:ascii="宋体" w:hAnsi="宋体" w:eastAsia="宋体" w:cs="宋体"/>
          <w:b/>
          <w:bCs/>
          <w:color w:val="auto"/>
          <w:sz w:val="24"/>
          <w:szCs w:val="24"/>
        </w:rPr>
        <w:t xml:space="preserve">.......  </w:t>
      </w:r>
      <w:r>
        <w:rPr>
          <w:rFonts w:hint="eastAsia" w:ascii="宋体" w:hAnsi="宋体" w:eastAsia="宋体" w:cs="宋体"/>
          <w:color w:val="auto"/>
          <w:sz w:val="24"/>
          <w:szCs w:val="24"/>
        </w:rPr>
        <w:t xml:space="preserve">                                                             </w:t>
      </w:r>
    </w:p>
    <w:p>
      <w:pPr>
        <w:pStyle w:val="15"/>
        <w:ind w:firstLine="361"/>
        <w:rPr>
          <w:rFonts w:hint="eastAsia" w:ascii="宋体" w:hAnsi="宋体" w:eastAsia="宋体" w:cs="宋体"/>
          <w:color w:val="auto"/>
          <w:sz w:val="24"/>
          <w:szCs w:val="24"/>
        </w:rPr>
      </w:pPr>
      <w:r>
        <w:rPr>
          <w:rFonts w:hint="eastAsia" w:ascii="宋体" w:hAnsi="宋体" w:eastAsia="宋体" w:cs="宋体"/>
          <w:b/>
          <w:bCs/>
          <w:color w:val="auto"/>
          <w:sz w:val="24"/>
          <w:szCs w:val="24"/>
        </w:rPr>
        <w:t xml:space="preserve">....... </w:t>
      </w:r>
      <w:r>
        <w:rPr>
          <w:rFonts w:hint="eastAsia" w:ascii="宋体" w:hAnsi="宋体" w:eastAsia="宋体" w:cs="宋体"/>
          <w:color w:val="auto"/>
          <w:sz w:val="24"/>
          <w:szCs w:val="24"/>
        </w:rPr>
        <w:t xml:space="preserve"> 。</w:t>
      </w:r>
    </w:p>
    <w:p>
      <w:pPr>
        <w:pStyle w:val="15"/>
        <w:ind w:firstLine="360"/>
        <w:rPr>
          <w:rFonts w:hint="eastAsia" w:ascii="宋体" w:hAnsi="宋体" w:eastAsia="宋体" w:cs="宋体"/>
          <w:color w:val="auto"/>
          <w:sz w:val="24"/>
          <w:szCs w:val="24"/>
        </w:rPr>
      </w:pPr>
      <w:r>
        <w:rPr>
          <w:rFonts w:hint="eastAsia" w:ascii="宋体" w:hAnsi="宋体" w:eastAsia="宋体" w:cs="宋体"/>
          <w:color w:val="auto"/>
          <w:sz w:val="24"/>
          <w:szCs w:val="24"/>
        </w:rPr>
        <w:t xml:space="preserve">五、真实性承诺                                                          </w:t>
      </w:r>
    </w:p>
    <w:p>
      <w:pPr>
        <w:pStyle w:val="15"/>
        <w:ind w:firstLine="361"/>
        <w:rPr>
          <w:rFonts w:hint="eastAsia" w:ascii="宋体" w:hAnsi="宋体" w:eastAsia="宋体" w:cs="宋体"/>
          <w:color w:val="auto"/>
          <w:sz w:val="24"/>
          <w:szCs w:val="24"/>
        </w:rPr>
      </w:pPr>
      <w:r>
        <w:rPr>
          <w:rFonts w:hint="eastAsia" w:ascii="宋体" w:hAnsi="宋体" w:eastAsia="宋体" w:cs="宋体"/>
          <w:b/>
          <w:bCs/>
          <w:color w:val="auto"/>
          <w:sz w:val="24"/>
          <w:szCs w:val="24"/>
        </w:rPr>
        <w:t xml:space="preserve">.......  </w:t>
      </w:r>
      <w:r>
        <w:rPr>
          <w:rFonts w:hint="eastAsia" w:ascii="宋体" w:hAnsi="宋体" w:eastAsia="宋体" w:cs="宋体"/>
          <w:color w:val="auto"/>
          <w:sz w:val="24"/>
          <w:szCs w:val="24"/>
        </w:rPr>
        <w:t xml:space="preserve">                                                             </w:t>
      </w:r>
    </w:p>
    <w:p>
      <w:pPr>
        <w:pStyle w:val="15"/>
        <w:ind w:firstLine="361"/>
        <w:rPr>
          <w:rFonts w:hint="eastAsia" w:ascii="宋体" w:hAnsi="宋体" w:eastAsia="宋体" w:cs="宋体"/>
          <w:color w:val="auto"/>
          <w:sz w:val="24"/>
          <w:szCs w:val="24"/>
        </w:rPr>
      </w:pPr>
      <w:r>
        <w:rPr>
          <w:rFonts w:hint="eastAsia" w:ascii="宋体" w:hAnsi="宋体" w:eastAsia="宋体" w:cs="宋体"/>
          <w:b/>
          <w:bCs/>
          <w:color w:val="auto"/>
          <w:sz w:val="24"/>
          <w:szCs w:val="24"/>
        </w:rPr>
        <w:t xml:space="preserve">....... </w:t>
      </w:r>
      <w:r>
        <w:rPr>
          <w:rFonts w:hint="eastAsia" w:ascii="宋体" w:hAnsi="宋体" w:eastAsia="宋体" w:cs="宋体"/>
          <w:color w:val="auto"/>
          <w:sz w:val="24"/>
          <w:szCs w:val="24"/>
        </w:rPr>
        <w:t xml:space="preserve"> 。                                       </w:t>
      </w:r>
    </w:p>
    <w:p>
      <w:pPr>
        <w:pStyle w:val="15"/>
        <w:ind w:firstLine="360"/>
        <w:rPr>
          <w:rFonts w:hint="eastAsia" w:ascii="宋体" w:hAnsi="宋体" w:eastAsia="宋体" w:cs="宋体"/>
          <w:color w:val="auto"/>
          <w:sz w:val="24"/>
          <w:szCs w:val="24"/>
        </w:rPr>
      </w:pPr>
      <w:r>
        <w:rPr>
          <w:rFonts w:hint="eastAsia" w:ascii="宋体" w:hAnsi="宋体" w:eastAsia="宋体" w:cs="宋体"/>
          <w:color w:val="auto"/>
          <w:sz w:val="24"/>
          <w:szCs w:val="24"/>
        </w:rPr>
        <w:t xml:space="preserve">                                            </w:t>
      </w:r>
    </w:p>
    <w:p>
      <w:pPr>
        <w:pStyle w:val="15"/>
        <w:ind w:firstLine="5760" w:firstLineChars="2400"/>
        <w:rPr>
          <w:rFonts w:hint="eastAsia" w:ascii="宋体" w:hAnsi="宋体" w:eastAsia="宋体" w:cs="宋体"/>
          <w:color w:val="auto"/>
          <w:sz w:val="24"/>
          <w:szCs w:val="24"/>
        </w:rPr>
      </w:pPr>
      <w:r>
        <w:rPr>
          <w:rFonts w:hint="eastAsia" w:ascii="宋体" w:hAnsi="宋体" w:eastAsia="宋体" w:cs="宋体"/>
          <w:color w:val="auto"/>
          <w:sz w:val="24"/>
          <w:szCs w:val="24"/>
        </w:rPr>
        <w:t>异议人：</w:t>
      </w:r>
      <w:r>
        <w:rPr>
          <w:rFonts w:hint="eastAsia" w:ascii="宋体" w:hAnsi="宋体" w:eastAsia="宋体" w:cs="宋体"/>
          <w:color w:val="auto"/>
          <w:sz w:val="24"/>
          <w:szCs w:val="24"/>
          <w:u w:val="single"/>
        </w:rPr>
        <w:t xml:space="preserve">               </w:t>
      </w:r>
    </w:p>
    <w:p>
      <w:pPr>
        <w:pStyle w:val="15"/>
        <w:ind w:firstLine="360"/>
        <w:rPr>
          <w:rFonts w:hint="eastAsia" w:ascii="宋体" w:hAnsi="宋体" w:eastAsia="宋体" w:cs="宋体"/>
          <w:color w:val="auto"/>
          <w:sz w:val="24"/>
          <w:szCs w:val="24"/>
        </w:rPr>
      </w:pPr>
      <w:r>
        <w:rPr>
          <w:rFonts w:hint="eastAsia" w:ascii="宋体" w:hAnsi="宋体" w:eastAsia="宋体" w:cs="宋体"/>
          <w:color w:val="auto"/>
          <w:sz w:val="24"/>
          <w:szCs w:val="24"/>
        </w:rPr>
        <w:t xml:space="preserve">                                            联系电话：</w:t>
      </w:r>
      <w:r>
        <w:rPr>
          <w:rFonts w:hint="eastAsia" w:ascii="宋体" w:hAnsi="宋体" w:eastAsia="宋体" w:cs="宋体"/>
          <w:color w:val="auto"/>
          <w:sz w:val="24"/>
          <w:szCs w:val="24"/>
          <w:u w:val="single"/>
        </w:rPr>
        <w:t xml:space="preserve">             </w:t>
      </w:r>
    </w:p>
    <w:p>
      <w:pPr>
        <w:spacing w:after="312" w:afterLines="100" w:line="360" w:lineRule="auto"/>
        <w:ind w:firstLine="960" w:firstLineChars="400"/>
        <w:jc w:val="left"/>
        <w:rPr>
          <w:rFonts w:hint="eastAsia" w:ascii="宋体" w:hAnsi="宋体" w:eastAsia="宋体" w:cs="宋体"/>
          <w:color w:val="auto"/>
          <w:sz w:val="24"/>
          <w:szCs w:val="24"/>
          <w:u w:val="single"/>
        </w:rPr>
      </w:pPr>
      <w:r>
        <w:rPr>
          <w:rFonts w:hint="eastAsia" w:ascii="宋体" w:hAnsi="宋体" w:eastAsia="宋体" w:cs="宋体"/>
          <w:color w:val="auto"/>
          <w:kern w:val="0"/>
          <w:sz w:val="24"/>
          <w:szCs w:val="24"/>
        </w:rPr>
        <w:t xml:space="preserve">                                        联系地址：</w:t>
      </w:r>
      <w:r>
        <w:rPr>
          <w:rFonts w:hint="eastAsia" w:ascii="宋体" w:hAnsi="宋体" w:eastAsia="宋体" w:cs="宋体"/>
          <w:color w:val="auto"/>
          <w:sz w:val="24"/>
          <w:szCs w:val="24"/>
          <w:u w:val="single"/>
        </w:rPr>
        <w:t xml:space="preserve">             </w:t>
      </w:r>
    </w:p>
    <w:p>
      <w:pPr>
        <w:pStyle w:val="15"/>
        <w:ind w:firstLine="360"/>
        <w:rPr>
          <w:rFonts w:hint="eastAsia" w:ascii="宋体" w:hAnsi="宋体" w:eastAsia="宋体" w:cs="宋体"/>
          <w:color w:val="auto"/>
          <w:sz w:val="24"/>
          <w:szCs w:val="24"/>
        </w:rPr>
      </w:pPr>
    </w:p>
    <w:p>
      <w:pPr>
        <w:pStyle w:val="15"/>
        <w:ind w:firstLine="360"/>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rPr>
        <w:t>附件：</w:t>
      </w:r>
      <w:r>
        <w:rPr>
          <w:rFonts w:hint="eastAsia" w:ascii="宋体" w:hAnsi="宋体" w:eastAsia="宋体" w:cs="宋体"/>
          <w:color w:val="auto"/>
          <w:sz w:val="24"/>
          <w:szCs w:val="24"/>
          <w:lang w:val="en-US" w:eastAsia="zh-CN"/>
        </w:rPr>
        <w:t>1.</w:t>
      </w:r>
      <w:r>
        <w:rPr>
          <w:rFonts w:hint="eastAsia" w:ascii="宋体" w:hAnsi="宋体" w:eastAsia="宋体" w:cs="宋体"/>
          <w:color w:val="auto"/>
          <w:sz w:val="24"/>
          <w:szCs w:val="24"/>
        </w:rPr>
        <w:t>异议授权书</w:t>
      </w:r>
    </w:p>
    <w:p>
      <w:r>
        <w:rPr>
          <w:rFonts w:hint="eastAsia" w:hAnsi="宋体" w:cs="宋体"/>
          <w:color w:val="auto"/>
          <w:sz w:val="24"/>
          <w:szCs w:val="24"/>
          <w:lang w:val="en-US" w:eastAsia="zh-CN"/>
        </w:rPr>
        <w:t>2.</w:t>
      </w:r>
      <w:r>
        <w:rPr>
          <w:rFonts w:hint="eastAsia" w:ascii="宋体" w:hAnsi="宋体" w:eastAsia="宋体" w:cs="宋体"/>
          <w:color w:val="auto"/>
          <w:sz w:val="24"/>
          <w:szCs w:val="24"/>
        </w:rPr>
        <w:t>营业执照复印件（加盖公章）</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华文仿宋">
    <w:altName w:val="仿宋"/>
    <w:panose1 w:val="02010600040101010101"/>
    <w:charset w:val="86"/>
    <w:family w:val="auto"/>
    <w:pitch w:val="default"/>
    <w:sig w:usb0="00000000" w:usb1="00000000" w:usb2="00000000" w:usb3="00000000" w:csb0="0004009F" w:csb1="DFD70000"/>
  </w:font>
  <w:font w:name="仿宋">
    <w:panose1 w:val="02010609060101010101"/>
    <w:charset w:val="86"/>
    <w:family w:val="auto"/>
    <w:pitch w:val="default"/>
    <w:sig w:usb0="800002BF" w:usb1="38CF7CFA" w:usb2="00000016" w:usb3="00000000" w:csb0="00040001" w:csb1="00000000"/>
  </w:font>
  <w:font w:name="仿宋_GB2312">
    <w:altName w:val="仿宋"/>
    <w:panose1 w:val="02010609030101010101"/>
    <w:charset w:val="86"/>
    <w:family w:val="modern"/>
    <w:pitch w:val="default"/>
    <w:sig w:usb0="00000000" w:usb1="0000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jc w:val="center"/>
    </w:pPr>
    <w:r>
      <w:rPr>
        <w:rFonts w:hint="eastAsia"/>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tabs>
        <w:tab w:val="clear" w:pos="4153"/>
      </w:tabs>
      <w:rPr>
        <w:sz w:val="24"/>
        <w:szCs w:val="40"/>
      </w:rPr>
    </w:pPr>
  </w:p>
  <w:p>
    <w:pPr>
      <w:pStyle w:val="7"/>
      <w:tabs>
        <w:tab w:val="clear" w:pos="4153"/>
      </w:tabs>
      <w:rPr>
        <w:rFonts w:eastAsia="宋体"/>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1F98834"/>
    <w:multiLevelType w:val="singleLevel"/>
    <w:tmpl w:val="A1F98834"/>
    <w:lvl w:ilvl="0" w:tentative="0">
      <w:start w:val="1"/>
      <w:numFmt w:val="chineseCounting"/>
      <w:suff w:val="nothing"/>
      <w:lvlText w:val="%1、"/>
      <w:lvlJc w:val="left"/>
      <w:pPr>
        <w:ind w:left="60" w:firstLine="420"/>
      </w:pPr>
      <w:rPr>
        <w:rFonts w:hint="eastAsia"/>
      </w:rPr>
    </w:lvl>
  </w:abstractNum>
  <w:abstractNum w:abstractNumId="1">
    <w:nsid w:val="AD775E86"/>
    <w:multiLevelType w:val="singleLevel"/>
    <w:tmpl w:val="AD775E86"/>
    <w:lvl w:ilvl="0" w:tentative="0">
      <w:start w:val="3"/>
      <w:numFmt w:val="decimal"/>
      <w:suff w:val="nothing"/>
      <w:lvlText w:val="%1、"/>
      <w:lvlJc w:val="left"/>
    </w:lvl>
  </w:abstractNum>
  <w:abstractNum w:abstractNumId="2">
    <w:nsid w:val="544CF06F"/>
    <w:multiLevelType w:val="singleLevel"/>
    <w:tmpl w:val="544CF06F"/>
    <w:lvl w:ilvl="0" w:tentative="0">
      <w:start w:val="1"/>
      <w:numFmt w:val="decimal"/>
      <w:lvlText w:val="%1."/>
      <w:lvlJc w:val="left"/>
      <w:pPr>
        <w:ind w:left="425" w:hanging="425"/>
      </w:pPr>
      <w:rPr>
        <w:rFonts w:hint="default"/>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319D622E"/>
    <w:rsid w:val="028F3DE1"/>
    <w:rsid w:val="09BC010D"/>
    <w:rsid w:val="21D56DCF"/>
    <w:rsid w:val="26307084"/>
    <w:rsid w:val="319D622E"/>
    <w:rsid w:val="40611E02"/>
    <w:rsid w:val="78AE522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qFormat="1"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560" w:firstLineChars="200"/>
      <w:jc w:val="both"/>
    </w:pPr>
    <w:rPr>
      <w:rFonts w:eastAsia="宋体" w:asciiTheme="minorAscii" w:hAnsiTheme="minorAscii" w:cstheme="minorBidi"/>
      <w:kern w:val="2"/>
      <w:sz w:val="24"/>
      <w:szCs w:val="24"/>
      <w:lang w:val="en-US" w:eastAsia="zh-CN" w:bidi="ar-SA"/>
    </w:rPr>
  </w:style>
  <w:style w:type="character" w:default="1" w:styleId="10">
    <w:name w:val="Default Paragraph Font"/>
    <w:semiHidden/>
    <w:qFormat/>
    <w:uiPriority w:val="0"/>
  </w:style>
  <w:style w:type="table" w:default="1" w:styleId="8">
    <w:name w:val="Normal Table"/>
    <w:semiHidden/>
    <w:qFormat/>
    <w:uiPriority w:val="0"/>
    <w:tblPr>
      <w:tblCellMar>
        <w:top w:w="0" w:type="dxa"/>
        <w:left w:w="108" w:type="dxa"/>
        <w:bottom w:w="0" w:type="dxa"/>
        <w:right w:w="108" w:type="dxa"/>
      </w:tblCellMar>
    </w:tblPr>
  </w:style>
  <w:style w:type="paragraph" w:styleId="2">
    <w:name w:val="Body Text First Indent 2"/>
    <w:basedOn w:val="3"/>
    <w:unhideWhenUsed/>
    <w:qFormat/>
    <w:uiPriority w:val="99"/>
    <w:pPr>
      <w:ind w:firstLine="420"/>
    </w:pPr>
  </w:style>
  <w:style w:type="paragraph" w:styleId="3">
    <w:name w:val="Body Text Indent"/>
    <w:basedOn w:val="1"/>
    <w:next w:val="4"/>
    <w:qFormat/>
    <w:uiPriority w:val="0"/>
    <w:pPr>
      <w:ind w:firstLine="360" w:firstLineChars="200"/>
    </w:pPr>
    <w:rPr>
      <w:sz w:val="18"/>
    </w:rPr>
  </w:style>
  <w:style w:type="paragraph" w:styleId="4">
    <w:name w:val="footnote text"/>
    <w:basedOn w:val="1"/>
    <w:qFormat/>
    <w:uiPriority w:val="0"/>
    <w:pPr>
      <w:snapToGrid w:val="0"/>
      <w:ind w:firstLine="200" w:firstLineChars="200"/>
      <w:jc w:val="left"/>
    </w:pPr>
    <w:rPr>
      <w:rFonts w:ascii="Times New Roman" w:hAnsi="Times New Roman" w:eastAsia="华文仿宋" w:cs="Times New Roman"/>
      <w:kern w:val="0"/>
      <w:sz w:val="18"/>
      <w:szCs w:val="20"/>
    </w:rPr>
  </w:style>
  <w:style w:type="paragraph" w:styleId="5">
    <w:name w:val="Body Text"/>
    <w:basedOn w:val="1"/>
    <w:qFormat/>
    <w:uiPriority w:val="0"/>
    <w:rPr>
      <w:rFonts w:ascii="宋体" w:hAnsi="宋体" w:eastAsia="宋体" w:cs="Times New Roman"/>
      <w:kern w:val="0"/>
      <w:sz w:val="28"/>
    </w:rPr>
  </w:style>
  <w:style w:type="paragraph" w:styleId="6">
    <w:name w:val="footer"/>
    <w:basedOn w:val="1"/>
    <w:next w:val="5"/>
    <w:qFormat/>
    <w:uiPriority w:val="0"/>
    <w:pPr>
      <w:tabs>
        <w:tab w:val="center" w:pos="4153"/>
        <w:tab w:val="right" w:pos="8306"/>
      </w:tabs>
      <w:snapToGrid w:val="0"/>
      <w:jc w:val="left"/>
    </w:pPr>
    <w:rPr>
      <w:sz w:val="18"/>
    </w:rPr>
  </w:style>
  <w:style w:type="paragraph" w:styleId="7">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table" w:styleId="9">
    <w:name w:val="Table Grid"/>
    <w:basedOn w:val="8"/>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11">
    <w:name w:val="_Style 6"/>
    <w:basedOn w:val="1"/>
    <w:next w:val="12"/>
    <w:qFormat/>
    <w:uiPriority w:val="34"/>
    <w:pPr>
      <w:spacing w:line="360" w:lineRule="auto"/>
      <w:ind w:firstLine="420" w:firstLineChars="200"/>
      <w:jc w:val="left"/>
    </w:pPr>
    <w:rPr>
      <w:rFonts w:ascii="宋体" w:hAnsi="宋体" w:eastAsia="宋体" w:cs="宋体"/>
      <w:kern w:val="0"/>
      <w:szCs w:val="21"/>
      <w:lang w:eastAsia="en-US"/>
    </w:rPr>
  </w:style>
  <w:style w:type="paragraph" w:styleId="12">
    <w:name w:val="List Paragraph"/>
    <w:basedOn w:val="1"/>
    <w:qFormat/>
    <w:uiPriority w:val="34"/>
    <w:pPr>
      <w:ind w:firstLine="420" w:firstLineChars="200"/>
    </w:pPr>
  </w:style>
  <w:style w:type="paragraph" w:customStyle="1" w:styleId="13">
    <w:name w:val="附录表标题"/>
    <w:basedOn w:val="14"/>
    <w:next w:val="15"/>
    <w:qFormat/>
    <w:uiPriority w:val="0"/>
    <w:pPr>
      <w:tabs>
        <w:tab w:val="left" w:pos="210"/>
        <w:tab w:val="left" w:pos="420"/>
        <w:tab w:val="left" w:pos="2040"/>
      </w:tabs>
      <w:ind w:left="2040" w:hanging="360"/>
    </w:pPr>
    <w:rPr>
      <w:kern w:val="21"/>
    </w:rPr>
  </w:style>
  <w:style w:type="paragraph" w:customStyle="1" w:styleId="14">
    <w:name w:val="正文表标题"/>
    <w:next w:val="15"/>
    <w:qFormat/>
    <w:uiPriority w:val="0"/>
    <w:pPr>
      <w:widowControl w:val="0"/>
      <w:tabs>
        <w:tab w:val="left" w:pos="420"/>
      </w:tabs>
      <w:topLinePunct/>
      <w:spacing w:before="160" w:after="60"/>
      <w:jc w:val="center"/>
    </w:pPr>
    <w:rPr>
      <w:rFonts w:ascii="Times New Roman" w:hAnsi="Times New Roman" w:eastAsia="黑体" w:cs="Arial"/>
      <w:kern w:val="2"/>
      <w:sz w:val="21"/>
      <w:szCs w:val="21"/>
      <w:lang w:val="en-US" w:eastAsia="zh-CN" w:bidi="ar-SA"/>
    </w:rPr>
  </w:style>
  <w:style w:type="paragraph" w:customStyle="1" w:styleId="15">
    <w:name w:val="段"/>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numbering" Target="numbering.xml"/><Relationship Id="rId17" Type="http://schemas.openxmlformats.org/officeDocument/2006/relationships/customXml" Target="../customXml/item1.xml"/><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2</TotalTime>
  <ScaleCrop>false</ScaleCrop>
  <LinksUpToDate>false</LinksUpToDate>
  <CharactersWithSpaces>0</CharactersWithSpaces>
  <Application>WPS Office_11.1.0.10314_F1E327BC-269C-435d-A152-05C5408002CA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2021-03-12T06:16:00Z</dcterms:created>
  <dc:creator>ZHJ-Y</dc:creator>
  <cp:lastModifiedBy>Administrator</cp:lastModifiedBy>
  <dcterms:modified xsi:type="dcterms:W3CDTF">2021-03-15T08:45:46Z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