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0" w:name="OLE_LINK29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1" w:name="_Toc459561021"/>
      <w:bookmarkStart w:id="2" w:name="_Toc21401"/>
    </w:p>
    <w:p w14:paraId="6362524D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3" w:name="_Toc24868"/>
      <w:bookmarkStart w:id="4" w:name="_Toc32251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3"/>
      <w:bookmarkEnd w:id="4"/>
    </w:p>
    <w:p w14:paraId="0CE9167C">
      <w:pPr>
        <w:pStyle w:val="5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5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5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5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5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5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5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5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5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5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5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注：本身份证明需由投标人加盖单位公章。</w:t>
      </w:r>
    </w:p>
    <w:p w14:paraId="37658319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5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5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5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5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1"/>
    <w:bookmarkEnd w:id="2"/>
    <w:p w14:paraId="5F629DD9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5" w:name="_Toc8073"/>
      <w:bookmarkStart w:id="6" w:name="_Toc27794"/>
      <w:bookmarkStart w:id="7" w:name="_Toc15817"/>
      <w:bookmarkStart w:id="8" w:name="_Toc22966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5"/>
      <w:bookmarkEnd w:id="6"/>
      <w:bookmarkEnd w:id="7"/>
      <w:bookmarkEnd w:id="8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cs="宋体"/>
          <w:sz w:val="24"/>
          <w:szCs w:val="24"/>
          <w:lang w:val="en-US" w:eastAsia="zh-CN"/>
        </w:rPr>
        <w:t>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4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9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我公司参与内蒙古电力（集团）有限责任公司巴彦淖尔供电分公司组织采购的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文件内容是真实有效的。如有不实，则违反招投标法“诚实信用”原则，我公司承担由此引发的所有责任。</w:t>
      </w:r>
    </w:p>
    <w:p w14:paraId="6FBA2FBD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月     日</w:t>
      </w:r>
    </w:p>
    <w:p w14:paraId="3E69E18F">
      <w:pPr>
        <w:pStyle w:val="16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A8D5359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C3C6E02">
      <w:pPr>
        <w:pStyle w:val="2"/>
        <w:rPr>
          <w:rFonts w:hint="eastAsia"/>
          <w:lang w:eastAsia="zh-CN"/>
        </w:rPr>
      </w:pPr>
    </w:p>
    <w:bookmarkEnd w:id="0"/>
    <w:bookmarkEnd w:id="9"/>
    <w:p w14:paraId="09CDEE6A">
      <w:pPr>
        <w:pStyle w:val="4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</w:p>
    <w:p w14:paraId="15646710">
      <w:pPr>
        <w:widowControl/>
        <w:tabs>
          <w:tab w:val="left" w:pos="360"/>
        </w:tabs>
        <w:snapToGrid w:val="0"/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14605" b="5715"/>
            <wp:docPr id="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563870" cy="3515995"/>
            <wp:effectExtent l="0" t="0" r="139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37556741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193" w:firstLineChars="88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网查询方式及截图模板</w:t>
      </w:r>
    </w:p>
    <w:p w14:paraId="62EA960E">
      <w:pPr>
        <w:pStyle w:val="12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ind w:firstLine="444" w:firstLineChars="202"/>
        <w:rPr>
          <w:rFonts w:hint="eastAsia" w:ascii="宋体" w:hAnsi="宋体" w:eastAsia="宋体" w:cs="宋体"/>
          <w:kern w:val="0"/>
          <w:sz w:val="22"/>
          <w:szCs w:val="22"/>
        </w:rPr>
      </w:pPr>
      <w:r>
        <w:drawing>
          <wp:inline distT="0" distB="0" distL="114300" distR="114300">
            <wp:extent cx="5490210" cy="3776345"/>
            <wp:effectExtent l="0" t="0" r="1143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8655" cy="2339340"/>
            <wp:effectExtent l="0" t="0" r="1206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A9C2B28">
      <w:pPr>
        <w:widowControl/>
      </w:pPr>
      <w:r>
        <w:drawing>
          <wp:inline distT="0" distB="0" distL="114300" distR="114300">
            <wp:extent cx="5742305" cy="1186815"/>
            <wp:effectExtent l="0" t="0" r="317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2649220"/>
            <wp:effectExtent l="0" t="0" r="1905" b="254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1、供应商查询</w:t>
      </w:r>
    </w:p>
    <w:p w14:paraId="352D59F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</w:t>
      </w:r>
      <w:r>
        <w:rPr>
          <w:rFonts w:hint="eastAsia" w:ascii="宋体" w:hAnsi="宋体" w:cs="宋体"/>
          <w:sz w:val="22"/>
          <w:szCs w:val="21"/>
          <w:lang w:bidi="ar"/>
        </w:rPr>
        <w:t>“行贿罪”</w:t>
      </w:r>
      <w:r>
        <w:rPr>
          <w:rFonts w:hint="eastAsia" w:ascii="宋体" w:hAnsi="宋体" w:cs="宋体"/>
          <w:kern w:val="0"/>
          <w:sz w:val="22"/>
          <w:szCs w:val="18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（3）在“当事人”处输入供应商全称</w:t>
      </w:r>
      <w:r>
        <w:rPr>
          <w:rFonts w:hint="eastAsia" w:ascii="宋体" w:hAnsi="宋体" w:cs="宋体"/>
          <w:sz w:val="22"/>
          <w:szCs w:val="21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（4）在裁判日期选择自采购文件获取之日起前三年（多于三年或不选裁判日期均可），点击检索；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（5）截取成功截图如下（须截取到左上角的时间）。</w:t>
      </w:r>
    </w:p>
    <w:p w14:paraId="16402ED2">
      <w:pPr>
        <w:pStyle w:val="11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28"/>
          <w:szCs w:val="40"/>
          <w:lang w:bidi="ar"/>
        </w:rPr>
      </w:pPr>
      <w:r>
        <w:rPr>
          <w:rFonts w:hint="eastAsia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9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88">
      <w:pPr>
        <w:pStyle w:val="2"/>
        <w:rPr>
          <w:rFonts w:hint="eastAsia" w:ascii="宋体" w:hAnsi="宋体" w:cs="宋体"/>
          <w:sz w:val="20"/>
          <w:szCs w:val="22"/>
          <w:lang w:bidi="ar"/>
        </w:rPr>
      </w:pPr>
      <w:r>
        <w:rPr>
          <w:rFonts w:hint="eastAsia" w:ascii="宋体" w:hAnsi="宋体" w:cs="宋体"/>
          <w:sz w:val="20"/>
          <w:szCs w:val="22"/>
          <w:lang w:bidi="ar"/>
        </w:rPr>
        <w:br w:type="page"/>
      </w:r>
    </w:p>
    <w:p w14:paraId="7E20E75F">
      <w:pPr>
        <w:pStyle w:val="11"/>
        <w:keepNext/>
        <w:keepLines/>
        <w:widowControl w:val="0"/>
        <w:spacing w:before="0" w:beforeAutospacing="0" w:after="0" w:afterAutospacing="0" w:line="360" w:lineRule="auto"/>
        <w:rPr>
          <w:rFonts w:hint="eastAsia"/>
          <w:sz w:val="22"/>
          <w:szCs w:val="22"/>
        </w:rPr>
      </w:pPr>
      <w:r>
        <w:rPr>
          <w:rFonts w:hint="eastAsia"/>
          <w:kern w:val="44"/>
          <w:sz w:val="22"/>
          <w:szCs w:val="22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（3）在裁判日期选择自采购文件获取之日起前三年（多于三年或不选裁判日期均可），点击检索；</w:t>
      </w:r>
    </w:p>
    <w:p w14:paraId="0967C63A">
      <w:pPr>
        <w:ind w:firstLine="440" w:firstLineChars="200"/>
        <w:jc w:val="left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（4）截取成功截图如下（须截取到左上角的时间）。</w:t>
      </w:r>
    </w:p>
    <w:p w14:paraId="56B38999"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C82C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BC340B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BC340B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10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10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10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2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55635D"/>
    <w:rsid w:val="1855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5">
    <w:name w:val="Body Text"/>
    <w:basedOn w:val="1"/>
    <w:next w:val="6"/>
    <w:qFormat/>
    <w:uiPriority w:val="1"/>
    <w:rPr>
      <w:sz w:val="21"/>
      <w:szCs w:val="21"/>
    </w:rPr>
  </w:style>
  <w:style w:type="paragraph" w:styleId="6">
    <w:name w:val="Body Text 2"/>
    <w:basedOn w:val="1"/>
    <w:qFormat/>
    <w:uiPriority w:val="0"/>
    <w:pPr>
      <w:jc w:val="both"/>
    </w:pPr>
    <w:rPr>
      <w:rFonts w:cs="Times New Roman"/>
      <w:kern w:val="2"/>
      <w:sz w:val="28"/>
      <w:szCs w:val="24"/>
      <w:lang w:eastAsia="zh-CN"/>
    </w:rPr>
  </w:style>
  <w:style w:type="paragraph" w:styleId="7">
    <w:name w:val="Body Text Indent"/>
    <w:basedOn w:val="1"/>
    <w:next w:val="8"/>
    <w:qFormat/>
    <w:uiPriority w:val="0"/>
    <w:pPr>
      <w:spacing w:after="120"/>
      <w:ind w:left="420" w:leftChars="200"/>
    </w:pPr>
  </w:style>
  <w:style w:type="paragraph" w:styleId="8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2">
    <w:name w:val="Body Text First Indent 2"/>
    <w:basedOn w:val="7"/>
    <w:next w:val="1"/>
    <w:qFormat/>
    <w:uiPriority w:val="0"/>
    <w:pPr>
      <w:ind w:firstLine="420" w:firstLine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2025-11-06T03:19:00Z</dcterms:created>
  <dc:creator>DELL</dc:creator>
  <cp:lastModifiedBy>DELL</cp:lastModifiedBy>
  <dcterms:modified xsi:type="dcterms:W3CDTF">2025-11-06T03:23:12Z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26F937322FB64579893CC162E2C772A1_11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