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14D4351">
      <w:pPr>
        <w:rPr>
          <w:rFonts w:hint="eastAsia" w:ascii="仿宋_GB2312" w:hAnsi="仿宋_GB2312" w:eastAsia="仿宋_GB2312" w:cs="仿宋_GB2312"/>
          <w:b/>
          <w:color w:val="auto"/>
          <w:szCs w:val="24"/>
        </w:rPr>
      </w:pPr>
      <w:r>
        <w:rPr>
          <w:rFonts w:hint="eastAsia" w:ascii="仿宋_GB2312" w:hAnsi="仿宋_GB2312" w:eastAsia="仿宋_GB2312" w:cs="仿宋_GB2312"/>
          <w:b/>
          <w:color w:val="auto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color w:val="auto"/>
          <w:szCs w:val="24"/>
        </w:rPr>
        <w:t>附件1</w:t>
      </w:r>
    </w:p>
    <w:p w14:paraId="133BE561">
      <w:pPr>
        <w:spacing w:after="0" w:line="240" w:lineRule="auto"/>
        <w:jc w:val="center"/>
        <w:rPr>
          <w:rFonts w:hint="eastAsia" w:ascii="仿宋_GB2312" w:hAnsi="仿宋_GB2312" w:eastAsia="仿宋_GB2312" w:cs="仿宋_GB2312"/>
          <w:b/>
          <w:color w:val="auto"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color w:val="auto"/>
          <w:sz w:val="28"/>
          <w:szCs w:val="28"/>
          <w:lang w:eastAsia="zh-CN"/>
        </w:rPr>
        <w:t>投标人信息表</w:t>
      </w:r>
    </w:p>
    <w:tbl>
      <w:tblPr>
        <w:tblStyle w:val="7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2086"/>
        <w:gridCol w:w="2473"/>
        <w:gridCol w:w="1903"/>
      </w:tblGrid>
      <w:tr w14:paraId="03A2384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43160C5C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招标编号：</w:t>
            </w:r>
          </w:p>
        </w:tc>
        <w:tc>
          <w:tcPr>
            <w:tcW w:w="6462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4D1D84FD"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>　</w:t>
            </w:r>
          </w:p>
        </w:tc>
      </w:tr>
      <w:tr w14:paraId="068E08B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1D45E32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项目名称：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553D1036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　</w:t>
            </w:r>
          </w:p>
        </w:tc>
      </w:tr>
      <w:tr w14:paraId="6CFC4D2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7E96C6CD">
            <w:pPr>
              <w:spacing w:after="0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  <w:lang w:eastAsia="zh-CN"/>
              </w:rPr>
              <w:t>投标人</w:t>
            </w: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全称：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48F0553D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　</w:t>
            </w:r>
          </w:p>
        </w:tc>
      </w:tr>
      <w:tr w14:paraId="0038EF7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5EEBAD7">
            <w:pPr>
              <w:spacing w:after="0" w:line="260" w:lineRule="auto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  <w:lang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委托代理人；</w:t>
            </w:r>
          </w:p>
        </w:tc>
        <w:tc>
          <w:tcPr>
            <w:tcW w:w="208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CD95FD9">
            <w:pPr>
              <w:spacing w:after="0" w:line="260" w:lineRule="auto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　</w:t>
            </w:r>
          </w:p>
        </w:tc>
        <w:tc>
          <w:tcPr>
            <w:tcW w:w="247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C5BAD02">
            <w:pPr>
              <w:spacing w:after="0" w:line="260" w:lineRule="auto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委托代理人联系电话</w:t>
            </w:r>
          </w:p>
          <w:p w14:paraId="39ED29EB">
            <w:pPr>
              <w:spacing w:after="0" w:line="260" w:lineRule="auto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>（保证电话畅通）</w:t>
            </w:r>
          </w:p>
        </w:tc>
        <w:tc>
          <w:tcPr>
            <w:tcW w:w="19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 w14:paraId="564093B8">
            <w:pPr>
              <w:spacing w:after="0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　</w:t>
            </w:r>
          </w:p>
        </w:tc>
      </w:tr>
      <w:tr w14:paraId="4FBF526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34BBA10">
            <w:pPr>
              <w:spacing w:after="0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电子邮箱：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0D68CAEA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　</w:t>
            </w:r>
          </w:p>
        </w:tc>
      </w:tr>
      <w:tr w14:paraId="1D9A0A8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515DF0E5"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36"/>
                <w:szCs w:val="36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36"/>
                <w:szCs w:val="36"/>
              </w:rPr>
              <w:t>特别提示：</w:t>
            </w:r>
          </w:p>
          <w:p w14:paraId="3031F4C3">
            <w:pPr>
              <w:numPr>
                <w:ilvl w:val="0"/>
                <w:numId w:val="1"/>
              </w:numPr>
              <w:spacing w:after="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>请认真填写以上信息确保信息完整无误，如因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  <w:lang w:eastAsia="zh-CN"/>
              </w:rPr>
              <w:t>投标人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>填写信息有误导致其投标失败的任何后果及损失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  <w:lang w:eastAsia="zh-CN"/>
              </w:rPr>
              <w:t>投标人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>自负。</w:t>
            </w:r>
          </w:p>
          <w:p w14:paraId="5FC92528">
            <w:pPr>
              <w:pStyle w:val="2"/>
              <w:numPr>
                <w:ilvl w:val="0"/>
                <w:numId w:val="0"/>
              </w:numPr>
              <w:rPr>
                <w:rFonts w:hint="eastAsia"/>
                <w:lang w:eastAsia="zh-CN"/>
              </w:rPr>
            </w:pPr>
          </w:p>
          <w:p w14:paraId="7C25724D"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</w:pPr>
          </w:p>
          <w:p w14:paraId="2155B219">
            <w:pPr>
              <w:spacing w:after="0"/>
              <w:ind w:firstLine="3373" w:firstLineChars="140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  <w:lang w:eastAsia="zh-CN"/>
              </w:rPr>
              <w:t>投标人：（盖章）</w:t>
            </w:r>
          </w:p>
          <w:p w14:paraId="383241A8">
            <w:pPr>
              <w:spacing w:after="0"/>
              <w:ind w:firstLine="3373" w:firstLineChars="140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>委托代理人：（签字）</w:t>
            </w:r>
          </w:p>
          <w:p w14:paraId="299A3CDA">
            <w:pPr>
              <w:spacing w:after="0"/>
              <w:ind w:firstLine="3373" w:firstLineChars="140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 xml:space="preserve">                             年    月      日</w:t>
            </w:r>
          </w:p>
          <w:p w14:paraId="1442076A">
            <w:pPr>
              <w:spacing w:after="0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</w:p>
        </w:tc>
      </w:tr>
    </w:tbl>
    <w:p w14:paraId="195717C0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0DC7D96D">
      <w:pPr>
        <w:pStyle w:val="4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47EBFB8F">
      <w:pP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3A3ADAED">
      <w:pPr>
        <w:pStyle w:val="4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65F32C48">
      <w:pP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2F5F3FE0">
      <w:pPr>
        <w:pStyle w:val="4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4F60C873">
      <w:pP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5C56FFFF">
      <w:pPr>
        <w:pStyle w:val="4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127F00CF">
      <w:pP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726A90D6">
      <w:pPr>
        <w:pStyle w:val="4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685BE649">
      <w:pP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3EF854EB">
      <w:pPr>
        <w:pStyle w:val="4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77A6196D">
      <w:pPr>
        <w:pStyle w:val="4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4C623CA2">
      <w:pPr>
        <w:rPr>
          <w:rFonts w:hint="eastAsia"/>
          <w:color w:val="auto"/>
          <w:lang w:eastAsia="zh-CN"/>
        </w:rPr>
      </w:pPr>
    </w:p>
    <w:p w14:paraId="6C1478F4">
      <w:pPr>
        <w:rPr>
          <w:rFonts w:hint="eastAsia"/>
          <w:color w:val="auto"/>
          <w:lang w:eastAsia="zh-CN"/>
        </w:rPr>
      </w:pPr>
    </w:p>
    <w:p w14:paraId="1EBA76D6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</w:rPr>
        <w:t>附件2</w:t>
      </w:r>
    </w:p>
    <w:p w14:paraId="75ECDB98">
      <w:pPr>
        <w:spacing w:line="360" w:lineRule="auto"/>
        <w:jc w:val="center"/>
        <w:rPr>
          <w:rFonts w:hint="eastAsia" w:ascii="仿宋_GB2312" w:hAnsi="仿宋_GB2312" w:eastAsia="仿宋_GB2312" w:cs="仿宋_GB2312"/>
          <w:color w:val="auto"/>
          <w:sz w:val="28"/>
        </w:rPr>
      </w:pPr>
      <w:r>
        <w:rPr>
          <w:rFonts w:hint="eastAsia" w:ascii="仿宋_GB2312" w:hAnsi="仿宋_GB2312" w:eastAsia="仿宋_GB2312" w:cs="仿宋_GB2312"/>
          <w:color w:val="auto"/>
          <w:sz w:val="28"/>
        </w:rPr>
        <w:t>《投标真实性承诺书》</w:t>
      </w:r>
    </w:p>
    <w:p w14:paraId="5433161C">
      <w:pPr>
        <w:spacing w:line="360" w:lineRule="auto"/>
        <w:rPr>
          <w:rFonts w:hint="eastAsia" w:ascii="仿宋_GB2312" w:hAnsi="仿宋_GB2312" w:eastAsia="仿宋_GB2312" w:cs="仿宋_GB2312"/>
          <w:color w:val="auto"/>
          <w:u w:val="single"/>
        </w:rPr>
      </w:pPr>
    </w:p>
    <w:p w14:paraId="4DFF81D6">
      <w:pPr>
        <w:spacing w:line="360" w:lineRule="auto"/>
        <w:rPr>
          <w:rFonts w:hint="eastAsia" w:ascii="仿宋_GB2312" w:hAnsi="仿宋_GB2312" w:eastAsia="仿宋_GB2312" w:cs="仿宋_GB2312"/>
          <w:color w:val="auto"/>
          <w:sz w:val="28"/>
        </w:rPr>
      </w:pPr>
      <w:r>
        <w:rPr>
          <w:rFonts w:hint="eastAsia" w:ascii="仿宋_GB2312" w:hAnsi="仿宋_GB2312" w:eastAsia="仿宋_GB2312" w:cs="仿宋_GB2312"/>
          <w:color w:val="auto"/>
          <w:sz w:val="28"/>
          <w:u w:val="single"/>
        </w:rPr>
        <w:t>（招标人）</w:t>
      </w:r>
      <w:r>
        <w:rPr>
          <w:rFonts w:hint="eastAsia" w:ascii="仿宋_GB2312" w:hAnsi="仿宋_GB2312" w:eastAsia="仿宋_GB2312" w:cs="仿宋_GB2312"/>
          <w:color w:val="auto"/>
          <w:sz w:val="28"/>
        </w:rPr>
        <w:t>：</w:t>
      </w:r>
    </w:p>
    <w:p w14:paraId="61B2FC83">
      <w:pPr>
        <w:spacing w:line="360" w:lineRule="auto"/>
        <w:ind w:firstLine="560" w:firstLineChars="200"/>
        <w:rPr>
          <w:rFonts w:hint="eastAsia" w:ascii="仿宋_GB2312" w:hAnsi="仿宋_GB2312" w:eastAsia="仿宋_GB2312" w:cs="仿宋_GB2312"/>
          <w:color w:val="auto"/>
          <w:sz w:val="28"/>
        </w:rPr>
      </w:pPr>
      <w:r>
        <w:rPr>
          <w:rFonts w:hint="eastAsia" w:ascii="仿宋_GB2312" w:hAnsi="仿宋_GB2312" w:eastAsia="仿宋_GB2312" w:cs="仿宋_GB2312"/>
          <w:color w:val="auto"/>
          <w:sz w:val="28"/>
        </w:rPr>
        <w:t>我公司参与贵公司组织招标的</w:t>
      </w:r>
      <w:r>
        <w:rPr>
          <w:rFonts w:hint="eastAsia" w:ascii="仿宋_GB2312" w:hAnsi="仿宋_GB2312" w:eastAsia="仿宋_GB2312" w:cs="仿宋_GB2312"/>
          <w:color w:val="auto"/>
          <w:sz w:val="28"/>
          <w:u w:val="single"/>
        </w:rPr>
        <w:t xml:space="preserve">                   （项目名称</w:t>
      </w:r>
      <w:r>
        <w:rPr>
          <w:rFonts w:hint="eastAsia" w:ascii="仿宋_GB2312" w:hAnsi="仿宋_GB2312" w:eastAsia="仿宋_GB2312" w:cs="仿宋_GB2312"/>
          <w:color w:val="auto"/>
          <w:sz w:val="28"/>
          <w:u w:val="single"/>
          <w:lang w:eastAsia="zh-CN"/>
        </w:rPr>
        <w:t xml:space="preserve">     </w:t>
      </w:r>
      <w:r>
        <w:rPr>
          <w:rFonts w:hint="eastAsia" w:ascii="仿宋_GB2312" w:hAnsi="仿宋_GB2312" w:eastAsia="仿宋_GB2312" w:cs="仿宋_GB2312"/>
          <w:color w:val="auto"/>
          <w:sz w:val="28"/>
          <w:u w:val="single"/>
        </w:rPr>
        <w:t>招标编号</w:t>
      </w:r>
      <w:r>
        <w:rPr>
          <w:rFonts w:hint="eastAsia" w:ascii="仿宋_GB2312" w:hAnsi="仿宋_GB2312" w:eastAsia="仿宋_GB2312" w:cs="仿宋_GB2312"/>
          <w:color w:val="auto"/>
          <w:sz w:val="28"/>
          <w:u w:val="single"/>
          <w:lang w:eastAsia="zh-CN"/>
        </w:rPr>
        <w:t xml:space="preserve">：    </w:t>
      </w:r>
      <w:r>
        <w:rPr>
          <w:rFonts w:hint="eastAsia" w:ascii="仿宋_GB2312" w:hAnsi="仿宋_GB2312" w:eastAsia="仿宋_GB2312" w:cs="仿宋_GB2312"/>
          <w:color w:val="auto"/>
          <w:sz w:val="28"/>
          <w:u w:val="single"/>
        </w:rPr>
        <w:t>）</w:t>
      </w:r>
      <w:r>
        <w:rPr>
          <w:rFonts w:hint="eastAsia" w:ascii="仿宋_GB2312" w:hAnsi="仿宋_GB2312" w:eastAsia="仿宋_GB2312" w:cs="仿宋_GB2312"/>
          <w:color w:val="auto"/>
          <w:sz w:val="28"/>
        </w:rPr>
        <w:t>，我公司承诺所提交的资格申请表述、资格申请文件、投标文件内容是真实有效的。如有不实，则违反招标投标法“诚实信用”原则，我公司承担由此引发的所有责任。</w:t>
      </w:r>
    </w:p>
    <w:p w14:paraId="150630C9">
      <w:pPr>
        <w:rPr>
          <w:rFonts w:hint="eastAsia" w:ascii="仿宋_GB2312" w:hAnsi="仿宋_GB2312" w:eastAsia="仿宋_GB2312" w:cs="仿宋_GB2312"/>
          <w:color w:val="auto"/>
        </w:rPr>
      </w:pPr>
    </w:p>
    <w:p w14:paraId="30CA53F1">
      <w:pPr>
        <w:rPr>
          <w:rFonts w:hint="eastAsia" w:ascii="仿宋_GB2312" w:hAnsi="仿宋_GB2312" w:eastAsia="仿宋_GB2312" w:cs="仿宋_GB2312"/>
          <w:color w:val="auto"/>
        </w:rPr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1D4ECA9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  <w:noWrap w:val="0"/>
            <w:vAlign w:val="top"/>
          </w:tcPr>
          <w:p w14:paraId="124A2155">
            <w:pPr>
              <w:widowControl w:val="0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  <w:lang w:eastAsia="zh-CN"/>
              </w:rPr>
              <w:t xml:space="preserve">           投标人</w:t>
            </w: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</w:rPr>
              <w:t>：                      （盖章）</w:t>
            </w:r>
          </w:p>
        </w:tc>
      </w:tr>
      <w:tr w14:paraId="0732525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  <w:noWrap w:val="0"/>
            <w:vAlign w:val="top"/>
          </w:tcPr>
          <w:p w14:paraId="1D313AAB"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</w:rPr>
              <w:t>法定代表人或其委托代理人：          （签字）</w:t>
            </w:r>
          </w:p>
        </w:tc>
      </w:tr>
      <w:tr w14:paraId="7B9D44A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  <w:noWrap w:val="0"/>
            <w:vAlign w:val="top"/>
          </w:tcPr>
          <w:p w14:paraId="6887E8A9"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</w:rPr>
              <w:t xml:space="preserve">      年        月        日</w:t>
            </w:r>
          </w:p>
        </w:tc>
      </w:tr>
    </w:tbl>
    <w:p w14:paraId="44C6BC53">
      <w:pPr>
        <w:rPr>
          <w:rFonts w:hint="eastAsia" w:ascii="仿宋_GB2312" w:hAnsi="仿宋_GB2312" w:eastAsia="仿宋_GB2312" w:cs="仿宋_GB2312"/>
          <w:color w:val="auto"/>
        </w:rPr>
      </w:pPr>
    </w:p>
    <w:p w14:paraId="61099229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1D196F68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3A8CF6FC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18F5CAEA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25D17206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42A53C10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59FDA92B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633F94C9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2C3FD71F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26D9F24D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5231D279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1AEF8C22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56A45ABC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27A07A27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02C18282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790ACBE1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7876E9F4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34E4B4BB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2B498552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0A84194F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52436678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5B7D52D8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01D27D6A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4A52B43B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3139A92C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59A8A161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bCs/>
          <w:color w:val="auto"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  <w:t>3</w:t>
      </w:r>
    </w:p>
    <w:p w14:paraId="52917EF3">
      <w:pPr>
        <w:spacing w:line="360" w:lineRule="auto"/>
        <w:ind w:firstLine="480"/>
        <w:jc w:val="center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b/>
          <w:bCs/>
          <w:color w:val="auto"/>
          <w:sz w:val="30"/>
          <w:szCs w:val="30"/>
        </w:rPr>
        <w:t>法定代表人资格证明</w:t>
      </w:r>
    </w:p>
    <w:p w14:paraId="2953A449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auto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color w:val="auto"/>
          <w:spacing w:val="6"/>
          <w:sz w:val="24"/>
        </w:rPr>
        <w:t>投标人</w:t>
      </w: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名称：</w:t>
      </w:r>
    </w:p>
    <w:p w14:paraId="0D189766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成立时间：    年   月   日</w:t>
      </w:r>
    </w:p>
    <w:p w14:paraId="23BC7FF9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auto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经营期限：</w:t>
      </w:r>
    </w:p>
    <w:p w14:paraId="6A6A551C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auto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姓名：      性别：</w:t>
      </w:r>
    </w:p>
    <w:p w14:paraId="020FB492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auto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年龄：      职务：</w:t>
      </w:r>
    </w:p>
    <w:p w14:paraId="76D197E1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 xml:space="preserve">系 </w:t>
      </w:r>
      <w:r>
        <w:rPr>
          <w:rFonts w:hint="eastAsia" w:ascii="仿宋_GB2312" w:hAnsi="仿宋_GB2312" w:eastAsia="仿宋_GB2312" w:cs="仿宋_GB2312"/>
          <w:color w:val="auto"/>
          <w:kern w:val="0"/>
          <w:sz w:val="24"/>
          <w:u w:val="single"/>
        </w:rPr>
        <w:t xml:space="preserve">                              </w:t>
      </w: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 xml:space="preserve"> 的法定代表人。</w:t>
      </w:r>
    </w:p>
    <w:p w14:paraId="718F7E46">
      <w:pPr>
        <w:pStyle w:val="2"/>
        <w:ind w:firstLine="981" w:firstLineChars="409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附：法定代表人身份证正、反面扫描件；</w:t>
      </w:r>
    </w:p>
    <w:p w14:paraId="3AF51E11"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</w:p>
    <w:p w14:paraId="2A4D7493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</w:p>
    <w:p w14:paraId="19BC9AE1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</w:p>
    <w:p w14:paraId="2B34B9C7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</w:p>
    <w:p w14:paraId="166D79F5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</w:p>
    <w:p w14:paraId="20F73E0D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特此证明。</w:t>
      </w:r>
    </w:p>
    <w:p w14:paraId="120AD8FD">
      <w:pPr>
        <w:autoSpaceDE w:val="0"/>
        <w:autoSpaceDN w:val="0"/>
        <w:spacing w:line="360" w:lineRule="auto"/>
        <w:jc w:val="center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 xml:space="preserve">                                  投标人： （盖章）</w:t>
      </w:r>
    </w:p>
    <w:p w14:paraId="3933352F">
      <w:pPr>
        <w:autoSpaceDE w:val="0"/>
        <w:autoSpaceDN w:val="0"/>
        <w:spacing w:line="360" w:lineRule="auto"/>
        <w:ind w:firstLine="6120" w:firstLineChars="255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年   月    日</w:t>
      </w:r>
    </w:p>
    <w:p w14:paraId="1FFB5F1C"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注：“法定代表人身份证明”必须按照本格式填写和提供，其他证明无效。</w:t>
      </w:r>
    </w:p>
    <w:p w14:paraId="08BE9602"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377FA9A1">
      <w:pPr>
        <w:pStyle w:val="2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401EBD76">
      <w:pPr>
        <w:pStyle w:val="2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51266D60">
      <w:pPr>
        <w:pStyle w:val="2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3B355222">
      <w:pPr>
        <w:pStyle w:val="2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0B329DD0">
      <w:pPr>
        <w:pStyle w:val="2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3F9EEE0A">
      <w:pPr>
        <w:pStyle w:val="2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11576808">
      <w:pPr>
        <w:pStyle w:val="2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4083633C">
      <w:pPr>
        <w:pStyle w:val="2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17BAC2FB">
      <w:pPr>
        <w:pStyle w:val="2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113051B7">
      <w:pPr>
        <w:pStyle w:val="2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7CC8DFC1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  <w:t>公告附件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  <w:t>4</w:t>
      </w:r>
    </w:p>
    <w:p w14:paraId="3E437BF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jc w:val="center"/>
        <w:textAlignment w:val="auto"/>
        <w:rPr>
          <w:rFonts w:hint="eastAsia" w:ascii="仿宋_GB2312" w:hAnsi="仿宋_GB2312" w:eastAsia="仿宋_GB2312" w:cs="仿宋_GB2312"/>
          <w:b/>
          <w:color w:val="auto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  <w:t>法定代表人授权委托书 </w:t>
      </w:r>
    </w:p>
    <w:p w14:paraId="6802511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20" w:firstLineChars="200"/>
        <w:textAlignment w:val="auto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本人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（姓名）系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（投标人名称）的法定代表人，现委托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（拟派</w:t>
      </w:r>
      <w:r>
        <w:rPr>
          <w:rFonts w:hint="eastAsia" w:ascii="仿宋_GB2312" w:hAnsi="仿宋_GB2312" w:eastAsia="仿宋_GB2312" w:cs="仿宋_GB2312"/>
          <w:b/>
          <w:bCs/>
          <w:color w:val="auto"/>
          <w:kern w:val="0"/>
        </w:rPr>
        <w:t>项目负责人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）为我方代理人，联系电话：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 xml:space="preserve">               </w:t>
      </w:r>
      <w:r>
        <w:rPr>
          <w:rFonts w:hint="eastAsia" w:ascii="仿宋_GB2312" w:hAnsi="仿宋_GB2312" w:eastAsia="仿宋_GB2312" w:cs="仿宋_GB2312"/>
          <w:color w:val="auto"/>
          <w:kern w:val="0"/>
        </w:rPr>
        <w:t>。委托代理人根据授权，以我方名义参加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项目名称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  <w:lang w:eastAsia="zh-CN"/>
        </w:rPr>
        <w:t xml:space="preserve">：     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招标编号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  <w:lang w:eastAsia="zh-CN"/>
        </w:rPr>
        <w:t xml:space="preserve">：    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投标，以我方名义签署、澄清确认、递交、撤回、修改</w:t>
      </w:r>
      <w:r>
        <w:rPr>
          <w:rFonts w:hint="eastAsia" w:ascii="仿宋_GB2312" w:hAnsi="仿宋_GB2312" w:eastAsia="仿宋_GB2312" w:cs="仿宋_GB2312"/>
          <w:color w:val="auto"/>
          <w:kern w:val="0"/>
          <w:lang w:val="en-US" w:eastAsia="zh-CN"/>
        </w:rPr>
        <w:t>本</w:t>
      </w:r>
      <w:r>
        <w:rPr>
          <w:rFonts w:hint="eastAsia" w:ascii="仿宋_GB2312" w:hAnsi="仿宋_GB2312" w:eastAsia="仿宋_GB2312" w:cs="仿宋_GB2312"/>
          <w:color w:val="auto"/>
          <w:kern w:val="0"/>
        </w:rPr>
        <w:t>招标项目</w:t>
      </w:r>
      <w:r>
        <w:rPr>
          <w:rFonts w:hint="eastAsia" w:ascii="仿宋_GB2312" w:hAnsi="仿宋_GB2312" w:eastAsia="仿宋_GB2312" w:cs="仿宋_GB2312"/>
          <w:color w:val="auto"/>
          <w:kern w:val="0"/>
          <w:lang w:val="en-US" w:eastAsia="zh-CN"/>
        </w:rPr>
        <w:t>资格申请</w:t>
      </w:r>
      <w:r>
        <w:rPr>
          <w:rFonts w:hint="eastAsia" w:ascii="仿宋_GB2312" w:hAnsi="仿宋_GB2312" w:eastAsia="仿宋_GB2312" w:cs="仿宋_GB2312"/>
          <w:color w:val="auto"/>
          <w:kern w:val="0"/>
        </w:rPr>
        <w:t>文件、投标文件、签订合同和处理有关事项，其法律后果由我方承担。</w:t>
      </w:r>
    </w:p>
    <w:p w14:paraId="222D40E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20" w:firstLineChars="200"/>
        <w:textAlignment w:val="auto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在招标人或招标代理机构收到撤销本授权的通知以前，本授权书一直有效。被授权人签署的所有文件、协议和合同（在本授权书有效期内签署的）不因授权的撤销而失效。委托代理人无转委托权。</w:t>
      </w:r>
    </w:p>
    <w:p w14:paraId="3D390687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附：法定代表人身份证</w:t>
      </w:r>
      <w:r>
        <w:rPr>
          <w:rFonts w:hint="eastAsia" w:ascii="仿宋_GB2312" w:hAnsi="仿宋_GB2312" w:eastAsia="仿宋_GB2312" w:cs="仿宋_GB2312"/>
          <w:color w:val="auto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color w:val="auto"/>
          <w:kern w:val="0"/>
        </w:rPr>
        <w:t>件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auto"/>
          <w:kern w:val="0"/>
        </w:rPr>
        <w:t>身份证国徽页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color w:val="auto"/>
          <w:kern w:val="0"/>
        </w:rPr>
        <w:t>身份证照片页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auto"/>
          <w:kern w:val="0"/>
        </w:rPr>
        <w:t>。</w:t>
      </w:r>
    </w:p>
    <w:p w14:paraId="521278BA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201295</wp:posOffset>
                </wp:positionH>
                <wp:positionV relativeFrom="paragraph">
                  <wp:posOffset>10160</wp:posOffset>
                </wp:positionV>
                <wp:extent cx="2371725" cy="1160780"/>
                <wp:effectExtent l="4445" t="4445" r="5080" b="15875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607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223A885">
                            <w:pPr>
                              <w:jc w:val="center"/>
                            </w:pPr>
                          </w:p>
                          <w:p w14:paraId="1553D674">
                            <w:pPr>
                              <w:jc w:val="center"/>
                            </w:pPr>
                          </w:p>
                          <w:p w14:paraId="56E35DFF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0F255456">
                            <w:pPr>
                              <w:jc w:val="center"/>
                            </w:pPr>
                          </w:p>
                          <w:p w14:paraId="45F5A471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85pt;margin-top:0.8pt;height:91.4pt;width:186.75pt;z-index:251664384;mso-width-relative:page;mso-height-relative:page;" fillcolor="#FFFFFF" filled="t" stroked="t" coordsize="21600,21600" arcsize="0" o:gfxdata="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LQEbpnXAAAACAEAAA8AAAAAAAAAAQAgAAAAIgAAAGRycy9kb3du&#10;cmV2LnhtbFBLAQIUABQAAAAIAIdO4kD7a9mWOQIAAHkEAAAOAAAAAAAAAAEAIAAAACYBAABkcnMv&#10;ZTJvRG9jLnhtbFBLBQYAAAAABgAGAFkBAADRBQAAAAA=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7223A885">
                      <w:pPr>
                        <w:jc w:val="center"/>
                      </w:pPr>
                    </w:p>
                    <w:p w14:paraId="1553D674">
                      <w:pPr>
                        <w:jc w:val="center"/>
                      </w:pPr>
                    </w:p>
                    <w:p w14:paraId="56E35DFF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14:paraId="0F255456">
                      <w:pPr>
                        <w:jc w:val="center"/>
                      </w:pPr>
                    </w:p>
                    <w:p w14:paraId="45F5A471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10160</wp:posOffset>
                </wp:positionV>
                <wp:extent cx="2371725" cy="1153160"/>
                <wp:effectExtent l="4445" t="4445" r="5080" b="23495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3F505336"/>
                          <w:p w14:paraId="48EBBB07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5231A9E6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0.2pt;margin-top:0.8pt;height:90.8pt;width:186.75pt;z-index:251663360;mso-width-relative:page;mso-height-relative:page;" fillcolor="#FFFFFF" filled="t" stroked="t" coordsize="21600,21600" arcsize="0" o:gfxdata="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lq4s7ZAAAACQEAAA8AAAAAAAAAAQAgAAAAIgAAAGRycy9kb3du&#10;cmV2LnhtbFBLAQIUABQAAAAIAIdO4kCpb/84NwIAAHkEAAAOAAAAAAAAAAEAIAAAACgBAABkcnMv&#10;ZTJvRG9jLnhtbFBLBQYAAAAABgAGAFkBAADRBQAAAAA=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 w14:paraId="3F505336"/>
                    <w:p w14:paraId="48EBBB07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5231A9E6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1BE5B88A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</w:p>
    <w:p w14:paraId="7FA45C66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</w:p>
    <w:p w14:paraId="4A25844F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1FA41C3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167A1F68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314960</wp:posOffset>
                </wp:positionV>
                <wp:extent cx="2371725" cy="1205865"/>
                <wp:effectExtent l="4445" t="4445" r="5080" b="8890"/>
                <wp:wrapNone/>
                <wp:docPr id="4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20586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15B95EA1"/>
                          <w:p w14:paraId="2D111AF1"/>
                          <w:p w14:paraId="42133ACA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465E1871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3pt;margin-top:24.8pt;height:94.95pt;width:186.75pt;z-index:251665408;mso-width-relative:page;mso-height-relative:page;" fillcolor="#FFFFFF" filled="t" stroked="t" coordsize="21600,21600" arcsize="0" o:gfxdata="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vNlY2gAAAAoBAAAPAAAAAAAAAAEAIAAAACIAAABkcnMvZG93&#10;bnJldi54bWxQSwECFAAUAAAACACHTuJAnqgUszcCAAB3BAAADgAAAAAAAAABACAAAAApAQAAZHJz&#10;L2Uyb0RvYy54bWxQSwUGAAAAAAYABgBZAQAA0gUAAAAA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 w14:paraId="15B95EA1"/>
                    <w:p w14:paraId="2D111AF1"/>
                    <w:p w14:paraId="42133ACA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465E1871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336550</wp:posOffset>
                </wp:positionV>
                <wp:extent cx="2371725" cy="1176020"/>
                <wp:effectExtent l="5080" t="4445" r="4445" b="19685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7602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578EFDB3">
                            <w:pPr>
                              <w:jc w:val="center"/>
                            </w:pPr>
                          </w:p>
                          <w:p w14:paraId="6165AD3B">
                            <w:pPr>
                              <w:jc w:val="center"/>
                            </w:pPr>
                          </w:p>
                          <w:p w14:paraId="4D7A2F33">
                            <w:pPr>
                              <w:jc w:val="center"/>
                            </w:pPr>
                          </w:p>
                          <w:p w14:paraId="402772A8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3pt;margin-top:26.5pt;height:92.6pt;width:186.75pt;z-index:251666432;mso-width-relative:page;mso-height-relative:page;" fillcolor="#FFFFFF" filled="t" stroked="t" coordsize="21600,21600" arcsize="0" o:gfxdata="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DjTNHLYAAAACQEAAA8AAAAAAAAAAQAgAAAAIgAAAGRycy9kb3du&#10;cmV2LnhtbFBLAQIUABQAAAAIAIdO4kCo2t6XOAIAAHkEAAAOAAAAAAAAAAEAIAAAACcBAABkcnMv&#10;ZTJvRG9jLnhtbFBLBQYAAAAABgAGAFkBAADRBQAAAAA=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578EFDB3">
                      <w:pPr>
                        <w:jc w:val="center"/>
                      </w:pPr>
                    </w:p>
                    <w:p w14:paraId="6165AD3B">
                      <w:pPr>
                        <w:jc w:val="center"/>
                      </w:pPr>
                    </w:p>
                    <w:p w14:paraId="4D7A2F33">
                      <w:pPr>
                        <w:jc w:val="center"/>
                      </w:pPr>
                    </w:p>
                    <w:p w14:paraId="402772A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color w:val="auto"/>
          <w:kern w:val="0"/>
        </w:rPr>
        <w:t>委托代理人身份证</w:t>
      </w:r>
      <w:r>
        <w:rPr>
          <w:rFonts w:hint="eastAsia" w:ascii="仿宋_GB2312" w:hAnsi="仿宋_GB2312" w:eastAsia="仿宋_GB2312" w:cs="仿宋_GB2312"/>
          <w:color w:val="auto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color w:val="auto"/>
          <w:kern w:val="0"/>
        </w:rPr>
        <w:t>件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auto"/>
          <w:kern w:val="0"/>
        </w:rPr>
        <w:t>身份证国徽页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color w:val="auto"/>
          <w:kern w:val="0"/>
        </w:rPr>
        <w:t>身份证照片页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auto"/>
          <w:kern w:val="0"/>
        </w:rPr>
        <w:t>。</w:t>
      </w:r>
    </w:p>
    <w:p w14:paraId="1E7B32C3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</w:p>
    <w:p w14:paraId="26C4E7A1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</w:p>
    <w:p w14:paraId="02B959F7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382FCB8F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1E511903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投 标 人：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（盖章）</w:t>
      </w:r>
    </w:p>
    <w:p w14:paraId="0C968D16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法定代表人：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（签字）</w:t>
      </w:r>
    </w:p>
    <w:p w14:paraId="495F722C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委托代理人：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（签字）</w:t>
      </w:r>
    </w:p>
    <w:p w14:paraId="1B4805B6">
      <w:pPr>
        <w:spacing w:line="360" w:lineRule="auto"/>
        <w:rPr>
          <w:rFonts w:hint="eastAsia" w:ascii="仿宋_GB2312" w:hAnsi="仿宋_GB2312" w:eastAsia="仿宋_GB2312" w:cs="仿宋_GB2312"/>
          <w:color w:val="auto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委托代理人联系方式</w:t>
      </w:r>
      <w:r>
        <w:rPr>
          <w:rFonts w:hint="eastAsia" w:ascii="仿宋_GB2312" w:hAnsi="仿宋_GB2312" w:eastAsia="仿宋_GB2312" w:cs="仿宋_GB2312"/>
          <w:color w:val="auto"/>
        </w:rPr>
        <w:t>：____________________</w:t>
      </w:r>
    </w:p>
    <w:p w14:paraId="71CDCA12">
      <w:pPr>
        <w:pStyle w:val="4"/>
        <w:rPr>
          <w:rFonts w:hint="eastAsia" w:ascii="仿宋_GB2312" w:hAnsi="仿宋_GB2312" w:eastAsia="仿宋_GB2312" w:cs="仿宋_GB2312"/>
          <w:color w:val="auto"/>
        </w:rPr>
      </w:pPr>
    </w:p>
    <w:p w14:paraId="5835746A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                  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年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月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日</w:t>
      </w:r>
    </w:p>
    <w:p w14:paraId="5A868716">
      <w:pPr>
        <w:pStyle w:val="4"/>
        <w:rPr>
          <w:rFonts w:hint="eastAsia"/>
          <w:color w:val="auto"/>
        </w:rPr>
      </w:pPr>
    </w:p>
    <w:p w14:paraId="14221B4A">
      <w:pPr>
        <w:spacing w:after="0" w:line="240" w:lineRule="auto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</w:rPr>
        <w:t xml:space="preserve"> 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  <w:t>公告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  <w:t>5</w:t>
      </w:r>
    </w:p>
    <w:p w14:paraId="7B5239E7">
      <w:pPr>
        <w:pStyle w:val="2"/>
        <w:ind w:firstLine="442"/>
        <w:rPr>
          <w:rFonts w:hint="eastAsia" w:ascii="仿宋_GB2312" w:hAnsi="仿宋_GB2312" w:eastAsia="仿宋_GB2312" w:cs="仿宋_GB2312"/>
          <w:b/>
          <w:color w:val="auto"/>
          <w:kern w:val="0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</w:rPr>
        <w:t>一、全国企业信用信息公示系统（www.gsxt.gov.cn）截图流程</w:t>
      </w:r>
    </w:p>
    <w:p w14:paraId="79811B0E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第1步：打开系统首页。</w:t>
      </w:r>
    </w:p>
    <w:p w14:paraId="1F5EB726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11430" b="10795"/>
            <wp:wrapNone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color w:val="auto"/>
          <w:kern w:val="0"/>
        </w:rPr>
        <w:t>第2步：空白处输入投标人名称并点击“查询”。</w:t>
      </w:r>
    </w:p>
    <w:p w14:paraId="430CA249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28760C69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282E5C3A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26D5A0FC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2AD4D1BC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5C430EA2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1735CB99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AD5BC9C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561CD3F3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3E0A392E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20C67997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4B40759B">
      <w:pPr>
        <w:pStyle w:val="2"/>
        <w:ind w:firstLine="440"/>
        <w:jc w:val="center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4F76637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5B7E6EAF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11430" b="10795"/>
            <wp:wrapNone/>
            <wp:docPr id="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color w:val="auto"/>
          <w:kern w:val="0"/>
        </w:rPr>
        <w:t>第3步：点击选择投标人名称。</w:t>
      </w:r>
    </w:p>
    <w:p w14:paraId="5B336E29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7119B83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292570CB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5C08C58F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51D66C9F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23AFECF6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0E73308D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37211291">
      <w:pPr>
        <w:ind w:firstLine="420" w:firstLineChars="200"/>
        <w:rPr>
          <w:rFonts w:hint="eastAsia" w:ascii="仿宋_GB2312" w:hAnsi="仿宋_GB2312" w:eastAsia="仿宋_GB2312" w:cs="仿宋_GB2312"/>
          <w:color w:val="auto"/>
        </w:rPr>
      </w:pPr>
    </w:p>
    <w:p w14:paraId="68E934B2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DBD0F4D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F220DA4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2D2FE543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18A4A2E0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E19D3AC">
      <w:pPr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</w:rPr>
      </w:pPr>
    </w:p>
    <w:p w14:paraId="0B478AF5">
      <w:pPr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Cs w:val="24"/>
        </w:rPr>
        <w:t>第</w:t>
      </w:r>
      <w:r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color w:val="auto"/>
          <w:szCs w:val="24"/>
        </w:rPr>
        <w:t>步：选择“列入严重违法失信企业名单（黑名单）信息”，显示“暂无列入严重违法失信企业名单（黑名单）信息”即可，截取当前页面。</w:t>
      </w:r>
    </w:p>
    <w:p w14:paraId="2365E398">
      <w:pPr>
        <w:rPr>
          <w:rFonts w:hint="eastAsia" w:ascii="仿宋_GB2312" w:hAnsi="仿宋_GB2312" w:eastAsia="仿宋_GB2312" w:cs="仿宋_GB2312"/>
          <w:color w:val="auto"/>
        </w:rPr>
      </w:pPr>
      <w:r>
        <w:rPr>
          <w:rFonts w:hint="eastAsia" w:ascii="仿宋_GB2312" w:hAnsi="仿宋_GB2312" w:eastAsia="仿宋_GB2312" w:cs="仿宋_GB2312"/>
          <w:color w:val="auto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10160" b="17145"/>
            <wp:wrapNone/>
            <wp:docPr id="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238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color w:val="auto"/>
        </w:rPr>
        <w:br w:type="page"/>
      </w:r>
    </w:p>
    <w:p w14:paraId="0D62A862">
      <w:pPr>
        <w:pStyle w:val="2"/>
        <w:ind w:firstLine="442"/>
        <w:rPr>
          <w:rFonts w:hint="eastAsia" w:ascii="仿宋_GB2312" w:hAnsi="仿宋_GB2312" w:eastAsia="仿宋_GB2312" w:cs="仿宋_GB2312"/>
          <w:b/>
          <w:color w:val="auto"/>
          <w:kern w:val="0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</w:rPr>
        <w:t>二、“信用中国”网站（www.creditchina.gov.cn ）截图流程</w:t>
      </w:r>
    </w:p>
    <w:p w14:paraId="2E13DFDF">
      <w:pPr>
        <w:spacing w:line="360" w:lineRule="auto"/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Cs w:val="24"/>
        </w:rPr>
        <w:t>1、国家信息中心主办“信用中国”网站地址</w:t>
      </w:r>
      <w:r>
        <w:rPr>
          <w:rFonts w:hint="eastAsia" w:ascii="仿宋_GB2312" w:hAnsi="仿宋_GB2312" w:eastAsia="仿宋_GB2312" w:cs="仿宋_GB2312"/>
          <w:color w:val="auto"/>
          <w:szCs w:val="24"/>
          <w:lang w:eastAsia="zh-CN"/>
        </w:rPr>
        <w:t>：</w:t>
      </w:r>
      <w:r>
        <w:rPr>
          <w:rFonts w:hint="eastAsia" w:ascii="仿宋_GB2312" w:hAnsi="仿宋_GB2312" w:eastAsia="仿宋_GB2312" w:cs="仿宋_GB2312"/>
          <w:color w:val="auto"/>
          <w:szCs w:val="24"/>
        </w:rPr>
        <w:t>http://www.creditchina.gov.cn打开网页后，点击“信</w:t>
      </w:r>
      <w:r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  <w:t>息</w:t>
      </w:r>
      <w:r>
        <w:rPr>
          <w:rFonts w:hint="eastAsia" w:ascii="仿宋_GB2312" w:hAnsi="仿宋_GB2312" w:eastAsia="仿宋_GB2312" w:cs="仿宋_GB2312"/>
          <w:color w:val="auto"/>
          <w:szCs w:val="24"/>
        </w:rPr>
        <w:t>公示”。</w:t>
      </w:r>
    </w:p>
    <w:p w14:paraId="751A5C4D">
      <w:pPr>
        <w:widowControl/>
        <w:spacing w:after="160" w:line="360" w:lineRule="auto"/>
        <w:jc w:val="left"/>
        <w:rPr>
          <w:rFonts w:ascii="宋体" w:hAnsi="宋体" w:eastAsia="Calibri" w:cs="Calibri"/>
          <w:color w:val="000000"/>
          <w:sz w:val="18"/>
          <w:szCs w:val="22"/>
          <w:highlight w:val="none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drawing>
          <wp:inline distT="0" distB="0" distL="114300" distR="114300">
            <wp:extent cx="5621020" cy="2292985"/>
            <wp:effectExtent l="0" t="0" r="17780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21020" cy="229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F73871">
      <w:pPr>
        <w:spacing w:line="360" w:lineRule="auto"/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  <w:t>2、</w:t>
      </w:r>
      <w:r>
        <w:rPr>
          <w:rFonts w:hint="eastAsia" w:ascii="仿宋_GB2312" w:hAnsi="仿宋_GB2312" w:eastAsia="仿宋_GB2312" w:cs="仿宋_GB2312"/>
          <w:color w:val="auto"/>
          <w:szCs w:val="24"/>
        </w:rPr>
        <w:t>在以下页面中点击“失信被执行人查询”</w:t>
      </w:r>
    </w:p>
    <w:p w14:paraId="763E1958">
      <w:pPr>
        <w:widowControl/>
        <w:numPr>
          <w:ilvl w:val="0"/>
          <w:numId w:val="0"/>
        </w:numPr>
        <w:spacing w:after="160" w:line="360" w:lineRule="auto"/>
        <w:jc w:val="left"/>
        <w:rPr>
          <w:rFonts w:ascii="Calibri" w:hAnsi="Calibri" w:eastAsia="Calibri" w:cs="Calibri"/>
          <w:color w:val="000000"/>
          <w:sz w:val="22"/>
          <w:szCs w:val="22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drawing>
          <wp:inline distT="0" distB="0" distL="114300" distR="114300">
            <wp:extent cx="5953760" cy="2287270"/>
            <wp:effectExtent l="0" t="0" r="8890" b="1778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53760" cy="228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697F76">
      <w:pPr>
        <w:spacing w:line="360" w:lineRule="auto"/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304" w:bottom="1440" w:left="1247" w:header="851" w:footer="992" w:gutter="0"/>
          <w:pgNumType w:fmt="decimal"/>
          <w:cols w:space="720" w:num="1"/>
          <w:docGrid w:linePitch="312" w:charSpace="0"/>
        </w:sectPr>
      </w:pPr>
    </w:p>
    <w:p w14:paraId="7685B07B">
      <w:pPr>
        <w:spacing w:line="360" w:lineRule="auto"/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  <w:t>3、在弹出窗口进入链接网站，在查询窗口输入查询企业名称，将查询结果截图。</w:t>
      </w:r>
    </w:p>
    <w:p w14:paraId="46B9BFA8">
      <w:pPr>
        <w:widowControl/>
        <w:spacing w:after="160" w:line="360" w:lineRule="auto"/>
        <w:jc w:val="left"/>
        <w:rPr>
          <w:rFonts w:ascii="Calibri" w:hAnsi="Calibri" w:eastAsia="Calibri" w:cs="Calibri"/>
          <w:color w:val="000000"/>
          <w:sz w:val="22"/>
          <w:szCs w:val="22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drawing>
          <wp:inline distT="0" distB="0" distL="114300" distR="114300">
            <wp:extent cx="5200015" cy="2629535"/>
            <wp:effectExtent l="0" t="0" r="635" b="1841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00015" cy="262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7B4B07">
      <w:pPr>
        <w:widowControl/>
        <w:spacing w:after="160" w:line="360" w:lineRule="auto"/>
        <w:jc w:val="left"/>
        <w:rPr>
          <w:rFonts w:ascii="宋体" w:hAnsi="宋体" w:eastAsia="Calibri" w:cs="Calibri"/>
          <w:color w:val="000000"/>
          <w:sz w:val="24"/>
          <w:szCs w:val="22"/>
          <w:highlight w:val="none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drawing>
          <wp:inline distT="0" distB="0" distL="114300" distR="114300">
            <wp:extent cx="5226685" cy="1482725"/>
            <wp:effectExtent l="0" t="0" r="12065" b="317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26685" cy="148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638FED">
      <w:pPr>
        <w:pStyle w:val="2"/>
        <w:ind w:firstLine="442"/>
        <w:rPr>
          <w:rFonts w:hint="eastAsia" w:ascii="仿宋_GB2312" w:hAnsi="仿宋_GB2312" w:eastAsia="仿宋_GB2312" w:cs="仿宋_GB2312"/>
          <w:b/>
          <w:color w:val="auto"/>
          <w:kern w:val="0"/>
        </w:rPr>
        <w:sectPr>
          <w:pgSz w:w="11906" w:h="16838"/>
          <w:pgMar w:top="1440" w:right="1304" w:bottom="1440" w:left="1247" w:header="851" w:footer="992" w:gutter="0"/>
          <w:pgNumType w:fmt="decimal"/>
          <w:cols w:space="720" w:num="1"/>
          <w:docGrid w:linePitch="312" w:charSpace="0"/>
        </w:sectPr>
      </w:pPr>
    </w:p>
    <w:p w14:paraId="197FD299">
      <w:pPr>
        <w:pStyle w:val="2"/>
        <w:ind w:firstLine="442"/>
        <w:rPr>
          <w:rFonts w:hint="eastAsia" w:ascii="仿宋_GB2312" w:hAnsi="仿宋_GB2312" w:eastAsia="仿宋_GB2312" w:cs="仿宋_GB2312"/>
          <w:b/>
          <w:color w:val="auto"/>
          <w:kern w:val="0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</w:rPr>
        <w:t>三、中国裁判文书网（</w:t>
      </w:r>
      <w:r>
        <w:rPr>
          <w:rFonts w:hint="eastAsia" w:ascii="仿宋_GB2312" w:hAnsi="仿宋_GB2312" w:eastAsia="仿宋_GB2312" w:cs="仿宋_GB2312"/>
          <w:color w:val="auto"/>
        </w:rPr>
        <w:fldChar w:fldCharType="begin"/>
      </w:r>
      <w:r>
        <w:rPr>
          <w:rFonts w:hint="eastAsia" w:ascii="仿宋_GB2312" w:hAnsi="仿宋_GB2312" w:eastAsia="仿宋_GB2312" w:cs="仿宋_GB2312"/>
          <w:color w:val="auto"/>
        </w:rPr>
        <w:instrText xml:space="preserve"> HYPERLINK "http://www.wenshu.court.gov.cn" </w:instrText>
      </w:r>
      <w:r>
        <w:rPr>
          <w:rFonts w:hint="eastAsia" w:ascii="仿宋_GB2312" w:hAnsi="仿宋_GB2312" w:eastAsia="仿宋_GB2312" w:cs="仿宋_GB2312"/>
          <w:color w:val="auto"/>
        </w:rPr>
        <w:fldChar w:fldCharType="separate"/>
      </w:r>
      <w:r>
        <w:rPr>
          <w:rStyle w:val="10"/>
          <w:rFonts w:hint="eastAsia" w:ascii="仿宋_GB2312" w:hAnsi="仿宋_GB2312" w:eastAsia="仿宋_GB2312" w:cs="仿宋_GB2312"/>
          <w:b/>
          <w:color w:val="auto"/>
          <w:kern w:val="0"/>
        </w:rPr>
        <w:t>http://www.wenshu.court.gov.cn</w:t>
      </w:r>
      <w:r>
        <w:rPr>
          <w:rStyle w:val="10"/>
          <w:rFonts w:hint="eastAsia" w:ascii="仿宋_GB2312" w:hAnsi="仿宋_GB2312" w:eastAsia="仿宋_GB2312" w:cs="仿宋_GB2312"/>
          <w:b/>
          <w:color w:val="auto"/>
          <w:kern w:val="0"/>
        </w:rPr>
        <w:fldChar w:fldCharType="end"/>
      </w:r>
      <w:r>
        <w:rPr>
          <w:rFonts w:hint="eastAsia" w:ascii="仿宋_GB2312" w:hAnsi="仿宋_GB2312" w:eastAsia="仿宋_GB2312" w:cs="仿宋_GB2312"/>
          <w:b/>
          <w:color w:val="auto"/>
          <w:kern w:val="0"/>
        </w:rPr>
        <w:t>）截图流程</w:t>
      </w:r>
    </w:p>
    <w:p w14:paraId="6E1CD7A8">
      <w:pPr>
        <w:ind w:firstLine="420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（1）打开“中国裁判文书网”网站（http://wenshu.court.gov.cn/），点击高级检索；</w:t>
      </w:r>
    </w:p>
    <w:p w14:paraId="4C96A4D8">
      <w:pPr>
        <w:ind w:firstLine="420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全称；</w:t>
      </w:r>
    </w:p>
    <w:p w14:paraId="12E9CFBE">
      <w:pPr>
        <w:ind w:firstLine="480" w:firstLineChars="200"/>
        <w:rPr>
          <w:rFonts w:hint="default"/>
          <w:color w:val="auto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（3）在“案由”处选择—刑事案由—贪污贿赂罪—行贿罪；</w:t>
      </w:r>
    </w:p>
    <w:p w14:paraId="26FCADBA">
      <w:pPr>
        <w:ind w:firstLine="420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（4）在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，点击检索；</w:t>
      </w:r>
    </w:p>
    <w:p w14:paraId="391DF74B">
      <w:pPr>
        <w:ind w:firstLine="420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（5）截取成功截图如下（须截取到左上角的时间）。</w:t>
      </w:r>
    </w:p>
    <w:p w14:paraId="3E958A9D">
      <w:pPr>
        <w:pStyle w:val="11"/>
        <w:spacing w:line="480" w:lineRule="auto"/>
        <w:ind w:firstLine="0" w:firstLineChars="0"/>
        <w:rPr>
          <w:rFonts w:hint="eastAsia" w:ascii="仿宋_GB2312" w:hAnsi="仿宋_GB2312" w:eastAsia="仿宋_GB2312" w:cs="仿宋_GB2312"/>
          <w:color w:val="auto"/>
          <w:lang w:eastAsia="zh-CN"/>
        </w:rPr>
      </w:pPr>
      <w:r>
        <w:rPr>
          <w:rFonts w:hint="eastAsia" w:ascii="仿宋_GB2312" w:hAnsi="仿宋_GB2312" w:eastAsia="仿宋_GB2312" w:cs="仿宋_GB2312"/>
          <w:color w:val="auto"/>
          <w:lang w:eastAsia="zh-CN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-221615</wp:posOffset>
            </wp:positionH>
            <wp:positionV relativeFrom="paragraph">
              <wp:posOffset>47625</wp:posOffset>
            </wp:positionV>
            <wp:extent cx="5960110" cy="3094990"/>
            <wp:effectExtent l="0" t="0" r="2540" b="10160"/>
            <wp:wrapNone/>
            <wp:docPr id="9" name="图片 14" descr="1680853989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4" descr="168085398923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0110" cy="309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F221E4F">
      <w:pPr>
        <w:pStyle w:val="11"/>
        <w:spacing w:line="480" w:lineRule="auto"/>
        <w:ind w:firstLine="0" w:firstLineChars="0"/>
        <w:rPr>
          <w:rFonts w:hint="eastAsia" w:ascii="仿宋_GB2312" w:hAnsi="仿宋_GB2312" w:eastAsia="仿宋_GB2312" w:cs="仿宋_GB2312"/>
          <w:b/>
          <w:color w:val="auto"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color w:val="auto"/>
          <w:lang w:eastAsia="zh-CN"/>
        </w:rPr>
        <w:br w:type="page"/>
      </w:r>
      <w:r>
        <w:rPr>
          <w:rFonts w:hint="eastAsia" w:ascii="仿宋_GB2312" w:hAnsi="仿宋_GB2312" w:eastAsia="仿宋_GB2312" w:cs="仿宋_GB2312"/>
          <w:b/>
          <w:color w:val="auto"/>
          <w:sz w:val="24"/>
          <w:szCs w:val="24"/>
          <w:lang w:eastAsia="zh-CN"/>
        </w:rPr>
        <w:t>二、企业法定代表人查询</w:t>
      </w:r>
    </w:p>
    <w:p w14:paraId="6A84112E">
      <w:pPr>
        <w:ind w:firstLine="420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（1）打开“中国裁判文书网”网站（http://wenshu.court.gov.cn/），点击高级检索；</w:t>
      </w:r>
    </w:p>
    <w:p w14:paraId="5E4D1BD9">
      <w:pPr>
        <w:ind w:firstLine="420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全称；</w:t>
      </w:r>
    </w:p>
    <w:p w14:paraId="51FF45AA">
      <w:pPr>
        <w:pStyle w:val="4"/>
        <w:ind w:left="0" w:leftChars="0" w:firstLine="480" w:firstLineChars="200"/>
        <w:rPr>
          <w:rFonts w:hint="eastAsia" w:eastAsia="仿宋_GB2312"/>
          <w:color w:val="auto"/>
          <w:lang w:eastAsia="zh-CN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）在“当事人”处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输入企业法定代表人姓名；</w:t>
      </w:r>
    </w:p>
    <w:p w14:paraId="6EFBA40F">
      <w:pPr>
        <w:ind w:firstLine="480" w:firstLineChars="200"/>
        <w:rPr>
          <w:rFonts w:hint="default"/>
          <w:color w:val="auto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（4）在“案由”处选择—刑事案由—贪污贿赂罪—行贿罪；</w:t>
      </w:r>
    </w:p>
    <w:p w14:paraId="11C8CABF">
      <w:pPr>
        <w:ind w:firstLine="420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）在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，点击检索；</w:t>
      </w:r>
    </w:p>
    <w:p w14:paraId="0583C91C">
      <w:pPr>
        <w:ind w:firstLine="420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6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）截取成功截图如下（须截取到左上角的时间）。</w:t>
      </w:r>
    </w:p>
    <w:p w14:paraId="7F60062B">
      <w:pP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</w:pP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-182880</wp:posOffset>
            </wp:positionH>
            <wp:positionV relativeFrom="paragraph">
              <wp:posOffset>78740</wp:posOffset>
            </wp:positionV>
            <wp:extent cx="5923915" cy="2857500"/>
            <wp:effectExtent l="0" t="0" r="635" b="0"/>
            <wp:wrapNone/>
            <wp:docPr id="7" name="图片 15" descr="1680854533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5" descr="168085453382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2391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E48A083">
      <w:pPr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7044CFC">
      <w:pPr>
        <w:bidi w:val="0"/>
        <w:rPr>
          <w:rFonts w:hint="eastAsia"/>
          <w:lang w:eastAsia="zh-CN"/>
        </w:rPr>
      </w:pPr>
    </w:p>
    <w:p w14:paraId="6A4DB8A5">
      <w:pPr>
        <w:bidi w:val="0"/>
        <w:rPr>
          <w:rFonts w:hint="eastAsia"/>
          <w:lang w:eastAsia="zh-CN"/>
        </w:rPr>
      </w:pPr>
    </w:p>
    <w:p w14:paraId="3DB06325">
      <w:pPr>
        <w:bidi w:val="0"/>
        <w:rPr>
          <w:rFonts w:hint="eastAsia"/>
          <w:lang w:eastAsia="zh-CN"/>
        </w:rPr>
      </w:pPr>
    </w:p>
    <w:p w14:paraId="3A7F0319">
      <w:pPr>
        <w:bidi w:val="0"/>
        <w:rPr>
          <w:rFonts w:hint="eastAsia"/>
          <w:lang w:eastAsia="zh-CN"/>
        </w:rPr>
      </w:pPr>
    </w:p>
    <w:p w14:paraId="13FBFF0B">
      <w:pPr>
        <w:bidi w:val="0"/>
        <w:rPr>
          <w:rFonts w:hint="eastAsia"/>
          <w:lang w:eastAsia="zh-CN"/>
        </w:rPr>
      </w:pPr>
    </w:p>
    <w:p w14:paraId="459000A3">
      <w:pPr>
        <w:bidi w:val="0"/>
        <w:rPr>
          <w:rFonts w:hint="eastAsia"/>
          <w:lang w:eastAsia="zh-CN"/>
        </w:rPr>
      </w:pPr>
    </w:p>
    <w:p w14:paraId="3B9D4736">
      <w:pPr>
        <w:bidi w:val="0"/>
        <w:rPr>
          <w:rFonts w:hint="eastAsia"/>
          <w:lang w:eastAsia="zh-CN"/>
        </w:rPr>
      </w:pPr>
    </w:p>
    <w:p w14:paraId="425F8E1B">
      <w:pPr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238B66F0">
      <w:pPr>
        <w:pStyle w:val="4"/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3386E2B8"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633C53B"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54D5A93"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DSS+knIAQAAmQMAAA4AAAAAAAAAAQAgAAAAHgEAAGRycy9lMm9Eb2Mu&#10;eG1sUEsFBgAAAAAGAAYAWQEAAFgFAAAAAA==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354D5A93"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63ACE43">
    <w:pPr>
      <w:pStyle w:val="6"/>
      <w:pBdr>
        <w:bottom w:val="none" w:color="auto" w:sz="0" w:space="1"/>
      </w:pBdr>
      <w:ind w:firstLine="5145" w:firstLineChars="2450"/>
      <w:jc w:val="both"/>
      <w:rPr>
        <w:rFonts w:hint="eastAsia" w:ascii="仿宋_GB2312" w:eastAsia="仿宋_GB2312"/>
        <w:sz w:val="21"/>
        <w:szCs w:val="21"/>
      </w:rPr>
    </w:pPr>
    <w:r>
      <w:rPr>
        <w:rFonts w:hint="eastAsia" w:ascii="仿宋_GB2312" w:eastAsia="仿宋_GB2312"/>
        <w:sz w:val="21"/>
        <w:szCs w:val="21"/>
      </w:rPr>
      <w:t xml:space="preserve">                                                                                                                                  </w:t>
    </w:r>
  </w:p>
  <w:p w14:paraId="6D4E3ADA">
    <w:pPr>
      <w:pBdr>
        <w:bottom w:val="none" w:color="auto" w:sz="0" w:space="0"/>
      </w:pBdr>
      <w:rPr>
        <w:rFonts w:hint="eastAsia" w:ascii="仿宋_GB2312" w:eastAsia="仿宋_GB2312"/>
      </w:rPr>
    </w:pPr>
  </w:p>
  <w:p w14:paraId="3BF03648">
    <w:pPr>
      <w:pBdr>
        <w:bottom w:val="none" w:color="auto" w:sz="0" w:space="0"/>
      </w:pBdr>
      <w:rPr>
        <w:rFonts w:hint="eastAsia" w:ascii="仿宋_GB2312" w:eastAsia="仿宋_GB231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1A987A2"/>
    <w:multiLevelType w:val="singleLevel"/>
    <w:tmpl w:val="61A987A2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62C51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99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1"/>
      <w:lang w:val="en-US" w:eastAsia="zh-CN" w:bidi="ar-SA"/>
    </w:rPr>
  </w:style>
  <w:style w:type="character" w:default="1" w:styleId="9">
    <w:name w:val="Default Paragraph Font"/>
    <w:semiHidden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99"/>
    <w:pPr>
      <w:ind w:firstLine="420" w:firstLineChars="200"/>
    </w:pPr>
    <w:rPr>
      <w:szCs w:val="24"/>
    </w:rPr>
  </w:style>
  <w:style w:type="paragraph" w:styleId="3">
    <w:name w:val="Body Text Indent"/>
    <w:basedOn w:val="1"/>
    <w:next w:val="4"/>
    <w:qFormat/>
    <w:uiPriority w:val="0"/>
    <w:pPr>
      <w:autoSpaceDE w:val="0"/>
      <w:autoSpaceDN w:val="0"/>
      <w:adjustRightInd w:val="0"/>
      <w:spacing w:line="360" w:lineRule="auto"/>
      <w:ind w:firstLine="560"/>
    </w:pPr>
    <w:rPr>
      <w:rFonts w:ascii="宋体" w:hAnsi="宋体"/>
      <w:color w:val="FF0000"/>
      <w:sz w:val="28"/>
      <w:szCs w:val="28"/>
      <w:lang w:val="zh-CN"/>
    </w:rPr>
  </w:style>
  <w:style w:type="paragraph" w:styleId="4">
    <w:name w:val="Body Text First Indent 2"/>
    <w:basedOn w:val="3"/>
    <w:unhideWhenUsed/>
    <w:qFormat/>
    <w:uiPriority w:val="99"/>
    <w:pPr>
      <w:ind w:firstLine="420" w:firstLineChars="200"/>
    </w:p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8">
    <w:name w:val="Table Grid"/>
    <w:basedOn w:val="7"/>
    <w:qFormat/>
    <w:uiPriority w:val="0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Calibri" w:hAnsi="Calibri" w:cs="Calibri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qFormat/>
    <w:uiPriority w:val="99"/>
    <w:rPr>
      <w:color w:val="0563C1"/>
      <w:u w:val="single"/>
    </w:r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</w:pPr>
    <w:rPr>
      <w:rFonts w:ascii="宋体" w:hAnsi="宋体" w:eastAsia="宋体" w:cs="宋体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2025-10-13T06:48:51Z</dcterms:created>
  <dc:creator>Administrator</dc:creator>
  <cp:lastModifiedBy>北京典方建设工程咨询有限公司</cp:lastModifiedBy>
  <dcterms:modified xsi:type="dcterms:W3CDTF">2025-10-13T06:49:16Z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KSOTemplateDocerSaveRecord">
    <vt:lpwstr>eyJoZGlkIjoiYWI4OGJhZGFiZmVjZDZjMzA0N2NkNzUyYjY4Njc5YjAiLCJ1c2VySWQiOiIyMTU2Njk1ODQifQ==</vt:lpwstr>
  </property>
  <property fmtid="{D5CDD505-2E9C-101B-9397-08002B2CF9AE}" pid="4" name="ICV">
    <vt:lpwstr>4EE7F453E6D24594843CE3883A986AF8_12</vt:lpwstr>
  </property>
</Properties>
</file>