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D18968">
      <w:pPr>
        <w:rPr>
          <w:rFonts w:hint="eastAsia" w:ascii="仿宋_GB2312" w:hAnsi="仿宋_GB2312" w:eastAsia="仿宋_GB2312" w:cs="仿宋_GB2312"/>
          <w:b/>
          <w:color w:val="auto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szCs w:val="24"/>
        </w:rPr>
        <w:t>附件1</w:t>
      </w:r>
    </w:p>
    <w:p w14:paraId="20E00A7D">
      <w:pPr>
        <w:spacing w:after="0" w:line="240" w:lineRule="auto"/>
        <w:jc w:val="center"/>
        <w:rPr>
          <w:rFonts w:hint="eastAsia" w:ascii="仿宋_GB2312" w:hAnsi="仿宋_GB2312" w:eastAsia="仿宋_GB2312" w:cs="仿宋_GB2312"/>
          <w:b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lang w:eastAsia="zh-CN"/>
        </w:rPr>
        <w:t>投标人信息表</w:t>
      </w:r>
    </w:p>
    <w:tbl>
      <w:tblPr>
        <w:tblStyle w:val="7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1B6B8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B898CC3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招标编号：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3C00054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2D0471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839953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项目名称：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20D1B5DC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615EC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3928427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4563CB73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1AAD0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E6C74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31E63A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CD60A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委托代理人联系电话</w:t>
            </w:r>
          </w:p>
          <w:p w14:paraId="05AAED29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6ECA0521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3D8230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4924A6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A02F5F6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2700C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493CCA01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</w:rPr>
              <w:t>特别提示：</w:t>
            </w:r>
          </w:p>
          <w:p w14:paraId="7FC1B928">
            <w:pPr>
              <w:numPr>
                <w:ilvl w:val="0"/>
                <w:numId w:val="1"/>
              </w:num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填写信息有误导致其投标失败的任何后果及损失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自负。</w:t>
            </w:r>
          </w:p>
          <w:p w14:paraId="324D3652">
            <w:pPr>
              <w:pStyle w:val="4"/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</w:p>
          <w:p w14:paraId="22BBEA3D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</w:p>
          <w:p w14:paraId="4882F6C5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投标人：（盖章）</w:t>
            </w:r>
          </w:p>
          <w:p w14:paraId="6865A975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委托代理人：（签字）</w:t>
            </w:r>
          </w:p>
          <w:p w14:paraId="2249AA93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 xml:space="preserve">                             年    月      日</w:t>
            </w:r>
          </w:p>
          <w:p w14:paraId="57670E64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</w:tbl>
    <w:p w14:paraId="0F6D74C1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DF879D8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2BD6CE1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30279CF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F7E4EE7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1A6CA7C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8E19CCB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A78BAB5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D2BBC62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CAE96C7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DAB5C8D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FF2C50B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0C89D58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  <w:bookmarkStart w:id="0" w:name="_GoBack"/>
      <w:bookmarkEnd w:id="0"/>
    </w:p>
    <w:p w14:paraId="0CD559F2">
      <w:pPr>
        <w:rPr>
          <w:rFonts w:hint="eastAsia"/>
          <w:color w:val="auto"/>
          <w:lang w:eastAsia="zh-CN"/>
        </w:rPr>
      </w:pPr>
    </w:p>
    <w:p w14:paraId="00C06FA4">
      <w:pPr>
        <w:rPr>
          <w:rFonts w:hint="eastAsia"/>
          <w:color w:val="auto"/>
          <w:lang w:eastAsia="zh-CN"/>
        </w:rPr>
      </w:pPr>
    </w:p>
    <w:p w14:paraId="451A683C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附件2</w:t>
      </w:r>
    </w:p>
    <w:p w14:paraId="0C858AF5">
      <w:pPr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《投标真实性承诺书》</w:t>
      </w:r>
    </w:p>
    <w:p w14:paraId="389CFB72">
      <w:pPr>
        <w:spacing w:line="360" w:lineRule="auto"/>
        <w:rPr>
          <w:rFonts w:hint="eastAsia" w:ascii="仿宋_GB2312" w:hAnsi="仿宋_GB2312" w:eastAsia="仿宋_GB2312" w:cs="仿宋_GB2312"/>
          <w:color w:val="auto"/>
          <w:u w:val="single"/>
        </w:rPr>
      </w:pPr>
    </w:p>
    <w:p w14:paraId="7836AE61">
      <w:pPr>
        <w:spacing w:line="360" w:lineRule="auto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（招标人）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：</w:t>
      </w:r>
    </w:p>
    <w:p w14:paraId="5B3FE830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我公司参与贵公司组织招标的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招标编号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，我公司承诺所提交的资格申请表述、资格申请文件、投标文件内容是真实有效的。如有不实，则违反招标投标法“诚实信用”原则，我公司承担由此引发的所有责任。</w:t>
      </w:r>
    </w:p>
    <w:p w14:paraId="52D70A11">
      <w:pPr>
        <w:rPr>
          <w:rFonts w:hint="eastAsia" w:ascii="仿宋_GB2312" w:hAnsi="仿宋_GB2312" w:eastAsia="仿宋_GB2312" w:cs="仿宋_GB2312"/>
          <w:color w:val="auto"/>
        </w:rPr>
      </w:pPr>
    </w:p>
    <w:p w14:paraId="567D14A5">
      <w:pPr>
        <w:rPr>
          <w:rFonts w:hint="eastAsia" w:ascii="仿宋_GB2312" w:hAnsi="仿宋_GB2312" w:eastAsia="仿宋_GB2312" w:cs="仿宋_GB2312"/>
          <w:color w:val="auto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D553B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15B146BF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  <w:lang w:eastAsia="zh-CN"/>
              </w:rPr>
              <w:t xml:space="preserve">           投标人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：                      （盖章）</w:t>
            </w:r>
          </w:p>
        </w:tc>
      </w:tr>
      <w:tr w14:paraId="776E19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7396366A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法定代表人或其委托代理人：          （签字）</w:t>
            </w:r>
          </w:p>
        </w:tc>
      </w:tr>
      <w:tr w14:paraId="07F95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5E3D4315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 xml:space="preserve">      年        月        日</w:t>
            </w:r>
          </w:p>
        </w:tc>
      </w:tr>
    </w:tbl>
    <w:p w14:paraId="7E48D251">
      <w:pPr>
        <w:rPr>
          <w:rFonts w:hint="eastAsia" w:ascii="仿宋_GB2312" w:hAnsi="仿宋_GB2312" w:eastAsia="仿宋_GB2312" w:cs="仿宋_GB2312"/>
          <w:color w:val="auto"/>
        </w:rPr>
      </w:pPr>
    </w:p>
    <w:p w14:paraId="0CF69838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667BD8B1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1C2663A0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28A0E654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6B11D149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0643908E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0382FAA8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5A22812D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0E42F3D0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19E1B177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3C3866E2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73D78FAF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25886B19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0D721BCE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5E93E8C2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277D6DEB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01AED9E7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2F3DB032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50517DAF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279B9A8C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0B8BA063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5AEFF0D5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2C700E79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27DD63C6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050DF513">
      <w:pPr>
        <w:pStyle w:val="4"/>
        <w:rPr>
          <w:rFonts w:hint="eastAsia" w:ascii="仿宋_GB2312" w:hAnsi="仿宋_GB2312" w:eastAsia="仿宋_GB2312" w:cs="仿宋_GB2312"/>
          <w:color w:val="auto"/>
        </w:rPr>
      </w:pPr>
    </w:p>
    <w:p w14:paraId="539014C2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3</w:t>
      </w:r>
    </w:p>
    <w:p w14:paraId="319CC7B1"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法定代表人资格证明</w:t>
      </w:r>
    </w:p>
    <w:p w14:paraId="46E92077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pacing w:val="6"/>
          <w:sz w:val="24"/>
        </w:rPr>
        <w:t>投标人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名称：</w:t>
      </w:r>
    </w:p>
    <w:p w14:paraId="7623E0B3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成立时间：    年   月   日</w:t>
      </w:r>
    </w:p>
    <w:p w14:paraId="09304738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经营期限：</w:t>
      </w:r>
    </w:p>
    <w:p w14:paraId="15883975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姓名：      性别：</w:t>
      </w:r>
    </w:p>
    <w:p w14:paraId="15B615FF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年龄：      职务：</w:t>
      </w:r>
    </w:p>
    <w:p w14:paraId="59ADEF80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系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的法定代表人。</w:t>
      </w:r>
    </w:p>
    <w:p w14:paraId="0737C5D3">
      <w:pPr>
        <w:pStyle w:val="4"/>
        <w:ind w:firstLine="981" w:firstLineChars="409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附：法定代表人身份证正、反面扫描件；</w:t>
      </w:r>
    </w:p>
    <w:p w14:paraId="77F674B0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1BC3C0A3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0930B3AC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5AF41BEF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3451F3D8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5E303CA4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特此证明。</w:t>
      </w:r>
    </w:p>
    <w:p w14:paraId="33FA9E03"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                                 投标人： （盖章）</w:t>
      </w:r>
    </w:p>
    <w:p w14:paraId="58CD3D58"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   月    日</w:t>
      </w:r>
    </w:p>
    <w:p w14:paraId="4982BB1E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注：“法定代表人身份证明”必须按照本格式填写和提供，其他证明无效。</w:t>
      </w:r>
    </w:p>
    <w:p w14:paraId="29D5A16E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66594B81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2E969D21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6355848F"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7BB056DC"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33A83629"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6FB80EE0"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16D3192C"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1DC1E98B"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310A5820"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4C62BDB1"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3D4C7693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4</w:t>
      </w:r>
    </w:p>
    <w:p w14:paraId="065CD5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  <w:color w:va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  <w:t>法定代表人授权委托书 </w:t>
      </w:r>
    </w:p>
    <w:p w14:paraId="509DCC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本人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（姓名）系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（投标人名称）的法定代表人，现委托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（拟派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</w:rPr>
        <w:t>项目负责人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）为我方代理人，联系电话：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项目名称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招标编号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投标，以我方名义签署、澄清确认、递交、撤回、修改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本</w:t>
      </w:r>
      <w:r>
        <w:rPr>
          <w:rFonts w:hint="eastAsia" w:ascii="仿宋_GB2312" w:hAnsi="仿宋_GB2312" w:eastAsia="仿宋_GB2312" w:cs="仿宋_GB2312"/>
          <w:color w:val="auto"/>
          <w:kern w:val="0"/>
        </w:rPr>
        <w:t>招标项目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color w:val="auto"/>
          <w:kern w:val="0"/>
        </w:rPr>
        <w:t>文件、投标文件、签订合同和处理有关事项，其法律后果由我方承担。</w:t>
      </w:r>
    </w:p>
    <w:p w14:paraId="3C4E30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在招标人或招标代理机构收到撤销本授权的通知以前，本授权书一直有效。被授权人签署的所有文件、协议和合同（在本授权书有效期内签署的）不因授权的撤销而失效。委托代理人无转委托权。</w:t>
      </w:r>
    </w:p>
    <w:p w14:paraId="7801029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附：法定代表人身份证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6138CF0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A90608C">
                            <w:pPr>
                              <w:jc w:val="center"/>
                            </w:pPr>
                          </w:p>
                          <w:p w14:paraId="69A60145">
                            <w:pPr>
                              <w:jc w:val="center"/>
                            </w:pPr>
                          </w:p>
                          <w:p w14:paraId="257DC1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4B5864">
                            <w:pPr>
                              <w:jc w:val="center"/>
                            </w:pPr>
                          </w:p>
                          <w:p w14:paraId="2F37593A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3360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A90608C">
                      <w:pPr>
                        <w:jc w:val="center"/>
                      </w:pPr>
                    </w:p>
                    <w:p w14:paraId="69A60145">
                      <w:pPr>
                        <w:jc w:val="center"/>
                      </w:pPr>
                    </w:p>
                    <w:p w14:paraId="257DC1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F4B5864">
                      <w:pPr>
                        <w:jc w:val="center"/>
                      </w:pPr>
                    </w:p>
                    <w:p w14:paraId="2F3759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9B22B0"/>
                          <w:p w14:paraId="3D5E0A14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2823E42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2336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369B22B0"/>
                    <w:p w14:paraId="3D5E0A14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2823E42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58A665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7C89645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3A3873E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1B44EC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5CA63D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33512D"/>
                          <w:p w14:paraId="6994AB55"/>
                          <w:p w14:paraId="1EB7C0C8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1662000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4384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m82VjaAAAACgEAAA8AAAAAAAAAAQAgAAAAIgAAAGRycy9kb3du&#10;cmV2LnhtbFBLAQIUABQAAAAIAIdO4kC/0svZNgIAAHcEAAAOAAAAAAAAAAEAIAAAACk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6B33512D"/>
                    <w:p w14:paraId="6994AB55"/>
                    <w:p w14:paraId="1EB7C0C8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1662000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E1E7354">
                            <w:pPr>
                              <w:jc w:val="center"/>
                            </w:pPr>
                          </w:p>
                          <w:p w14:paraId="4AC5AB24">
                            <w:pPr>
                              <w:jc w:val="center"/>
                            </w:pPr>
                          </w:p>
                          <w:p w14:paraId="4F8249F0">
                            <w:pPr>
                              <w:jc w:val="center"/>
                            </w:pPr>
                          </w:p>
                          <w:p w14:paraId="4AB8E9C0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5408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E1E7354">
                      <w:pPr>
                        <w:jc w:val="center"/>
                      </w:pPr>
                    </w:p>
                    <w:p w14:paraId="4AC5AB24">
                      <w:pPr>
                        <w:jc w:val="center"/>
                      </w:pPr>
                    </w:p>
                    <w:p w14:paraId="4F8249F0">
                      <w:pPr>
                        <w:jc w:val="center"/>
                      </w:pPr>
                    </w:p>
                    <w:p w14:paraId="4AB8E9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0"/>
        </w:rPr>
        <w:t>委托代理人身份证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550C824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603585E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00C30627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36A3410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74AF934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投 标 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（盖章）</w:t>
      </w:r>
    </w:p>
    <w:p w14:paraId="36F76392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法定代表人：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2CBB154D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7116B74E">
      <w:pPr>
        <w:spacing w:line="360" w:lineRule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委托代理人联系方式</w:t>
      </w:r>
      <w:r>
        <w:rPr>
          <w:rFonts w:hint="eastAsia" w:ascii="仿宋_GB2312" w:hAnsi="仿宋_GB2312" w:eastAsia="仿宋_GB2312" w:cs="仿宋_GB2312"/>
          <w:color w:val="auto"/>
        </w:rPr>
        <w:t>：____________________</w:t>
      </w:r>
    </w:p>
    <w:p w14:paraId="09C49251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3F0947A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                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日</w:t>
      </w:r>
    </w:p>
    <w:p w14:paraId="093CBF34">
      <w:pPr>
        <w:pStyle w:val="2"/>
        <w:rPr>
          <w:rFonts w:hint="eastAsia"/>
          <w:color w:val="auto"/>
        </w:rPr>
      </w:pPr>
    </w:p>
    <w:p w14:paraId="220E7924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5</w:t>
      </w:r>
    </w:p>
    <w:p w14:paraId="166291CD">
      <w:pPr>
        <w:pStyle w:val="4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一、全国企业信用信息公示系统（www.gsxt.gov.cn）截图流程</w:t>
      </w:r>
    </w:p>
    <w:p w14:paraId="6F5D73C7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第1步：打开系统首页。</w:t>
      </w:r>
    </w:p>
    <w:p w14:paraId="7B3CEE38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11430" b="1079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第2步：空白处输入投标人名称并点击“查询”。</w:t>
      </w:r>
    </w:p>
    <w:p w14:paraId="44917DDB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550AE58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B6FE47E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CAC9F65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9F09F93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E3434C9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40FADCC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E1E3B59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7A5CB2B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CA6884B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F8BA58F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2926C46">
      <w:pPr>
        <w:pStyle w:val="4"/>
        <w:ind w:firstLine="440"/>
        <w:jc w:val="center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FDE413B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399F747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11430" b="10795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第3步：点击选择投标人名称。</w:t>
      </w:r>
    </w:p>
    <w:p w14:paraId="0DCCB025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97B2E6A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1CB4112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66E02DE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0A5094A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305F775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F4FE7DF">
      <w:pPr>
        <w:pStyle w:val="4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2FA600A">
      <w:pPr>
        <w:ind w:firstLine="420" w:firstLineChars="200"/>
        <w:rPr>
          <w:rFonts w:hint="eastAsia" w:ascii="仿宋_GB2312" w:hAnsi="仿宋_GB2312" w:eastAsia="仿宋_GB2312" w:cs="仿宋_GB2312"/>
          <w:color w:val="auto"/>
        </w:rPr>
      </w:pPr>
    </w:p>
    <w:p w14:paraId="780C700A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36D1611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1621F20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CB4BC01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F15E9F0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4A5EB56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</w:p>
    <w:p w14:paraId="52BA1118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第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Cs w:val="24"/>
        </w:rPr>
        <w:t>步：选择“列入严重违法失信企业名单（黑名单）信息”，显示“暂无列入严重违法失信企业名单（黑名单）信息”即可，截取当前页面。</w:t>
      </w:r>
    </w:p>
    <w:p w14:paraId="400E5A11">
      <w:pPr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10160" b="1714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</w:rPr>
        <w:br w:type="page"/>
      </w:r>
    </w:p>
    <w:p w14:paraId="568C3D6F">
      <w:pPr>
        <w:pStyle w:val="4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二、“信用中国”网站（www.creditchina.gov.cn ）截图流程</w:t>
      </w:r>
    </w:p>
    <w:p w14:paraId="77A54CA6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1、国家信息中心主办“信用中国”网站地址</w:t>
      </w:r>
      <w:r>
        <w:rPr>
          <w:rFonts w:hint="eastAsia" w:ascii="仿宋_GB2312" w:hAnsi="仿宋_GB2312" w:eastAsia="仿宋_GB2312" w:cs="仿宋_GB2312"/>
          <w:color w:val="auto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Cs w:val="24"/>
        </w:rPr>
        <w:t>http://www.creditchina.gov.cn打开网页后，点击“信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息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公示”。</w:t>
      </w:r>
    </w:p>
    <w:p w14:paraId="1B4E4EA7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18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621020" cy="2292985"/>
            <wp:effectExtent l="0" t="0" r="1778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8C3F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在以下页面中点击“失信被执行人查询”</w:t>
      </w:r>
    </w:p>
    <w:p w14:paraId="726A071E">
      <w:pPr>
        <w:widowControl/>
        <w:numPr>
          <w:ilvl w:val="0"/>
          <w:numId w:val="0"/>
        </w:numPr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953760" cy="2287270"/>
            <wp:effectExtent l="0" t="0" r="8890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6FA2F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sectPr>
          <w:headerReference r:id="rId3" w:type="default"/>
          <w:pgSz w:w="11906" w:h="16838"/>
          <w:pgMar w:top="1440" w:right="1304" w:bottom="1440" w:left="1247" w:header="851" w:footer="992" w:gutter="0"/>
          <w:pgNumType w:fmt="decimal"/>
          <w:cols w:space="720" w:num="1"/>
          <w:docGrid w:linePitch="312" w:charSpace="0"/>
        </w:sectPr>
      </w:pPr>
    </w:p>
    <w:p w14:paraId="53185E82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3、在弹出窗口进入链接网站，在查询窗口输入查询企业名称，将查询结果截图。</w:t>
      </w:r>
    </w:p>
    <w:p w14:paraId="2D1C6780">
      <w:pPr>
        <w:widowControl/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00015" cy="2629535"/>
            <wp:effectExtent l="0" t="0" r="635" b="1841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C783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24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26685" cy="1482725"/>
            <wp:effectExtent l="0" t="0" r="1206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CF56B">
      <w:pPr>
        <w:pStyle w:val="4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  <w:sectPr>
          <w:pgSz w:w="11906" w:h="16838"/>
          <w:pgMar w:top="1440" w:right="1304" w:bottom="1440" w:left="1247" w:header="851" w:footer="992" w:gutter="0"/>
          <w:pgNumType w:fmt="decimal"/>
          <w:cols w:space="720" w:num="1"/>
          <w:docGrid w:linePitch="312" w:charSpace="0"/>
        </w:sectPr>
      </w:pPr>
    </w:p>
    <w:p w14:paraId="754A3CC5">
      <w:pPr>
        <w:pStyle w:val="4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三、中国裁判文书网（</w:t>
      </w:r>
      <w:r>
        <w:rPr>
          <w:rFonts w:hint="eastAsia" w:ascii="仿宋_GB2312" w:hAnsi="仿宋_GB2312" w:eastAsia="仿宋_GB2312" w:cs="仿宋_GB2312"/>
          <w:color w:va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  <w:color w:val="auto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b/>
          <w:color w:val="auto"/>
          <w:kern w:val="0"/>
        </w:rPr>
        <w:t>http://www.wenshu.court.gov.cn</w:t>
      </w:r>
      <w:r>
        <w:rPr>
          <w:rStyle w:val="10"/>
          <w:rFonts w:hint="eastAsia" w:ascii="仿宋_GB2312" w:hAnsi="仿宋_GB2312" w:eastAsia="仿宋_GB2312" w:cs="仿宋_GB2312"/>
          <w:b/>
          <w:color w:val="auto"/>
          <w:kern w:val="0"/>
        </w:rPr>
        <w:fldChar w:fldCharType="end"/>
      </w:r>
      <w:r>
        <w:rPr>
          <w:rFonts w:hint="eastAsia" w:ascii="仿宋_GB2312" w:hAnsi="仿宋_GB2312" w:eastAsia="仿宋_GB2312" w:cs="仿宋_GB2312"/>
          <w:b/>
          <w:color w:val="auto"/>
          <w:kern w:val="0"/>
        </w:rPr>
        <w:t>）截图流程</w:t>
      </w:r>
    </w:p>
    <w:p w14:paraId="795F72E8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（1）打开“中国裁判文书网”网站（http://wenshu.court.gov.cn/），点击高级检索；</w:t>
      </w:r>
    </w:p>
    <w:p w14:paraId="571E0203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全称；</w:t>
      </w:r>
    </w:p>
    <w:p w14:paraId="0B8E5E2D">
      <w:pPr>
        <w:ind w:firstLine="480" w:firstLineChars="200"/>
        <w:rPr>
          <w:rFonts w:hint="default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（3）在“案由”处选择—刑事案由—贪污贿赂罪—行贿罪；</w:t>
      </w:r>
    </w:p>
    <w:p w14:paraId="608DFB26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（4）在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，点击检索；</w:t>
      </w:r>
    </w:p>
    <w:p w14:paraId="7B772B71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（5）截取成功截图如下（须截取到左上角的时间）。</w:t>
      </w:r>
    </w:p>
    <w:p w14:paraId="2943AEE9">
      <w:pPr>
        <w:pStyle w:val="11"/>
        <w:spacing w:line="480" w:lineRule="auto"/>
        <w:ind w:firstLine="0" w:firstLineChars="0"/>
        <w:rPr>
          <w:rFonts w:hint="eastAsia" w:ascii="仿宋_GB2312" w:hAnsi="仿宋_GB2312" w:eastAsia="仿宋_GB2312" w:cs="仿宋_GB2312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47625</wp:posOffset>
            </wp:positionV>
            <wp:extent cx="5960110" cy="3094990"/>
            <wp:effectExtent l="0" t="0" r="2540" b="10160"/>
            <wp:wrapNone/>
            <wp:docPr id="6" name="图片 14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16808539892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63F224">
      <w:pPr>
        <w:pStyle w:val="11"/>
        <w:spacing w:line="480" w:lineRule="auto"/>
        <w:ind w:firstLine="0" w:firstLineChars="0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eastAsia="zh-CN"/>
        </w:rPr>
        <w:t>二、企业法定代表人查询</w:t>
      </w:r>
    </w:p>
    <w:p w14:paraId="2C2EE98B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（1）打开“中国裁判文书网”网站（http://wenshu.court.gov.cn/），点击高级检索；</w:t>
      </w:r>
    </w:p>
    <w:p w14:paraId="66228859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全称；</w:t>
      </w:r>
    </w:p>
    <w:p w14:paraId="34108BB9">
      <w:pPr>
        <w:pStyle w:val="2"/>
        <w:ind w:left="0" w:leftChars="0" w:firstLine="480" w:firstLineChars="200"/>
        <w:rPr>
          <w:rFonts w:hint="eastAsia" w:eastAsia="仿宋_GB2312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）在“当事人”处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输入企业法定代表人姓名；</w:t>
      </w:r>
    </w:p>
    <w:p w14:paraId="60EB3958">
      <w:pPr>
        <w:ind w:firstLine="480" w:firstLineChars="200"/>
        <w:rPr>
          <w:rFonts w:hint="default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（4）在“案由”处选择—刑事案由—贪污贿赂罪—行贿罪；</w:t>
      </w:r>
    </w:p>
    <w:p w14:paraId="46395550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，点击检索；</w:t>
      </w:r>
    </w:p>
    <w:p w14:paraId="5E73AC0A">
      <w:pPr>
        <w:ind w:firstLine="420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）截取成功截图如下（须截取到左上角的时间）。</w:t>
      </w:r>
    </w:p>
    <w:p w14:paraId="76EDE89F">
      <w:pP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78740</wp:posOffset>
            </wp:positionV>
            <wp:extent cx="5923915" cy="2857500"/>
            <wp:effectExtent l="0" t="0" r="635" b="0"/>
            <wp:wrapNone/>
            <wp:docPr id="8" name="图片 15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16808545338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FEF101">
      <w:pPr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93D8A05">
      <w:pPr>
        <w:bidi w:val="0"/>
        <w:rPr>
          <w:rFonts w:hint="eastAsia"/>
          <w:lang w:eastAsia="zh-CN"/>
        </w:rPr>
      </w:pPr>
    </w:p>
    <w:p w14:paraId="482E8857">
      <w:pPr>
        <w:bidi w:val="0"/>
        <w:rPr>
          <w:rFonts w:hint="eastAsia"/>
          <w:lang w:eastAsia="zh-CN"/>
        </w:rPr>
      </w:pPr>
    </w:p>
    <w:p w14:paraId="56BB1322">
      <w:pPr>
        <w:bidi w:val="0"/>
        <w:rPr>
          <w:rFonts w:hint="eastAsia"/>
          <w:lang w:eastAsia="zh-CN"/>
        </w:rPr>
      </w:pPr>
    </w:p>
    <w:p w14:paraId="67BE114D">
      <w:pPr>
        <w:bidi w:val="0"/>
        <w:rPr>
          <w:rFonts w:hint="eastAsia"/>
          <w:lang w:eastAsia="zh-CN"/>
        </w:rPr>
      </w:pPr>
    </w:p>
    <w:p w14:paraId="1D8ED178">
      <w:pPr>
        <w:bidi w:val="0"/>
        <w:rPr>
          <w:rFonts w:hint="eastAsia"/>
          <w:lang w:eastAsia="zh-CN"/>
        </w:rPr>
      </w:pPr>
    </w:p>
    <w:p w14:paraId="638CC29E">
      <w:pPr>
        <w:bidi w:val="0"/>
        <w:rPr>
          <w:rFonts w:hint="eastAsia"/>
          <w:lang w:eastAsia="zh-CN"/>
        </w:rPr>
      </w:pPr>
    </w:p>
    <w:p w14:paraId="5CBD2AF6">
      <w:pPr>
        <w:bidi w:val="0"/>
        <w:rPr>
          <w:rFonts w:hint="eastAsia"/>
          <w:lang w:eastAsia="zh-CN"/>
        </w:rPr>
      </w:pPr>
    </w:p>
    <w:p w14:paraId="2C1ED616">
      <w:pP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</w:pPr>
    </w:p>
    <w:p w14:paraId="3A224A45"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</w:pPr>
    </w:p>
    <w:p w14:paraId="408FF323">
      <w:pP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</w:pPr>
    </w:p>
    <w:p w14:paraId="6390C333"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</w:pPr>
    </w:p>
    <w:p w14:paraId="21BEF30B">
      <w:pPr>
        <w:bidi w:val="0"/>
        <w:rPr>
          <w:rFonts w:hint="eastAsia"/>
          <w:lang w:eastAsia="zh-CN"/>
        </w:rPr>
        <w:sectPr>
          <w:pgSz w:w="11906" w:h="16838"/>
          <w:pgMar w:top="1440" w:right="1304" w:bottom="1440" w:left="1247" w:header="851" w:footer="992" w:gutter="0"/>
          <w:pgNumType w:fmt="decimal"/>
          <w:cols w:space="720" w:num="1"/>
          <w:docGrid w:linePitch="312" w:charSpace="0"/>
        </w:sectPr>
      </w:pPr>
    </w:p>
    <w:p w14:paraId="4960C9B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85E1D2">
    <w:pPr>
      <w:pStyle w:val="6"/>
      <w:pBdr>
        <w:bottom w:val="none" w:color="auto" w:sz="0" w:space="1"/>
      </w:pBdr>
      <w:ind w:firstLine="5145" w:firstLineChars="2450"/>
      <w:jc w:val="both"/>
      <w:rPr>
        <w:rFonts w:hint="eastAsia"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 xml:space="preserve">                                                                                                                                  </w:t>
    </w:r>
  </w:p>
  <w:p w14:paraId="6756998A">
    <w:pPr>
      <w:pBdr>
        <w:bottom w:val="none" w:color="auto" w:sz="0" w:space="0"/>
      </w:pBdr>
      <w:rPr>
        <w:rFonts w:hint="eastAsia" w:ascii="仿宋_GB2312" w:eastAsia="仿宋_GB2312"/>
      </w:rPr>
    </w:pPr>
  </w:p>
  <w:p w14:paraId="39CA1FE5">
    <w:pPr>
      <w:pBdr>
        <w:bottom w:val="none" w:color="auto" w:sz="0" w:space="0"/>
      </w:pBdr>
      <w:rPr>
        <w:rFonts w:hint="eastAsia" w:ascii="仿宋_GB2312" w:eastAsia="仿宋_GB23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A987A2"/>
    <w:multiLevelType w:val="singleLevel"/>
    <w:tmpl w:val="61A987A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5C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2"/>
    <w:qFormat/>
    <w:uiPriority w:val="0"/>
    <w:pPr>
      <w:autoSpaceDE w:val="0"/>
      <w:autoSpaceDN w:val="0"/>
      <w:adjustRightInd w:val="0"/>
      <w:spacing w:line="360" w:lineRule="auto"/>
      <w:ind w:firstLine="560"/>
    </w:pPr>
    <w:rPr>
      <w:rFonts w:ascii="宋体" w:hAnsi="宋体"/>
      <w:color w:val="FF0000"/>
      <w:sz w:val="28"/>
      <w:szCs w:val="28"/>
      <w:lang w:val="zh-CN"/>
    </w:rPr>
  </w:style>
  <w:style w:type="paragraph" w:styleId="4">
    <w:name w:val="Normal Indent"/>
    <w:basedOn w:val="1"/>
    <w:qFormat/>
    <w:uiPriority w:val="99"/>
    <w:pPr>
      <w:ind w:firstLine="420" w:firstLineChars="200"/>
    </w:pPr>
    <w:rPr>
      <w:szCs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qFormat/>
    <w:uiPriority w:val="99"/>
    <w:rPr>
      <w:color w:val="0563C1"/>
      <w:u w:val="single"/>
    </w:rPr>
  </w:style>
  <w:style w:type="paragraph" w:customStyle="1" w:styleId="11">
    <w:name w:val="_Style 6"/>
    <w:basedOn w:val="1"/>
    <w:next w:val="12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2025-10-13T06:41:47Z</dcterms:created>
  <dc:creator>Administrator</dc:creator>
  <cp:lastModifiedBy>北京典方建设工程咨询有限公司</cp:lastModifiedBy>
  <dcterms:modified xsi:type="dcterms:W3CDTF">2025-10-13T06:42:13Z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eyJoZGlkIjoiYWI4OGJhZGFiZmVjZDZjMzA0N2NkNzUyYjY4Njc5YjAiLCJ1c2VySWQiOiIyMTU2Njk1ODQifQ==</vt:lpwstr>
  </property>
  <property fmtid="{D5CDD505-2E9C-101B-9397-08002B2CF9AE}" pid="4" name="ICV">
    <vt:lpwstr>70D86D4AD1454D05A3A80A9DDEFA7E0D_12</vt:lpwstr>
  </property>
</Properties>
</file>