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86032EE">
      <w:pPr>
        <w:rPr>
          <w:rFonts w:hint="eastAsia" w:ascii="仿宋_GB2312" w:hAnsi="仿宋_GB2312" w:eastAsia="仿宋_GB2312" w:cs="仿宋_GB2312"/>
          <w:b/>
          <w:szCs w:val="24"/>
        </w:rPr>
      </w:pPr>
      <w:r>
        <w:rPr>
          <w:rFonts w:hint="eastAsia" w:ascii="仿宋_GB2312" w:hAnsi="仿宋_GB2312" w:eastAsia="仿宋_GB2312" w:cs="仿宋_GB2312"/>
          <w:b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szCs w:val="24"/>
        </w:rPr>
        <w:t>附件1</w:t>
      </w:r>
    </w:p>
    <w:p w14:paraId="50F9C406">
      <w:pPr>
        <w:spacing w:after="0"/>
        <w:jc w:val="center"/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lang w:eastAsia="zh-CN"/>
        </w:rPr>
        <w:t>供应商信息表</w:t>
      </w:r>
    </w:p>
    <w:tbl>
      <w:tblPr>
        <w:tblStyle w:val="10"/>
        <w:tblW w:w="9020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58"/>
        <w:gridCol w:w="2086"/>
        <w:gridCol w:w="2473"/>
        <w:gridCol w:w="1903"/>
      </w:tblGrid>
      <w:tr w14:paraId="263AB33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4" w:hRule="atLeast"/>
        </w:trPr>
        <w:tc>
          <w:tcPr>
            <w:tcW w:w="2558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8107C72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采购编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号：</w:t>
            </w:r>
          </w:p>
        </w:tc>
        <w:tc>
          <w:tcPr>
            <w:tcW w:w="6462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2F95BC10"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　</w:t>
            </w:r>
          </w:p>
        </w:tc>
      </w:tr>
      <w:tr w14:paraId="4C0B04D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5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367B416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项目名称：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69F7950E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 w14:paraId="6D221E1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6D69E40"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全称：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17BA0A4D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 w14:paraId="0F9A610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CBAA489">
            <w:pPr>
              <w:spacing w:after="0" w:line="260" w:lineRule="auto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委托代理人；</w:t>
            </w:r>
          </w:p>
        </w:tc>
        <w:tc>
          <w:tcPr>
            <w:tcW w:w="208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913D1BF">
            <w:pPr>
              <w:spacing w:after="0" w:line="260" w:lineRule="auto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  <w:tc>
          <w:tcPr>
            <w:tcW w:w="247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C40B8FF">
            <w:pPr>
              <w:spacing w:after="0" w:line="260" w:lineRule="auto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委托代理人联系电话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（保证电话畅通）</w:t>
            </w:r>
          </w:p>
        </w:tc>
        <w:tc>
          <w:tcPr>
            <w:tcW w:w="19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shd w:val="clear" w:color="auto" w:fill="auto"/>
            <w:vAlign w:val="center"/>
          </w:tcPr>
          <w:p w14:paraId="7645FDDF"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 w14:paraId="7D4F471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1FF9689"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电子邮箱：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1B874D4C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 w14:paraId="6496CDE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5" w:hRule="atLeast"/>
        </w:trPr>
        <w:tc>
          <w:tcPr>
            <w:tcW w:w="902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625C39C7"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36"/>
                <w:szCs w:val="36"/>
              </w:rPr>
              <w:t>特别提示：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36"/>
                <w:szCs w:val="36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一、请认真填写以上信息确保信息完整无误，如因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填写信息有误导致其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>响应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失败的任何后果及损失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自负。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</w:p>
          <w:p w14:paraId="454CAE91">
            <w:pPr>
              <w:spacing w:after="0" w:line="360" w:lineRule="auto"/>
              <w:ind w:firstLine="4819" w:firstLineChars="2000"/>
              <w:jc w:val="both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供应商：（盖章）</w:t>
            </w:r>
          </w:p>
          <w:p w14:paraId="0C4F8817">
            <w:pPr>
              <w:spacing w:after="0" w:line="360" w:lineRule="auto"/>
              <w:jc w:val="right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委托代理人：（签字）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 xml:space="preserve">                                 年    月   日</w:t>
            </w:r>
          </w:p>
          <w:p w14:paraId="18A6D2E1"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</w:p>
        </w:tc>
      </w:tr>
    </w:tbl>
    <w:p w14:paraId="769955AE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3C1980AC">
      <w:pPr>
        <w:pStyle w:val="9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54050073">
      <w:pP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31CF1D8C">
      <w:pPr>
        <w:pStyle w:val="9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5063C32A">
      <w:pP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07883D68">
      <w:pPr>
        <w:pStyle w:val="9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442B095C">
      <w:pP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74E9C7B5">
      <w:pPr>
        <w:pStyle w:val="9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42A84D9B">
      <w:pP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1C0408E3">
      <w:pPr>
        <w:pStyle w:val="9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0B3E0F14">
      <w:pPr>
        <w:rPr>
          <w:rFonts w:hint="eastAsia"/>
          <w:lang w:eastAsia="zh-CN"/>
        </w:rPr>
      </w:pPr>
    </w:p>
    <w:p w14:paraId="2E2C404A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附件2</w:t>
      </w:r>
    </w:p>
    <w:p w14:paraId="15B248DB">
      <w:pPr>
        <w:spacing w:line="360" w:lineRule="auto"/>
        <w:jc w:val="center"/>
        <w:rPr>
          <w:rFonts w:hint="eastAsia" w:ascii="仿宋_GB2312" w:hAnsi="仿宋_GB2312" w:eastAsia="仿宋_GB2312" w:cs="仿宋_GB2312"/>
          <w:b/>
          <w:bCs/>
          <w:sz w:val="28"/>
        </w:rPr>
      </w:pPr>
      <w:r>
        <w:rPr>
          <w:rFonts w:hint="eastAsia" w:ascii="仿宋_GB2312" w:hAnsi="仿宋_GB2312" w:eastAsia="仿宋_GB2312" w:cs="仿宋_GB2312"/>
          <w:b/>
          <w:bCs/>
          <w:sz w:val="28"/>
        </w:rPr>
        <w:t>《</w:t>
      </w:r>
      <w:r>
        <w:rPr>
          <w:rFonts w:hint="eastAsia" w:ascii="仿宋_GB2312" w:hAnsi="仿宋_GB2312" w:eastAsia="仿宋_GB2312" w:cs="仿宋_GB2312"/>
          <w:b/>
          <w:bCs/>
          <w:sz w:val="28"/>
          <w:lang w:val="en-US" w:eastAsia="zh-CN"/>
        </w:rPr>
        <w:t>响应</w:t>
      </w:r>
      <w:r>
        <w:rPr>
          <w:rFonts w:hint="eastAsia" w:ascii="仿宋_GB2312" w:hAnsi="仿宋_GB2312" w:eastAsia="仿宋_GB2312" w:cs="仿宋_GB2312"/>
          <w:b/>
          <w:bCs/>
          <w:sz w:val="28"/>
        </w:rPr>
        <w:t>真实性承诺书》</w:t>
      </w:r>
    </w:p>
    <w:p w14:paraId="5D520B57">
      <w:pPr>
        <w:spacing w:line="360" w:lineRule="auto"/>
        <w:rPr>
          <w:rFonts w:hint="eastAsia" w:ascii="仿宋_GB2312" w:hAnsi="仿宋_GB2312" w:eastAsia="仿宋_GB2312" w:cs="仿宋_GB2312"/>
          <w:u w:val="single"/>
        </w:rPr>
      </w:pPr>
    </w:p>
    <w:p w14:paraId="178A3845">
      <w:pPr>
        <w:spacing w:line="360" w:lineRule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>采购人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</w:rPr>
        <w:t>：</w:t>
      </w:r>
    </w:p>
    <w:p w14:paraId="5FC808DB"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我公司参与贵公司组织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sz w:val="24"/>
          <w:szCs w:val="24"/>
        </w:rPr>
        <w:t>的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 xml:space="preserve">                   （项目名称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 xml:space="preserve">：     采购编号：    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</w:rPr>
        <w:t>，我公司承诺所提交的资格申请表述、资格申请文件、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响应文件</w:t>
      </w:r>
      <w:r>
        <w:rPr>
          <w:rFonts w:hint="eastAsia" w:ascii="仿宋_GB2312" w:hAnsi="仿宋_GB2312" w:eastAsia="仿宋_GB2312" w:cs="仿宋_GB2312"/>
          <w:sz w:val="24"/>
          <w:szCs w:val="24"/>
        </w:rPr>
        <w:t>内容是真实有效的。如有不实，则违反招标投标法“诚实信用”原则，我公司承担由此引发的所有责任。</w:t>
      </w:r>
    </w:p>
    <w:p w14:paraId="69CAA384">
      <w:pPr>
        <w:rPr>
          <w:rFonts w:hint="eastAsia" w:ascii="仿宋_GB2312" w:hAnsi="仿宋_GB2312" w:eastAsia="仿宋_GB2312" w:cs="仿宋_GB2312"/>
          <w:sz w:val="24"/>
          <w:szCs w:val="24"/>
        </w:rPr>
      </w:pPr>
    </w:p>
    <w:p w14:paraId="253C8A08">
      <w:pPr>
        <w:rPr>
          <w:rFonts w:hint="eastAsia" w:ascii="仿宋_GB2312" w:hAnsi="仿宋_GB2312" w:eastAsia="仿宋_GB2312" w:cs="仿宋_GB2312"/>
          <w:sz w:val="24"/>
          <w:szCs w:val="24"/>
        </w:rPr>
      </w:pPr>
    </w:p>
    <w:tbl>
      <w:tblPr>
        <w:tblStyle w:val="11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1203E4E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8522" w:type="dxa"/>
            <w:shd w:val="clear" w:color="auto" w:fill="FFFFFF"/>
          </w:tcPr>
          <w:p w14:paraId="50DB9441">
            <w:pPr>
              <w:widowControl w:val="0"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lang w:eastAsia="zh-CN"/>
              </w:rPr>
              <w:t xml:space="preserve">           供应商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：                      （盖章）</w:t>
            </w:r>
          </w:p>
        </w:tc>
      </w:tr>
      <w:tr w14:paraId="4C86BBD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 w14:paraId="60E90870"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法定代表人或其委托代理人：          （签字）</w:t>
            </w:r>
          </w:p>
        </w:tc>
      </w:tr>
      <w:tr w14:paraId="2F3F7DB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 w14:paraId="32128228"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 xml:space="preserve">      年        月        日</w:t>
            </w:r>
          </w:p>
        </w:tc>
      </w:tr>
    </w:tbl>
    <w:p w14:paraId="2499B1E4">
      <w:pPr>
        <w:rPr>
          <w:rFonts w:hint="eastAsia" w:ascii="仿宋_GB2312" w:hAnsi="仿宋_GB2312" w:eastAsia="仿宋_GB2312" w:cs="仿宋_GB2312"/>
        </w:rPr>
      </w:pPr>
    </w:p>
    <w:p w14:paraId="09E3EF34">
      <w:pPr>
        <w:pStyle w:val="3"/>
        <w:rPr>
          <w:rFonts w:hint="eastAsia" w:ascii="仿宋_GB2312" w:hAnsi="仿宋_GB2312" w:eastAsia="仿宋_GB2312" w:cs="仿宋_GB2312"/>
        </w:rPr>
      </w:pPr>
    </w:p>
    <w:p w14:paraId="04C91268">
      <w:pPr>
        <w:pStyle w:val="3"/>
        <w:rPr>
          <w:rFonts w:hint="eastAsia" w:ascii="仿宋_GB2312" w:hAnsi="仿宋_GB2312" w:eastAsia="仿宋_GB2312" w:cs="仿宋_GB2312"/>
        </w:rPr>
      </w:pPr>
    </w:p>
    <w:p w14:paraId="169A8A7C">
      <w:pPr>
        <w:pStyle w:val="3"/>
        <w:rPr>
          <w:rFonts w:hint="eastAsia" w:ascii="仿宋_GB2312" w:hAnsi="仿宋_GB2312" w:eastAsia="仿宋_GB2312" w:cs="仿宋_GB2312"/>
        </w:rPr>
      </w:pPr>
    </w:p>
    <w:p w14:paraId="08719C41">
      <w:pPr>
        <w:pStyle w:val="3"/>
        <w:rPr>
          <w:rFonts w:hint="eastAsia" w:ascii="仿宋_GB2312" w:hAnsi="仿宋_GB2312" w:eastAsia="仿宋_GB2312" w:cs="仿宋_GB2312"/>
        </w:rPr>
      </w:pPr>
    </w:p>
    <w:p w14:paraId="4BA46905">
      <w:pPr>
        <w:pStyle w:val="3"/>
        <w:rPr>
          <w:rFonts w:hint="eastAsia" w:ascii="仿宋_GB2312" w:hAnsi="仿宋_GB2312" w:eastAsia="仿宋_GB2312" w:cs="仿宋_GB2312"/>
        </w:rPr>
      </w:pPr>
    </w:p>
    <w:p w14:paraId="1F419D68">
      <w:pPr>
        <w:pStyle w:val="3"/>
        <w:rPr>
          <w:rFonts w:hint="eastAsia" w:ascii="仿宋_GB2312" w:hAnsi="仿宋_GB2312" w:eastAsia="仿宋_GB2312" w:cs="仿宋_GB2312"/>
        </w:rPr>
      </w:pPr>
    </w:p>
    <w:p w14:paraId="6B69C04A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75CA3F13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4C6544A2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1DA45CF8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739F1D50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3</w:t>
      </w:r>
    </w:p>
    <w:p w14:paraId="5BD1C499">
      <w:pPr>
        <w:spacing w:line="360" w:lineRule="auto"/>
        <w:ind w:firstLine="480"/>
        <w:jc w:val="center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b/>
          <w:bCs/>
          <w:sz w:val="30"/>
          <w:szCs w:val="30"/>
        </w:rPr>
        <w:t>法定代表人资格证明</w:t>
      </w:r>
    </w:p>
    <w:p w14:paraId="49DA016F"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spacing w:val="6"/>
          <w:sz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  <w:sz w:val="24"/>
        </w:rPr>
        <w:t>名称：</w:t>
      </w:r>
    </w:p>
    <w:p w14:paraId="269B66C3"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成立时间：    年   月   日</w:t>
      </w:r>
    </w:p>
    <w:p w14:paraId="7F1FD761"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经营期限：</w:t>
      </w:r>
    </w:p>
    <w:p w14:paraId="029AEE8E"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姓名：      性别：</w:t>
      </w:r>
    </w:p>
    <w:p w14:paraId="2C7FB32B"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年龄：      职务：</w:t>
      </w:r>
    </w:p>
    <w:p w14:paraId="449F0C50"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 xml:space="preserve">系 </w:t>
      </w:r>
      <w:r>
        <w:rPr>
          <w:rFonts w:hint="eastAsia" w:ascii="仿宋_GB2312" w:hAnsi="仿宋_GB2312" w:eastAsia="仿宋_GB2312" w:cs="仿宋_GB2312"/>
          <w:kern w:val="0"/>
          <w:sz w:val="24"/>
          <w:u w:val="single"/>
        </w:rPr>
        <w:t xml:space="preserve">                              </w:t>
      </w:r>
      <w:r>
        <w:rPr>
          <w:rFonts w:hint="eastAsia" w:ascii="仿宋_GB2312" w:hAnsi="仿宋_GB2312" w:eastAsia="仿宋_GB2312" w:cs="仿宋_GB2312"/>
          <w:kern w:val="0"/>
          <w:sz w:val="24"/>
        </w:rPr>
        <w:t xml:space="preserve"> 的法定代表人。</w:t>
      </w:r>
    </w:p>
    <w:p w14:paraId="3535BE8F">
      <w:pPr>
        <w:autoSpaceDE w:val="0"/>
        <w:autoSpaceDN w:val="0"/>
        <w:spacing w:line="360" w:lineRule="auto"/>
        <w:rPr>
          <w:rFonts w:hint="eastAsia" w:ascii="仿宋_GB2312" w:hAnsi="仿宋_GB2312" w:eastAsia="仿宋_GB2312" w:cs="仿宋_GB2312"/>
          <w:kern w:val="0"/>
          <w:sz w:val="24"/>
        </w:rPr>
      </w:pPr>
    </w:p>
    <w:p w14:paraId="2F60FF6A">
      <w:pPr>
        <w:autoSpaceDE w:val="0"/>
        <w:autoSpaceDN w:val="0"/>
        <w:spacing w:line="360" w:lineRule="auto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附：法定代表人身份证扫描件（身份证国徽页、身份证照片页）。</w: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140970</wp:posOffset>
                </wp:positionH>
                <wp:positionV relativeFrom="paragraph">
                  <wp:posOffset>303530</wp:posOffset>
                </wp:positionV>
                <wp:extent cx="2371725" cy="1153160"/>
                <wp:effectExtent l="4445" t="4445" r="16510" b="15875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39BA465C"/>
                          <w:p w14:paraId="68B213C1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2C69FFBE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1.1pt;margin-top:23.9pt;height:90.8pt;width:186.75pt;z-index:251667456;mso-width-relative:page;mso-height-relative:page;" fillcolor="#FFFFFF" filled="t" stroked="t" coordsize="21600,21600" arcsize="0" o:gfxdata="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BdZ9nY2AAAAAkBAAAPAAAAAAAAAAEAIAAAACIAAABkcnMvZG93bnJl&#10;di54bWxQSwECFAAUAAAACACHTuJADYLTYDYCAAB5BAAADgAAAAAAAAABACAAAAAnAQAAZHJzL2Uy&#10;b0RvYy54bWxQSwUGAAAAAAYABgBZAQAAz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39BA465C"/>
                    <w:p w14:paraId="68B213C1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2C69FFBE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2559050</wp:posOffset>
                </wp:positionH>
                <wp:positionV relativeFrom="paragraph">
                  <wp:posOffset>310515</wp:posOffset>
                </wp:positionV>
                <wp:extent cx="2371725" cy="1153160"/>
                <wp:effectExtent l="4445" t="4445" r="16510" b="15875"/>
                <wp:wrapNone/>
                <wp:docPr id="2" name="圆角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2A23399A"/>
                          <w:p w14:paraId="0AFECE7C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00FBA79A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01.5pt;margin-top:24.45pt;height:90.8pt;width:186.75pt;z-index:251666432;mso-width-relative:page;mso-height-relative:page;" fillcolor="#FFFFFF" filled="t" stroked="t" coordsize="21600,21600" arcsize="0" o:gfxdata="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FQVm6HbAAAACgEAAA8AAAAAAAAAAQAgAAAAIgAAAGRycy9kb3du&#10;cmV2LnhtbFBLAQIUABQAAAAIAIdO4kBdPzhrNQIAAHcEAAAOAAAAAAAAAAEAIAAAACo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2A23399A"/>
                    <w:p w14:paraId="0AFECE7C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00FBA79A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676D77E8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 w14:paraId="169178A4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 w14:paraId="494ADBA0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 w14:paraId="1FF2E59A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 w14:paraId="3F0EDB4F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特此证明。</w:t>
      </w:r>
    </w:p>
    <w:p w14:paraId="00F5EC2D">
      <w:pPr>
        <w:autoSpaceDE w:val="0"/>
        <w:autoSpaceDN w:val="0"/>
        <w:spacing w:line="360" w:lineRule="auto"/>
        <w:jc w:val="center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 xml:space="preserve">                                  </w:t>
      </w:r>
      <w:r>
        <w:rPr>
          <w:rFonts w:hint="eastAsia" w:ascii="仿宋_GB2312" w:hAnsi="仿宋_GB2312" w:eastAsia="仿宋_GB2312" w:cs="仿宋_GB2312"/>
          <w:kern w:val="0"/>
          <w:sz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  <w:sz w:val="24"/>
        </w:rPr>
        <w:t>： （盖章）</w:t>
      </w:r>
    </w:p>
    <w:p w14:paraId="290F1C28">
      <w:pPr>
        <w:autoSpaceDE w:val="0"/>
        <w:autoSpaceDN w:val="0"/>
        <w:spacing w:line="360" w:lineRule="auto"/>
        <w:ind w:firstLine="6120" w:firstLineChars="255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年   月    日</w:t>
      </w:r>
    </w:p>
    <w:p w14:paraId="30DF779F">
      <w:pPr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注：“法定代表人身份证明”必须按照本格式填写和提供，其他证明无效。</w:t>
      </w:r>
    </w:p>
    <w:p w14:paraId="4906612C">
      <w:pPr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 w14:paraId="600BB664">
      <w:pPr>
        <w:pStyle w:val="3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 w14:paraId="777B5CA9">
      <w:pPr>
        <w:pStyle w:val="3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 w14:paraId="0CE133CE">
      <w:pPr>
        <w:pStyle w:val="3"/>
        <w:ind w:left="0" w:leftChars="0" w:firstLine="0" w:firstLineChars="0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 w14:paraId="6C08E7B8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4</w:t>
      </w:r>
    </w:p>
    <w:p w14:paraId="1B21D49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jc w:val="center"/>
        <w:textAlignment w:val="auto"/>
        <w:rPr>
          <w:rFonts w:hint="eastAsia" w:ascii="仿宋_GB2312" w:hAnsi="仿宋_GB2312" w:eastAsia="仿宋_GB2312" w:cs="仿宋_GB2312"/>
          <w:b/>
        </w:rPr>
      </w:pPr>
      <w:r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  <w:t>法定代表人授权委托书 </w:t>
      </w:r>
    </w:p>
    <w:p w14:paraId="1E1207D5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40" w:firstLineChars="200"/>
        <w:textAlignment w:val="auto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本人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（姓名）系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名称）的法定代表人，现委托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（拟派</w:t>
      </w:r>
      <w:r>
        <w:rPr>
          <w:rFonts w:hint="eastAsia" w:ascii="仿宋_GB2312" w:hAnsi="仿宋_GB2312" w:eastAsia="仿宋_GB2312" w:cs="仿宋_GB2312"/>
          <w:b/>
          <w:bCs/>
          <w:kern w:val="0"/>
        </w:rPr>
        <w:t>项目负责人</w:t>
      </w:r>
      <w:r>
        <w:rPr>
          <w:rFonts w:hint="eastAsia" w:ascii="仿宋_GB2312" w:hAnsi="仿宋_GB2312" w:eastAsia="仿宋_GB2312" w:cs="仿宋_GB2312"/>
          <w:kern w:val="0"/>
        </w:rPr>
        <w:t>）为我方代理人，联系电话：</w:t>
      </w:r>
      <w:r>
        <w:rPr>
          <w:rFonts w:hint="eastAsia" w:ascii="仿宋_GB2312" w:hAnsi="仿宋_GB2312" w:eastAsia="仿宋_GB2312" w:cs="仿宋_GB2312"/>
          <w:kern w:val="0"/>
          <w:u w:val="single"/>
        </w:rPr>
        <w:t xml:space="preserve">               </w:t>
      </w:r>
      <w:r>
        <w:rPr>
          <w:rFonts w:hint="eastAsia" w:ascii="仿宋_GB2312" w:hAnsi="仿宋_GB2312" w:eastAsia="仿宋_GB2312" w:cs="仿宋_GB2312"/>
          <w:kern w:val="0"/>
        </w:rPr>
        <w:t>。委托代理人根据授权，以我方名义参加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  <w:u w:val="single"/>
        </w:rPr>
        <w:t>项目名称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 xml:space="preserve">：     采购编号：    </w:t>
      </w:r>
      <w:r>
        <w:rPr>
          <w:rFonts w:hint="eastAsia" w:ascii="仿宋_GB2312" w:hAnsi="仿宋_GB2312" w:eastAsia="仿宋_GB2312" w:cs="仿宋_GB2312"/>
          <w:kern w:val="0"/>
          <w:u w:val="single"/>
        </w:rPr>
        <w:t> 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  <w:u w:val="single"/>
        </w:rPr>
        <w:t> 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响应</w:t>
      </w:r>
      <w:r>
        <w:rPr>
          <w:rFonts w:hint="eastAsia" w:ascii="仿宋_GB2312" w:hAnsi="仿宋_GB2312" w:eastAsia="仿宋_GB2312" w:cs="仿宋_GB2312"/>
          <w:kern w:val="0"/>
        </w:rPr>
        <w:t>，以我方名义签署、澄清确认、递交、撤回、修改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本采购</w:t>
      </w:r>
      <w:r>
        <w:rPr>
          <w:rFonts w:hint="eastAsia" w:ascii="仿宋_GB2312" w:hAnsi="仿宋_GB2312" w:eastAsia="仿宋_GB2312" w:cs="仿宋_GB2312"/>
          <w:kern w:val="0"/>
        </w:rPr>
        <w:t>项目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资格申请</w:t>
      </w:r>
      <w:r>
        <w:rPr>
          <w:rFonts w:hint="eastAsia" w:ascii="仿宋_GB2312" w:hAnsi="仿宋_GB2312" w:eastAsia="仿宋_GB2312" w:cs="仿宋_GB2312"/>
          <w:kern w:val="0"/>
        </w:rPr>
        <w:t>文件、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响应文件</w:t>
      </w:r>
      <w:r>
        <w:rPr>
          <w:rFonts w:hint="eastAsia" w:ascii="仿宋_GB2312" w:hAnsi="仿宋_GB2312" w:eastAsia="仿宋_GB2312" w:cs="仿宋_GB2312"/>
          <w:kern w:val="0"/>
        </w:rPr>
        <w:t>、签订合同和处理有关事项，其法律后果由我方承担。</w:t>
      </w:r>
    </w:p>
    <w:p w14:paraId="6DB81D7F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40" w:firstLineChars="200"/>
        <w:textAlignment w:val="auto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在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采购人</w:t>
      </w:r>
      <w:r>
        <w:rPr>
          <w:rFonts w:hint="eastAsia" w:ascii="仿宋_GB2312" w:hAnsi="仿宋_GB2312" w:eastAsia="仿宋_GB2312" w:cs="仿宋_GB2312"/>
          <w:kern w:val="0"/>
        </w:rPr>
        <w:t>或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采购代理机构</w:t>
      </w:r>
      <w:r>
        <w:rPr>
          <w:rFonts w:hint="eastAsia" w:ascii="仿宋_GB2312" w:hAnsi="仿宋_GB2312" w:eastAsia="仿宋_GB2312" w:cs="仿宋_GB2312"/>
          <w:kern w:val="0"/>
        </w:rPr>
        <w:t>收到撤销本授权的通知以前，本授权书一直有效。被授权人签署的所有文件、协议和合同（在本授权书有效期内签署的）不因授权的撤销而失效。委托代理人无转委托权。</w:t>
      </w:r>
    </w:p>
    <w:p w14:paraId="656AA72E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kern w:val="0"/>
        </w:rPr>
        <w:t>附：法定代表人身份证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kern w:val="0"/>
        </w:rPr>
        <w:t>件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</w:rPr>
        <w:t>身份证国徽页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kern w:val="0"/>
        </w:rPr>
        <w:t>身份证照片页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</w:rPr>
        <w:t>。</w:t>
      </w:r>
    </w:p>
    <w:p w14:paraId="305AA3F1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201295</wp:posOffset>
                </wp:positionH>
                <wp:positionV relativeFrom="paragraph">
                  <wp:posOffset>10160</wp:posOffset>
                </wp:positionV>
                <wp:extent cx="2371725" cy="1160780"/>
                <wp:effectExtent l="4445" t="4445" r="5080" b="15875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607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54F54D59">
                            <w:pPr>
                              <w:jc w:val="center"/>
                            </w:pPr>
                          </w:p>
                          <w:p w14:paraId="1C826A5D">
                            <w:pPr>
                              <w:jc w:val="center"/>
                            </w:pPr>
                          </w:p>
                          <w:p w14:paraId="3B63521C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14:paraId="5E80D853">
                            <w:pPr>
                              <w:jc w:val="center"/>
                            </w:pPr>
                          </w:p>
                          <w:p w14:paraId="1B826867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85pt;margin-top:0.8pt;height:91.4pt;width:186.75pt;z-index:251663360;mso-width-relative:page;mso-height-relative:page;" fillcolor="#FFFFFF" filled="t" stroked="t" coordsize="21600,21600" arcsize="0" o:gfxdata="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LQEbpnXAAAACAEAAA8AAAAAAAAAAQAgAAAAIgAAAGRycy9kb3du&#10;cmV2LnhtbFBLAQIUABQAAAAIAIdO4kD7a9mWOQIAAHkEAAAOAAAAAAAAAAEAIAAAACY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54F54D59">
                      <w:pPr>
                        <w:jc w:val="center"/>
                      </w:pPr>
                    </w:p>
                    <w:p w14:paraId="1C826A5D">
                      <w:pPr>
                        <w:jc w:val="center"/>
                      </w:pPr>
                    </w:p>
                    <w:p w14:paraId="3B63521C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14:paraId="5E80D853">
                      <w:pPr>
                        <w:jc w:val="center"/>
                      </w:pPr>
                    </w:p>
                    <w:p w14:paraId="1B826867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2669540</wp:posOffset>
                </wp:positionH>
                <wp:positionV relativeFrom="paragraph">
                  <wp:posOffset>10160</wp:posOffset>
                </wp:positionV>
                <wp:extent cx="2371725" cy="1153160"/>
                <wp:effectExtent l="4445" t="4445" r="5080" b="23495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6ABCE1A"/>
                          <w:p w14:paraId="0B2BE2DA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6E9A8002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0.2pt;margin-top:0.8pt;height:90.8pt;width:186.75pt;z-index:251662336;mso-width-relative:page;mso-height-relative:page;" fillcolor="#FFFFFF" filled="t" stroked="t" coordsize="21600,21600" arcsize="0" o:gfxdata="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lq4s7ZAAAACQEAAA8AAAAAAAAAAQAgAAAAIgAAAGRycy9kb3du&#10;cmV2LnhtbFBLAQIUABQAAAAIAIdO4kCpb/84NwIAAHkEAAAOAAAAAAAAAAEAIAAAACg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76ABCE1A"/>
                    <w:p w14:paraId="0B2BE2DA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6E9A800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4A10F246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 w14:paraId="68817A11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 w14:paraId="64078914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2705100</wp:posOffset>
                </wp:positionH>
                <wp:positionV relativeFrom="paragraph">
                  <wp:posOffset>314960</wp:posOffset>
                </wp:positionV>
                <wp:extent cx="2371725" cy="1205865"/>
                <wp:effectExtent l="4445" t="4445" r="5080" b="8890"/>
                <wp:wrapNone/>
                <wp:docPr id="4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20586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08D8BC04"/>
                          <w:p w14:paraId="315B68B4"/>
                          <w:p w14:paraId="04701248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6C168164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3pt;margin-top:24.8pt;height:94.95pt;width:186.75pt;z-index:251664384;mso-width-relative:page;mso-height-relative:page;" fillcolor="#FFFFFF" filled="t" stroked="t" coordsize="21600,21600" arcsize="0" o:gfxdata="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ZvNlY2gAAAAoBAAAPAAAAAAAAAAEAIAAAACIAAABkcnMvZG93&#10;bnJldi54bWxQSwECFAAUAAAACACHTuJAnqgUszcCAAB3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08D8BC04"/>
                    <w:p w14:paraId="315B68B4"/>
                    <w:p w14:paraId="04701248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6C168164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336550</wp:posOffset>
                </wp:positionV>
                <wp:extent cx="2371725" cy="1176020"/>
                <wp:effectExtent l="5080" t="4445" r="4445" b="19685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7602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0D3DDFAB">
                            <w:pPr>
                              <w:jc w:val="center"/>
                            </w:pPr>
                          </w:p>
                          <w:p w14:paraId="46DB15F2">
                            <w:pPr>
                              <w:jc w:val="center"/>
                            </w:pPr>
                          </w:p>
                          <w:p w14:paraId="5F9EF134">
                            <w:pPr>
                              <w:jc w:val="center"/>
                            </w:pPr>
                          </w:p>
                          <w:p w14:paraId="13FA8595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3pt;margin-top:26.5pt;height:92.6pt;width:186.75pt;z-index:251665408;mso-width-relative:page;mso-height-relative:page;" fillcolor="#FFFFFF" filled="t" stroked="t" coordsize="21600,21600" arcsize="0" o:gfxdata="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DjTNHLYAAAACQEAAA8AAAAAAAAAAQAgAAAAIgAAAGRycy9kb3du&#10;cmV2LnhtbFBLAQIUABQAAAAIAIdO4kCo2t6XOAIAAHk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0D3DDFAB">
                      <w:pPr>
                        <w:jc w:val="center"/>
                      </w:pPr>
                    </w:p>
                    <w:p w14:paraId="46DB15F2">
                      <w:pPr>
                        <w:jc w:val="center"/>
                      </w:pPr>
                    </w:p>
                    <w:p w14:paraId="5F9EF134">
                      <w:pPr>
                        <w:jc w:val="center"/>
                      </w:pPr>
                    </w:p>
                    <w:p w14:paraId="13FA8595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kern w:val="0"/>
        </w:rPr>
        <w:t>委托代理人身份证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kern w:val="0"/>
        </w:rPr>
        <w:t>件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</w:rPr>
        <w:t>身份证国徽页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kern w:val="0"/>
        </w:rPr>
        <w:t>身份证照片页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</w:rPr>
        <w:t>。</w:t>
      </w:r>
    </w:p>
    <w:p w14:paraId="59C16C29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 w14:paraId="343E670A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 w14:paraId="408E61F8"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</w:p>
    <w:p w14:paraId="78452709"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供</w:t>
      </w:r>
      <w:r>
        <w:rPr>
          <w:rFonts w:hint="eastAsia" w:ascii="仿宋_GB2312" w:hAnsi="仿宋_GB2312" w:eastAsia="仿宋_GB2312" w:cs="仿宋_GB2312"/>
          <w:kern w:val="0"/>
        </w:rPr>
        <w:t> 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应</w:t>
      </w:r>
      <w:r>
        <w:rPr>
          <w:rFonts w:hint="eastAsia" w:ascii="仿宋_GB2312" w:hAnsi="仿宋_GB2312" w:eastAsia="仿宋_GB2312" w:cs="仿宋_GB2312"/>
          <w:kern w:val="0"/>
        </w:rPr>
        <w:t> 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商</w:t>
      </w:r>
      <w:r>
        <w:rPr>
          <w:rFonts w:hint="eastAsia" w:ascii="仿宋_GB2312" w:hAnsi="仿宋_GB2312" w:eastAsia="仿宋_GB2312" w:cs="仿宋_GB2312"/>
          <w:kern w:val="0"/>
        </w:rPr>
        <w:t>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</w:t>
      </w:r>
      <w:r>
        <w:rPr>
          <w:rFonts w:hint="eastAsia" w:ascii="仿宋_GB2312" w:hAnsi="仿宋_GB2312" w:eastAsia="仿宋_GB2312" w:cs="仿宋_GB2312"/>
          <w:kern w:val="0"/>
        </w:rPr>
        <w:t>（盖章）</w:t>
      </w:r>
    </w:p>
    <w:p w14:paraId="0A0DA1D0"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法定代表人：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 </w:t>
      </w:r>
      <w:r>
        <w:rPr>
          <w:rFonts w:hint="eastAsia" w:ascii="仿宋_GB2312" w:hAnsi="仿宋_GB2312" w:eastAsia="仿宋_GB2312" w:cs="仿宋_GB2312"/>
          <w:kern w:val="0"/>
        </w:rPr>
        <w:t>（签字）</w:t>
      </w:r>
    </w:p>
    <w:p w14:paraId="49732083"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委托代理人：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 </w:t>
      </w:r>
      <w:r>
        <w:rPr>
          <w:rFonts w:hint="eastAsia" w:ascii="仿宋_GB2312" w:hAnsi="仿宋_GB2312" w:eastAsia="仿宋_GB2312" w:cs="仿宋_GB2312"/>
          <w:kern w:val="0"/>
        </w:rPr>
        <w:t>（签字）</w:t>
      </w:r>
    </w:p>
    <w:p w14:paraId="79A50267">
      <w:pPr>
        <w:spacing w:line="360" w:lineRule="auto"/>
        <w:rPr>
          <w:rFonts w:hint="eastAsia" w:ascii="仿宋_GB2312" w:hAnsi="仿宋_GB2312" w:eastAsia="仿宋_GB2312" w:cs="仿宋_GB2312"/>
        </w:rPr>
      </w:pPr>
      <w:r>
        <w:rPr>
          <w:rFonts w:hint="eastAsia" w:ascii="仿宋_GB2312" w:hAnsi="仿宋_GB2312" w:eastAsia="仿宋_GB2312" w:cs="仿宋_GB2312"/>
          <w:kern w:val="0"/>
        </w:rPr>
        <w:t>委托代理人联系方式</w:t>
      </w:r>
      <w:r>
        <w:rPr>
          <w:rFonts w:hint="eastAsia" w:ascii="仿宋_GB2312" w:hAnsi="仿宋_GB2312" w:eastAsia="仿宋_GB2312" w:cs="仿宋_GB2312"/>
        </w:rPr>
        <w:t>：____________________</w:t>
      </w:r>
    </w:p>
    <w:p w14:paraId="7628F922">
      <w:pPr>
        <w:pStyle w:val="9"/>
        <w:rPr>
          <w:rFonts w:hint="eastAsia" w:ascii="仿宋_GB2312" w:hAnsi="仿宋_GB2312" w:eastAsia="仿宋_GB2312" w:cs="仿宋_GB2312"/>
        </w:rPr>
      </w:pPr>
    </w:p>
    <w:p w14:paraId="005EDCFC"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                  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年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</w:t>
      </w:r>
      <w:r>
        <w:rPr>
          <w:rFonts w:hint="eastAsia" w:ascii="仿宋_GB2312" w:hAnsi="仿宋_GB2312" w:eastAsia="仿宋_GB2312" w:cs="仿宋_GB2312"/>
          <w:kern w:val="0"/>
        </w:rPr>
        <w:t>月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</w:t>
      </w:r>
      <w:r>
        <w:rPr>
          <w:rFonts w:hint="eastAsia" w:ascii="仿宋_GB2312" w:hAnsi="仿宋_GB2312" w:eastAsia="仿宋_GB2312" w:cs="仿宋_GB2312"/>
          <w:kern w:val="0"/>
        </w:rPr>
        <w:t>日</w:t>
      </w:r>
    </w:p>
    <w:p w14:paraId="5E96E4E4">
      <w:pPr>
        <w:spacing w:after="0" w:line="240" w:lineRule="auto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 xml:space="preserve"> 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5</w:t>
      </w:r>
    </w:p>
    <w:p w14:paraId="7A4A126F">
      <w:pPr>
        <w:pStyle w:val="3"/>
        <w:ind w:firstLine="442"/>
        <w:rPr>
          <w:rFonts w:hint="eastAsia" w:ascii="仿宋_GB2312" w:hAnsi="仿宋_GB2312" w:eastAsia="仿宋_GB2312" w:cs="仿宋_GB2312"/>
          <w:b/>
          <w:kern w:val="0"/>
        </w:rPr>
      </w:pPr>
      <w:r>
        <w:rPr>
          <w:rFonts w:hint="eastAsia" w:ascii="仿宋_GB2312" w:hAnsi="仿宋_GB2312" w:eastAsia="仿宋_GB2312" w:cs="仿宋_GB2312"/>
          <w:b/>
          <w:kern w:val="0"/>
        </w:rPr>
        <w:t>一、全国企业信用信息公示系统（www.gsxt.gov.cn）截图流程</w:t>
      </w:r>
    </w:p>
    <w:p w14:paraId="6B3DF4E5">
      <w:pPr>
        <w:pStyle w:val="3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第1步：打开系统首页。</w:t>
      </w:r>
    </w:p>
    <w:p w14:paraId="0534E6B5"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kern w:val="0"/>
        </w:rPr>
        <w:t>第2步：空白处输入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名称并点击“查询”。</w:t>
      </w:r>
    </w:p>
    <w:p w14:paraId="7E85577B"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 w14:paraId="62EC0010">
      <w:pPr>
        <w:pStyle w:val="3"/>
        <w:ind w:firstLine="440"/>
        <w:rPr>
          <w:rFonts w:hint="eastAsia" w:ascii="仿宋_GB2312" w:hAnsi="仿宋_GB2312" w:eastAsia="仿宋_GB2312" w:cs="仿宋_GB2312"/>
          <w:kern w:val="0"/>
        </w:rPr>
      </w:pPr>
    </w:p>
    <w:p w14:paraId="7553875E">
      <w:pPr>
        <w:pStyle w:val="3"/>
        <w:ind w:firstLine="440"/>
        <w:rPr>
          <w:rFonts w:hint="eastAsia" w:ascii="仿宋_GB2312" w:hAnsi="仿宋_GB2312" w:eastAsia="仿宋_GB2312" w:cs="仿宋_GB2312"/>
          <w:kern w:val="0"/>
        </w:rPr>
      </w:pPr>
    </w:p>
    <w:p w14:paraId="579399C7">
      <w:pPr>
        <w:pStyle w:val="3"/>
        <w:ind w:firstLine="440"/>
        <w:rPr>
          <w:rFonts w:hint="eastAsia" w:ascii="仿宋_GB2312" w:hAnsi="仿宋_GB2312" w:eastAsia="仿宋_GB2312" w:cs="仿宋_GB2312"/>
          <w:kern w:val="0"/>
        </w:rPr>
      </w:pPr>
    </w:p>
    <w:p w14:paraId="629F760A">
      <w:pPr>
        <w:pStyle w:val="3"/>
        <w:ind w:firstLine="440"/>
        <w:jc w:val="center"/>
        <w:rPr>
          <w:rFonts w:hint="eastAsia" w:ascii="仿宋_GB2312" w:hAnsi="仿宋_GB2312" w:eastAsia="仿宋_GB2312" w:cs="仿宋_GB2312"/>
          <w:kern w:val="0"/>
        </w:rPr>
      </w:pPr>
    </w:p>
    <w:p w14:paraId="4F455AB3">
      <w:pPr>
        <w:pStyle w:val="3"/>
        <w:ind w:firstLine="440"/>
        <w:rPr>
          <w:rFonts w:hint="eastAsia" w:ascii="仿宋_GB2312" w:hAnsi="仿宋_GB2312" w:eastAsia="仿宋_GB2312" w:cs="仿宋_GB2312"/>
          <w:kern w:val="0"/>
        </w:rPr>
      </w:pPr>
    </w:p>
    <w:p w14:paraId="72BB4CEA">
      <w:pPr>
        <w:pStyle w:val="3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kern w:val="0"/>
        </w:rPr>
        <w:t>第3步：点击选择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名称。</w:t>
      </w:r>
    </w:p>
    <w:p w14:paraId="1E747B44">
      <w:pPr>
        <w:ind w:firstLine="440" w:firstLineChars="200"/>
        <w:rPr>
          <w:rFonts w:hint="eastAsia" w:ascii="仿宋_GB2312" w:hAnsi="仿宋_GB2312" w:eastAsia="仿宋_GB2312" w:cs="仿宋_GB2312"/>
        </w:rPr>
      </w:pPr>
    </w:p>
    <w:p w14:paraId="10609118"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 w14:paraId="1005BA29"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 w14:paraId="397DADD8"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 w14:paraId="0BF3C23D"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 w14:paraId="00A2F0D7"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 w14:paraId="107998D1">
      <w:pPr>
        <w:ind w:firstLine="440" w:firstLineChars="200"/>
        <w:rPr>
          <w:rFonts w:hint="eastAsia" w:ascii="仿宋_GB2312" w:hAnsi="仿宋_GB2312" w:eastAsia="仿宋_GB2312" w:cs="仿宋_GB2312"/>
          <w:szCs w:val="24"/>
        </w:rPr>
      </w:pPr>
    </w:p>
    <w:p w14:paraId="561C6FB0">
      <w:pPr>
        <w:ind w:firstLine="440" w:firstLineChars="200"/>
        <w:rPr>
          <w:rFonts w:hint="eastAsia"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</w:t>
      </w:r>
      <w:r>
        <w:rPr>
          <w:rFonts w:hint="eastAsia" w:ascii="仿宋_GB2312" w:hAnsi="仿宋_GB2312" w:eastAsia="仿宋_GB2312" w:cs="仿宋_GB2312"/>
          <w:szCs w:val="24"/>
          <w:lang w:val="en-US" w:eastAsia="zh-CN"/>
        </w:rPr>
        <w:t>4</w:t>
      </w:r>
      <w:r>
        <w:rPr>
          <w:rFonts w:hint="eastAsia" w:ascii="仿宋_GB2312" w:hAnsi="仿宋_GB2312" w:eastAsia="仿宋_GB2312" w:cs="仿宋_GB2312"/>
          <w:szCs w:val="24"/>
        </w:rPr>
        <w:t>步：选择“列入严重违法失信企业名单（黑名单）信息”，显示“暂无列入严重违法失信企业名单（黑名单）信息”即可，截取当前页面。</w:t>
      </w:r>
    </w:p>
    <w:p w14:paraId="7ED0BCF2">
      <w:pPr>
        <w:rPr>
          <w:rFonts w:hint="eastAsia" w:ascii="仿宋_GB2312" w:hAnsi="仿宋_GB2312" w:eastAsia="仿宋_GB2312" w:cs="仿宋_GB2312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238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</w:rPr>
        <w:br w:type="page"/>
      </w:r>
    </w:p>
    <w:p w14:paraId="6A040D38">
      <w:pPr>
        <w:pStyle w:val="3"/>
        <w:ind w:firstLine="442"/>
        <w:rPr>
          <w:rFonts w:hint="eastAsia" w:ascii="仿宋_GB2312" w:hAnsi="仿宋_GB2312" w:eastAsia="仿宋_GB2312" w:cs="仿宋_GB2312"/>
          <w:b/>
          <w:kern w:val="0"/>
        </w:rPr>
      </w:pPr>
      <w:r>
        <w:rPr>
          <w:rFonts w:hint="eastAsia" w:ascii="仿宋_GB2312" w:hAnsi="仿宋_GB2312" w:eastAsia="仿宋_GB2312" w:cs="仿宋_GB2312"/>
          <w:b/>
          <w:kern w:val="0"/>
        </w:rPr>
        <w:t>二、“信用中国”网站（www.creditchina.gov.cn ）截图流程</w:t>
      </w:r>
    </w:p>
    <w:p w14:paraId="21C8B04E">
      <w:pPr>
        <w:spacing w:line="360" w:lineRule="auto"/>
        <w:ind w:firstLine="480" w:firstLineChars="200"/>
        <w:rPr>
          <w:rFonts w:ascii="宋体" w:hAnsi="宋体"/>
          <w:kern w:val="0"/>
          <w:sz w:val="24"/>
          <w:szCs w:val="21"/>
          <w:highlight w:val="none"/>
        </w:rPr>
      </w:pPr>
      <w:r>
        <w:rPr>
          <w:rFonts w:hint="eastAsia" w:ascii="宋体" w:hAnsi="宋体"/>
          <w:kern w:val="0"/>
          <w:sz w:val="24"/>
          <w:szCs w:val="21"/>
          <w:highlight w:val="none"/>
        </w:rPr>
        <w:t>1、国家信息中心主办“信用中国”网站地址</w:t>
      </w:r>
      <w:r>
        <w:rPr>
          <w:rFonts w:hint="eastAsia" w:ascii="宋体" w:hAnsi="宋体" w:eastAsia="宋体"/>
          <w:kern w:val="0"/>
          <w:sz w:val="24"/>
          <w:szCs w:val="21"/>
          <w:highlight w:val="none"/>
          <w:lang w:eastAsia="zh-CN"/>
        </w:rPr>
        <w:t>：</w:t>
      </w:r>
      <w:r>
        <w:rPr>
          <w:rFonts w:ascii="宋体" w:hAnsi="宋体"/>
          <w:kern w:val="0"/>
          <w:sz w:val="24"/>
          <w:szCs w:val="21"/>
          <w:highlight w:val="none"/>
        </w:rPr>
        <w:t>http://www.creditchina.gov.cn</w:t>
      </w:r>
      <w:r>
        <w:rPr>
          <w:rFonts w:hint="eastAsia" w:ascii="宋体" w:hAnsi="宋体"/>
          <w:kern w:val="0"/>
          <w:sz w:val="24"/>
          <w:szCs w:val="21"/>
          <w:highlight w:val="none"/>
        </w:rPr>
        <w:t>打开网页后，点击“信</w:t>
      </w:r>
      <w:r>
        <w:rPr>
          <w:rFonts w:hint="eastAsia" w:ascii="宋体" w:hAnsi="宋体"/>
          <w:kern w:val="0"/>
          <w:sz w:val="24"/>
          <w:szCs w:val="21"/>
          <w:highlight w:val="none"/>
          <w:lang w:val="en-US" w:eastAsia="zh-CN"/>
        </w:rPr>
        <w:t>息</w:t>
      </w:r>
      <w:r>
        <w:rPr>
          <w:rFonts w:hint="eastAsia" w:ascii="宋体" w:hAnsi="宋体"/>
          <w:kern w:val="0"/>
          <w:sz w:val="24"/>
          <w:szCs w:val="21"/>
          <w:highlight w:val="none"/>
        </w:rPr>
        <w:t>公示”。</w:t>
      </w:r>
    </w:p>
    <w:p w14:paraId="474A5246">
      <w:pPr>
        <w:spacing w:line="360" w:lineRule="auto"/>
        <w:rPr>
          <w:rFonts w:ascii="宋体" w:hAnsi="宋体"/>
          <w:sz w:val="18"/>
          <w:highlight w:val="none"/>
        </w:rPr>
      </w:pPr>
      <w:r>
        <w:drawing>
          <wp:inline distT="0" distB="0" distL="114300" distR="114300">
            <wp:extent cx="5621020" cy="2292985"/>
            <wp:effectExtent l="0" t="0" r="2540" b="825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21020" cy="229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7AC846">
      <w:pPr>
        <w:keepNext w:val="0"/>
        <w:keepLines w:val="0"/>
        <w:pageBreakBefore w:val="0"/>
        <w:widowControl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eastAsia" w:ascii="宋体" w:hAnsi="宋体"/>
          <w:bCs/>
          <w:kern w:val="0"/>
          <w:sz w:val="24"/>
          <w:szCs w:val="21"/>
          <w:highlight w:val="none"/>
        </w:rPr>
      </w:pPr>
      <w:r>
        <w:rPr>
          <w:rFonts w:hint="eastAsia" w:ascii="宋体" w:hAnsi="宋体" w:eastAsia="宋体"/>
          <w:bCs/>
          <w:kern w:val="0"/>
          <w:sz w:val="24"/>
          <w:szCs w:val="21"/>
          <w:highlight w:val="none"/>
          <w:lang w:val="en-US" w:eastAsia="zh-CN"/>
        </w:rPr>
        <w:t>2、</w:t>
      </w:r>
      <w:r>
        <w:rPr>
          <w:rFonts w:hint="eastAsia" w:ascii="宋体" w:hAnsi="宋体"/>
          <w:bCs/>
          <w:kern w:val="0"/>
          <w:sz w:val="24"/>
          <w:szCs w:val="21"/>
          <w:highlight w:val="none"/>
        </w:rPr>
        <w:t>在以下页面中点击“失信被执行人查询”</w:t>
      </w:r>
    </w:p>
    <w:p w14:paraId="1C720930">
      <w:pPr>
        <w:numPr>
          <w:ilvl w:val="0"/>
          <w:numId w:val="0"/>
        </w:numPr>
        <w:spacing w:line="360" w:lineRule="auto"/>
        <w:jc w:val="left"/>
      </w:pPr>
      <w:r>
        <w:drawing>
          <wp:inline distT="0" distB="0" distL="114300" distR="114300">
            <wp:extent cx="5953760" cy="2287270"/>
            <wp:effectExtent l="0" t="0" r="5080" b="1397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53760" cy="2287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D4C8EF">
      <w:pPr>
        <w:spacing w:line="360" w:lineRule="auto"/>
        <w:rPr>
          <w:rFonts w:hint="eastAsia" w:ascii="宋体" w:hAnsi="宋体"/>
          <w:kern w:val="0"/>
          <w:sz w:val="24"/>
          <w:szCs w:val="21"/>
          <w:highlight w:val="none"/>
        </w:rPr>
      </w:pPr>
    </w:p>
    <w:p w14:paraId="68C20153">
      <w:pPr>
        <w:spacing w:line="360" w:lineRule="auto"/>
        <w:rPr>
          <w:rFonts w:hint="eastAsia" w:ascii="宋体" w:hAnsi="宋体"/>
          <w:kern w:val="0"/>
          <w:sz w:val="24"/>
          <w:szCs w:val="21"/>
          <w:highlight w:val="none"/>
        </w:rPr>
      </w:pPr>
    </w:p>
    <w:p w14:paraId="2972EDD8">
      <w:pPr>
        <w:spacing w:line="360" w:lineRule="auto"/>
        <w:rPr>
          <w:rFonts w:hint="eastAsia" w:ascii="宋体" w:hAnsi="宋体"/>
          <w:kern w:val="0"/>
          <w:sz w:val="24"/>
          <w:szCs w:val="21"/>
          <w:highlight w:val="none"/>
        </w:rPr>
      </w:pPr>
    </w:p>
    <w:p w14:paraId="479E4EC5">
      <w:pPr>
        <w:spacing w:line="360" w:lineRule="auto"/>
        <w:rPr>
          <w:rFonts w:hint="eastAsia" w:ascii="宋体" w:hAnsi="宋体"/>
          <w:kern w:val="0"/>
          <w:sz w:val="24"/>
          <w:szCs w:val="21"/>
          <w:highlight w:val="none"/>
        </w:rPr>
      </w:pPr>
    </w:p>
    <w:p w14:paraId="3833FBED">
      <w:pPr>
        <w:spacing w:line="360" w:lineRule="auto"/>
        <w:rPr>
          <w:rFonts w:hint="eastAsia" w:ascii="宋体" w:hAnsi="宋体"/>
          <w:kern w:val="0"/>
          <w:sz w:val="24"/>
          <w:szCs w:val="21"/>
          <w:highlight w:val="none"/>
        </w:rPr>
      </w:pPr>
    </w:p>
    <w:p w14:paraId="7109D63E">
      <w:pPr>
        <w:spacing w:line="360" w:lineRule="auto"/>
        <w:rPr>
          <w:rFonts w:hint="eastAsia" w:ascii="宋体" w:hAnsi="宋体"/>
          <w:kern w:val="0"/>
          <w:sz w:val="24"/>
          <w:szCs w:val="21"/>
          <w:highlight w:val="none"/>
        </w:rPr>
      </w:pPr>
    </w:p>
    <w:p w14:paraId="2863F7F2">
      <w:pPr>
        <w:spacing w:line="360" w:lineRule="auto"/>
        <w:rPr>
          <w:rFonts w:ascii="宋体" w:hAnsi="宋体"/>
          <w:kern w:val="0"/>
          <w:sz w:val="24"/>
          <w:szCs w:val="21"/>
          <w:highlight w:val="none"/>
        </w:rPr>
      </w:pPr>
      <w:r>
        <w:rPr>
          <w:rFonts w:hint="eastAsia" w:ascii="宋体" w:hAnsi="宋体"/>
          <w:kern w:val="0"/>
          <w:sz w:val="24"/>
          <w:szCs w:val="21"/>
          <w:highlight w:val="none"/>
        </w:rPr>
        <w:t>3、在弹出窗口进入链接网站，在查询窗口输入查询企业名称，将查询结果截图。</w:t>
      </w:r>
    </w:p>
    <w:p w14:paraId="00FE2A95">
      <w:pPr>
        <w:spacing w:line="360" w:lineRule="auto"/>
      </w:pPr>
      <w:r>
        <w:drawing>
          <wp:inline distT="0" distB="0" distL="114300" distR="114300">
            <wp:extent cx="5200015" cy="2629535"/>
            <wp:effectExtent l="0" t="0" r="12065" b="6985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00015" cy="262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5365F1">
      <w:pPr>
        <w:widowControl/>
        <w:spacing w:line="360" w:lineRule="auto"/>
        <w:jc w:val="left"/>
        <w:rPr>
          <w:rFonts w:ascii="宋体" w:hAnsi="宋体"/>
          <w:sz w:val="24"/>
          <w:highlight w:val="none"/>
        </w:rPr>
      </w:pPr>
      <w:r>
        <w:drawing>
          <wp:inline distT="0" distB="0" distL="114300" distR="114300">
            <wp:extent cx="5226685" cy="1482725"/>
            <wp:effectExtent l="0" t="0" r="635" b="10795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26685" cy="148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271982">
      <w:pPr>
        <w:pStyle w:val="3"/>
        <w:ind w:firstLine="442"/>
        <w:rPr>
          <w:rFonts w:hint="eastAsia" w:ascii="仿宋_GB2312" w:hAnsi="仿宋_GB2312" w:eastAsia="仿宋_GB2312" w:cs="仿宋_GB2312"/>
          <w:b/>
          <w:kern w:val="0"/>
        </w:rPr>
      </w:pPr>
      <w:r>
        <w:rPr>
          <w:rFonts w:hint="eastAsia" w:ascii="仿宋_GB2312" w:hAnsi="仿宋_GB2312" w:eastAsia="仿宋_GB2312" w:cs="仿宋_GB2312"/>
          <w:b/>
          <w:kern w:val="0"/>
        </w:rPr>
        <w:t>三、中国裁判文书网（</w:t>
      </w:r>
      <w:r>
        <w:rPr>
          <w:rFonts w:hint="eastAsia" w:ascii="仿宋_GB2312" w:hAnsi="仿宋_GB2312" w:eastAsia="仿宋_GB2312" w:cs="仿宋_GB2312"/>
        </w:rPr>
        <w:fldChar w:fldCharType="begin"/>
      </w:r>
      <w:r>
        <w:rPr>
          <w:rFonts w:hint="eastAsia" w:ascii="仿宋_GB2312" w:hAnsi="仿宋_GB2312" w:eastAsia="仿宋_GB2312" w:cs="仿宋_GB2312"/>
        </w:rPr>
        <w:instrText xml:space="preserve"> HYPERLINK "http://www.wenshu.court.gov.cn" </w:instrText>
      </w:r>
      <w:r>
        <w:rPr>
          <w:rFonts w:hint="eastAsia" w:ascii="仿宋_GB2312" w:hAnsi="仿宋_GB2312" w:eastAsia="仿宋_GB2312" w:cs="仿宋_GB2312"/>
        </w:rPr>
        <w:fldChar w:fldCharType="separate"/>
      </w:r>
      <w:r>
        <w:rPr>
          <w:rStyle w:val="14"/>
          <w:rFonts w:hint="eastAsia" w:ascii="仿宋_GB2312" w:hAnsi="仿宋_GB2312" w:eastAsia="仿宋_GB2312" w:cs="仿宋_GB2312"/>
          <w:b/>
          <w:kern w:val="0"/>
        </w:rPr>
        <w:t>http://www.wenshu.court.gov.cn</w:t>
      </w:r>
      <w:r>
        <w:rPr>
          <w:rStyle w:val="14"/>
          <w:rFonts w:hint="eastAsia" w:ascii="仿宋_GB2312" w:hAnsi="仿宋_GB2312" w:eastAsia="仿宋_GB2312" w:cs="仿宋_GB2312"/>
          <w:b/>
          <w:kern w:val="0"/>
        </w:rPr>
        <w:fldChar w:fldCharType="end"/>
      </w:r>
      <w:r>
        <w:rPr>
          <w:rFonts w:hint="eastAsia" w:ascii="仿宋_GB2312" w:hAnsi="仿宋_GB2312" w:eastAsia="仿宋_GB2312" w:cs="仿宋_GB2312"/>
          <w:b/>
          <w:kern w:val="0"/>
        </w:rPr>
        <w:t>）截图流程</w:t>
      </w:r>
    </w:p>
    <w:p w14:paraId="772203EF"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（1）打开“中国裁判文书网”网站（http://wenshu.court.gov.cn/），点击高级检索；</w:t>
      </w:r>
    </w:p>
    <w:p w14:paraId="5378714A"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24"/>
        </w:rPr>
        <w:t>全称；</w:t>
      </w:r>
    </w:p>
    <w:p w14:paraId="7FEECA7C">
      <w:pPr>
        <w:ind w:firstLine="480" w:firstLineChars="200"/>
        <w:rPr>
          <w:rFonts w:hint="default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（3）在“案由”处选择—刑事案由—贪污贿赂罪—行贿罪；</w:t>
      </w:r>
    </w:p>
    <w:p w14:paraId="540A99CC"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（4）在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sz w:val="24"/>
          <w:szCs w:val="24"/>
        </w:rPr>
        <w:t>，点击检索；</w:t>
      </w:r>
    </w:p>
    <w:p w14:paraId="7BBEDC65"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</w:p>
    <w:p w14:paraId="18C11B83"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</w:p>
    <w:p w14:paraId="0F771995"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</w:p>
    <w:p w14:paraId="09B0DF72"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</w:p>
    <w:p w14:paraId="7DD05614"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</w:p>
    <w:p w14:paraId="5F3406C9"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</w:p>
    <w:p w14:paraId="09733261"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</w:p>
    <w:p w14:paraId="0DF00416"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lang w:eastAsia="zh-CN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70485</wp:posOffset>
            </wp:positionH>
            <wp:positionV relativeFrom="paragraph">
              <wp:posOffset>256540</wp:posOffset>
            </wp:positionV>
            <wp:extent cx="5369560" cy="2788285"/>
            <wp:effectExtent l="0" t="0" r="10160" b="635"/>
            <wp:wrapNone/>
            <wp:docPr id="14" name="图片 14" descr="1680853989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68085398923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69560" cy="27882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24"/>
          <w:szCs w:val="24"/>
        </w:rPr>
        <w:t>（5）截取成功截图如下（须截取到左上角的时间）。</w:t>
      </w:r>
    </w:p>
    <w:p w14:paraId="3565B083">
      <w:pPr>
        <w:pStyle w:val="2"/>
        <w:rPr>
          <w:rFonts w:hint="eastAsia" w:ascii="仿宋_GB2312" w:hAnsi="仿宋_GB2312" w:eastAsia="仿宋_GB2312" w:cs="仿宋_GB2312"/>
          <w:sz w:val="24"/>
          <w:szCs w:val="24"/>
        </w:rPr>
      </w:pPr>
    </w:p>
    <w:p w14:paraId="1E105EC4">
      <w:pPr>
        <w:pStyle w:val="2"/>
        <w:rPr>
          <w:rFonts w:hint="eastAsia" w:ascii="仿宋_GB2312" w:hAnsi="仿宋_GB2312" w:eastAsia="仿宋_GB2312" w:cs="仿宋_GB2312"/>
          <w:sz w:val="24"/>
          <w:szCs w:val="24"/>
        </w:rPr>
      </w:pPr>
    </w:p>
    <w:p w14:paraId="6532B81B">
      <w:pPr>
        <w:pStyle w:val="18"/>
        <w:spacing w:line="480" w:lineRule="auto"/>
        <w:ind w:firstLine="0" w:firstLineChars="0"/>
        <w:rPr>
          <w:rFonts w:hint="eastAsia" w:ascii="仿宋_GB2312" w:hAnsi="仿宋_GB2312" w:eastAsia="仿宋_GB2312" w:cs="仿宋_GB2312"/>
          <w:lang w:eastAsia="zh-CN"/>
        </w:rPr>
      </w:pPr>
    </w:p>
    <w:p w14:paraId="53BB1C96">
      <w:pPr>
        <w:pStyle w:val="18"/>
        <w:spacing w:line="480" w:lineRule="auto"/>
        <w:ind w:firstLine="0" w:firstLineChars="0"/>
        <w:rPr>
          <w:rFonts w:hint="eastAsia" w:ascii="仿宋_GB2312" w:hAnsi="仿宋_GB2312" w:eastAsia="仿宋_GB2312" w:cs="仿宋_GB2312"/>
          <w:b/>
          <w:sz w:val="24"/>
          <w:szCs w:val="24"/>
          <w:lang w:eastAsia="zh-CN"/>
        </w:rPr>
      </w:pPr>
      <w:r>
        <w:rPr>
          <w:rFonts w:hint="eastAsia" w:ascii="仿宋_GB2312" w:hAnsi="仿宋_GB2312" w:eastAsia="仿宋_GB2312" w:cs="仿宋_GB2312"/>
          <w:lang w:eastAsia="zh-CN"/>
        </w:rPr>
        <w:br w:type="page"/>
      </w:r>
      <w:bookmarkStart w:id="0" w:name="_GoBack"/>
      <w:bookmarkEnd w:id="0"/>
      <w:r>
        <w:rPr>
          <w:rFonts w:hint="eastAsia" w:ascii="仿宋_GB2312" w:hAnsi="仿宋_GB2312" w:eastAsia="仿宋_GB2312" w:cs="仿宋_GB2312"/>
          <w:b/>
          <w:sz w:val="24"/>
          <w:szCs w:val="24"/>
          <w:lang w:eastAsia="zh-CN"/>
        </w:rPr>
        <w:t>二、企业法定代表人查询</w:t>
      </w:r>
    </w:p>
    <w:p w14:paraId="2C32624A"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（1）打开“中国裁判文书网”网站（http://wenshu.court.gov.cn/），点击高级检索；</w:t>
      </w:r>
    </w:p>
    <w:p w14:paraId="250E8D6B"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24"/>
        </w:rPr>
        <w:t>全称；</w:t>
      </w:r>
    </w:p>
    <w:p w14:paraId="1D1E346D">
      <w:pPr>
        <w:pStyle w:val="9"/>
        <w:ind w:left="0" w:leftChars="0" w:firstLine="480" w:firstLineChars="200"/>
        <w:rPr>
          <w:rFonts w:hint="eastAsia" w:eastAsia="仿宋_GB2312"/>
          <w:lang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3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）在“当事人”处</w:t>
      </w:r>
      <w:r>
        <w:rPr>
          <w:rFonts w:hint="eastAsia" w:ascii="仿宋_GB2312" w:hAnsi="仿宋_GB2312" w:eastAsia="仿宋_GB2312" w:cs="仿宋_GB2312"/>
          <w:sz w:val="24"/>
          <w:szCs w:val="24"/>
        </w:rPr>
        <w:t>输入企业法定代表人姓名；</w:t>
      </w:r>
    </w:p>
    <w:p w14:paraId="0E5BCA66">
      <w:pPr>
        <w:ind w:firstLine="480" w:firstLineChars="200"/>
        <w:rPr>
          <w:rFonts w:hint="default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（4）在“案由”处选择—刑事案由—贪污贿赂罪—行贿罪；</w:t>
      </w:r>
    </w:p>
    <w:p w14:paraId="27BCD900"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sz w:val="24"/>
          <w:szCs w:val="24"/>
        </w:rPr>
        <w:t>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sz w:val="24"/>
          <w:szCs w:val="24"/>
        </w:rPr>
        <w:t>，点击检索；</w:t>
      </w:r>
    </w:p>
    <w:p w14:paraId="74E851F2"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6</w:t>
      </w:r>
      <w:r>
        <w:rPr>
          <w:rFonts w:hint="eastAsia" w:ascii="仿宋_GB2312" w:hAnsi="仿宋_GB2312" w:eastAsia="仿宋_GB2312" w:cs="仿宋_GB2312"/>
          <w:sz w:val="24"/>
          <w:szCs w:val="24"/>
        </w:rPr>
        <w:t>）截取成功截图如下（须截取到左上角的时间）。</w:t>
      </w:r>
    </w:p>
    <w:p w14:paraId="2F781DE7">
      <w:pPr>
        <w:rPr>
          <w:rFonts w:hint="eastAsia" w:ascii="仿宋_GB2312" w:hAnsi="仿宋_GB2312" w:eastAsia="仿宋_GB2312" w:cs="仿宋_GB2312"/>
          <w:kern w:val="0"/>
          <w:lang w:eastAsia="zh-CN"/>
        </w:rPr>
      </w:pPr>
      <w:r>
        <w:rPr>
          <w:rFonts w:hint="eastAsia" w:ascii="仿宋_GB2312" w:hAnsi="仿宋_GB2312" w:eastAsia="仿宋_GB2312" w:cs="仿宋_GB2312"/>
          <w:kern w:val="0"/>
          <w:lang w:eastAsia="zh-CN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-182880</wp:posOffset>
            </wp:positionH>
            <wp:positionV relativeFrom="paragraph">
              <wp:posOffset>78740</wp:posOffset>
            </wp:positionV>
            <wp:extent cx="5923915" cy="2857500"/>
            <wp:effectExtent l="0" t="0" r="635" b="0"/>
            <wp:wrapNone/>
            <wp:docPr id="15" name="图片 15" descr="16808545338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68085453382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23915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ADCFCC3">
      <w:pPr>
        <w:rPr>
          <w:rFonts w:hint="eastAsia" w:ascii="仿宋_GB2312" w:hAnsi="仿宋_GB2312" w:eastAsia="仿宋_GB2312" w:cs="仿宋_GB2312"/>
          <w:kern w:val="0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VlZmI1NjQxNjE4MGEyOWU4ZDYyOTFkOTFlYmM2N2EifQ=="/>
  </w:docVars>
  <w:rsids>
    <w:rsidRoot w:val="0038009C"/>
    <w:rsid w:val="00047833"/>
    <w:rsid w:val="000E0629"/>
    <w:rsid w:val="00124C0C"/>
    <w:rsid w:val="00231B88"/>
    <w:rsid w:val="00252076"/>
    <w:rsid w:val="00307649"/>
    <w:rsid w:val="0038009C"/>
    <w:rsid w:val="003A003A"/>
    <w:rsid w:val="003F10F4"/>
    <w:rsid w:val="004174FC"/>
    <w:rsid w:val="00435314"/>
    <w:rsid w:val="004741BF"/>
    <w:rsid w:val="004F2BA9"/>
    <w:rsid w:val="004F7B1C"/>
    <w:rsid w:val="005068EF"/>
    <w:rsid w:val="00536137"/>
    <w:rsid w:val="00543D72"/>
    <w:rsid w:val="005539A0"/>
    <w:rsid w:val="00566F43"/>
    <w:rsid w:val="005B44B9"/>
    <w:rsid w:val="00612BFF"/>
    <w:rsid w:val="00653934"/>
    <w:rsid w:val="007B2751"/>
    <w:rsid w:val="007D4586"/>
    <w:rsid w:val="00852790"/>
    <w:rsid w:val="008562D6"/>
    <w:rsid w:val="00857D32"/>
    <w:rsid w:val="00894CEF"/>
    <w:rsid w:val="00896DAA"/>
    <w:rsid w:val="008D08CF"/>
    <w:rsid w:val="008D5E5C"/>
    <w:rsid w:val="0097555F"/>
    <w:rsid w:val="00A30C83"/>
    <w:rsid w:val="00A52590"/>
    <w:rsid w:val="00A55D66"/>
    <w:rsid w:val="00B23617"/>
    <w:rsid w:val="00B4283D"/>
    <w:rsid w:val="00B65058"/>
    <w:rsid w:val="00BE3CC5"/>
    <w:rsid w:val="00C81AA0"/>
    <w:rsid w:val="00C92E4F"/>
    <w:rsid w:val="00CC155F"/>
    <w:rsid w:val="00DC28BE"/>
    <w:rsid w:val="00E226EE"/>
    <w:rsid w:val="00E25513"/>
    <w:rsid w:val="00E47BB5"/>
    <w:rsid w:val="00E55967"/>
    <w:rsid w:val="00E95108"/>
    <w:rsid w:val="00EA1FEB"/>
    <w:rsid w:val="00EA2CF0"/>
    <w:rsid w:val="00EA5660"/>
    <w:rsid w:val="00EE62C9"/>
    <w:rsid w:val="00EF3DEF"/>
    <w:rsid w:val="00F87C33"/>
    <w:rsid w:val="00FA2872"/>
    <w:rsid w:val="00FF2E34"/>
    <w:rsid w:val="08795D4E"/>
    <w:rsid w:val="0E0D2340"/>
    <w:rsid w:val="14472E04"/>
    <w:rsid w:val="14601763"/>
    <w:rsid w:val="149308D3"/>
    <w:rsid w:val="167E69E2"/>
    <w:rsid w:val="1C7D075C"/>
    <w:rsid w:val="1FB913FE"/>
    <w:rsid w:val="20127DFC"/>
    <w:rsid w:val="22B93CE9"/>
    <w:rsid w:val="2E206AEC"/>
    <w:rsid w:val="35470E02"/>
    <w:rsid w:val="3C041013"/>
    <w:rsid w:val="3D684CBF"/>
    <w:rsid w:val="3EAA6689"/>
    <w:rsid w:val="406F24DF"/>
    <w:rsid w:val="4190513E"/>
    <w:rsid w:val="4DC1242B"/>
    <w:rsid w:val="4E932478"/>
    <w:rsid w:val="539B69B0"/>
    <w:rsid w:val="68F81BFC"/>
    <w:rsid w:val="69E932A0"/>
    <w:rsid w:val="6E701959"/>
    <w:rsid w:val="6FA523D2"/>
    <w:rsid w:val="76361FD5"/>
    <w:rsid w:val="79C7339A"/>
    <w:rsid w:val="7EBE6EA4"/>
    <w:rsid w:val="7F1749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="微软雅黑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iPriority="99" w:semiHidden="0" w:name="Normal Indent"/>
    <w:lsdException w:qFormat="1" w:unhideWhenUsed="0" w:uiPriority="0" w:semiHidden="0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qFormat="1" w:unhideWhenUsed="0" w:uiPriority="0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spacing w:after="160" w:line="259" w:lineRule="auto"/>
    </w:pPr>
    <w:rPr>
      <w:rFonts w:ascii="Calibri" w:hAnsi="Calibri" w:eastAsia="Calibri" w:cs="Calibri"/>
      <w:color w:val="000000"/>
      <w:kern w:val="2"/>
      <w:sz w:val="22"/>
      <w:szCs w:val="22"/>
      <w:lang w:val="en-US" w:eastAsia="zh-CN" w:bidi="ar-SA"/>
    </w:rPr>
  </w:style>
  <w:style w:type="character" w:default="1" w:styleId="12">
    <w:name w:val="Default Paragraph Font"/>
    <w:semiHidden/>
    <w:unhideWhenUsed/>
    <w:qFormat/>
    <w:uiPriority w:val="1"/>
  </w:style>
  <w:style w:type="table" w:default="1" w:styleId="10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BodyText1I2"/>
    <w:basedOn w:val="1"/>
    <w:qFormat/>
    <w:uiPriority w:val="0"/>
    <w:pPr>
      <w:spacing w:after="120"/>
      <w:ind w:left="420" w:leftChars="200" w:firstLine="420" w:firstLineChars="200"/>
      <w:jc w:val="both"/>
      <w:textAlignment w:val="baseline"/>
    </w:pPr>
    <w:rPr>
      <w:rFonts w:ascii="Times New Roman" w:hAnsi="Times New Roman" w:cs="Times New Roman"/>
      <w:kern w:val="2"/>
      <w:sz w:val="21"/>
      <w:szCs w:val="24"/>
      <w:lang w:eastAsia="zh-CN"/>
    </w:rPr>
  </w:style>
  <w:style w:type="paragraph" w:styleId="3">
    <w:name w:val="Normal Indent"/>
    <w:basedOn w:val="1"/>
    <w:autoRedefine/>
    <w:unhideWhenUsed/>
    <w:qFormat/>
    <w:uiPriority w:val="99"/>
    <w:pPr>
      <w:ind w:firstLine="420" w:firstLineChars="200"/>
    </w:pPr>
  </w:style>
  <w:style w:type="paragraph" w:styleId="4">
    <w:name w:val="Body Text Indent"/>
    <w:basedOn w:val="1"/>
    <w:next w:val="5"/>
    <w:qFormat/>
    <w:uiPriority w:val="0"/>
    <w:pPr>
      <w:spacing w:after="120"/>
      <w:ind w:left="420" w:leftChars="200"/>
    </w:pPr>
    <w:rPr>
      <w:kern w:val="0"/>
      <w:sz w:val="20"/>
      <w:szCs w:val="24"/>
    </w:rPr>
  </w:style>
  <w:style w:type="paragraph" w:styleId="5">
    <w:name w:val="footnote text"/>
    <w:basedOn w:val="1"/>
    <w:autoRedefine/>
    <w:qFormat/>
    <w:uiPriority w:val="0"/>
    <w:pPr>
      <w:snapToGrid w:val="0"/>
      <w:ind w:firstLine="200" w:firstLineChars="200"/>
      <w:jc w:val="left"/>
    </w:pPr>
    <w:rPr>
      <w:rFonts w:eastAsia="华文仿宋"/>
      <w:sz w:val="18"/>
      <w:szCs w:val="20"/>
    </w:rPr>
  </w:style>
  <w:style w:type="paragraph" w:styleId="6">
    <w:name w:val="Balloon Text"/>
    <w:basedOn w:val="1"/>
    <w:link w:val="17"/>
    <w:autoRedefine/>
    <w:semiHidden/>
    <w:unhideWhenUsed/>
    <w:qFormat/>
    <w:uiPriority w:val="99"/>
    <w:pPr>
      <w:spacing w:after="0" w:line="240" w:lineRule="auto"/>
    </w:pPr>
    <w:rPr>
      <w:sz w:val="18"/>
      <w:szCs w:val="18"/>
    </w:rPr>
  </w:style>
  <w:style w:type="paragraph" w:styleId="7">
    <w:name w:val="footer"/>
    <w:basedOn w:val="1"/>
    <w:link w:val="16"/>
    <w:autoRedefine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8">
    <w:name w:val="header"/>
    <w:basedOn w:val="1"/>
    <w:link w:val="15"/>
    <w:autoRedefine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Body Text First Indent 2"/>
    <w:basedOn w:val="4"/>
    <w:next w:val="1"/>
    <w:semiHidden/>
    <w:qFormat/>
    <w:uiPriority w:val="0"/>
    <w:pPr>
      <w:ind w:leftChars="0" w:firstLine="420"/>
    </w:pPr>
    <w:rPr>
      <w:szCs w:val="24"/>
    </w:rPr>
  </w:style>
  <w:style w:type="table" w:styleId="11">
    <w:name w:val="Table Grid"/>
    <w:basedOn w:val="10"/>
    <w:autoRedefine/>
    <w:qFormat/>
    <w:uiPriority w:val="0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3">
    <w:name w:val="FollowedHyperlink"/>
    <w:basedOn w:val="12"/>
    <w:autoRedefine/>
    <w:semiHidden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14">
    <w:name w:val="Hyperlink"/>
    <w:basedOn w:val="12"/>
    <w:autoRedefine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5">
    <w:name w:val="页眉 Char"/>
    <w:basedOn w:val="12"/>
    <w:link w:val="8"/>
    <w:autoRedefine/>
    <w:qFormat/>
    <w:uiPriority w:val="99"/>
    <w:rPr>
      <w:sz w:val="18"/>
      <w:szCs w:val="18"/>
    </w:rPr>
  </w:style>
  <w:style w:type="character" w:customStyle="1" w:styleId="16">
    <w:name w:val="页脚 Char"/>
    <w:basedOn w:val="12"/>
    <w:link w:val="7"/>
    <w:autoRedefine/>
    <w:qFormat/>
    <w:uiPriority w:val="99"/>
    <w:rPr>
      <w:sz w:val="18"/>
      <w:szCs w:val="18"/>
    </w:rPr>
  </w:style>
  <w:style w:type="character" w:customStyle="1" w:styleId="17">
    <w:name w:val="批注框文本 Char"/>
    <w:basedOn w:val="12"/>
    <w:link w:val="6"/>
    <w:autoRedefine/>
    <w:semiHidden/>
    <w:qFormat/>
    <w:uiPriority w:val="99"/>
    <w:rPr>
      <w:rFonts w:ascii="Calibri" w:hAnsi="Calibri" w:eastAsia="Calibri" w:cs="Calibri"/>
      <w:color w:val="000000"/>
      <w:sz w:val="18"/>
      <w:szCs w:val="18"/>
    </w:rPr>
  </w:style>
  <w:style w:type="paragraph" w:customStyle="1" w:styleId="18">
    <w:name w:val="_Style 6"/>
    <w:basedOn w:val="1"/>
    <w:next w:val="19"/>
    <w:autoRedefine/>
    <w:qFormat/>
    <w:uiPriority w:val="34"/>
    <w:pPr>
      <w:spacing w:line="360" w:lineRule="auto"/>
      <w:ind w:firstLine="420" w:firstLineChars="200"/>
    </w:pPr>
    <w:rPr>
      <w:rFonts w:ascii="宋体" w:hAnsi="宋体" w:eastAsia="宋体" w:cs="宋体"/>
      <w:szCs w:val="21"/>
      <w:lang w:eastAsia="en-US"/>
    </w:rPr>
  </w:style>
  <w:style w:type="paragraph" w:styleId="19">
    <w:name w:val="List Paragraph"/>
    <w:basedOn w:val="1"/>
    <w:autoRedefine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2.xml"/><Relationship Id="rId15" Type="http://schemas.openxmlformats.org/officeDocument/2006/relationships/customXml" Target="../customXml/item1.xml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3FFB384-90DC-4112-8A85-AF08B40A7D2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shenduxitong</Company>
  <Pages>9</Pages>
  <Words>1335</Words>
  <Characters>1470</Characters>
  <Lines>11</Lines>
  <Paragraphs>3</Paragraphs>
  <TotalTime>2</TotalTime>
  <ScaleCrop>false</ScaleCrop>
  <LinksUpToDate>false</LinksUpToDate>
  <CharactersWithSpaces>1805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2020-04-09T10:42:00Z</dcterms:created>
  <dc:creator>shendu</dc:creator>
  <cp:lastModifiedBy>张晓辉</cp:lastModifiedBy>
  <cp:lastPrinted>2020-09-14T06:28:00Z</cp:lastPrinted>
  <dcterms:modified xsi:type="dcterms:W3CDTF">2025-06-25T12:16:31Z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ICV">
    <vt:lpwstr>0BB5EB8EA7284BCB9BD23F3ED311BFE9</vt:lpwstr>
  </property>
  <property fmtid="{D5CDD505-2E9C-101B-9397-08002B2CF9AE}" pid="4" name="KSOTemplateDocerSaveRecord">
    <vt:lpwstr>eyJoZGlkIjoiYjE5OTMyYmRkOTRmN2EyYTQ2NWI3MzFlOTMzODI2N2UiLCJ1c2VySWQiOiI0OTM4MTc1MjkifQ==</vt:lpwstr>
  </property>
</Properties>
</file>