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C890912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附件1：</w:t>
      </w:r>
    </w:p>
    <w:p w14:paraId="3CF18817">
      <w:pPr>
        <w:spacing w:line="360" w:lineRule="auto"/>
        <w:jc w:val="center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书</w:t>
      </w:r>
    </w:p>
    <w:p w14:paraId="2847C47B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内蒙古电力（集团）有限责任公司乌兰察布供电分公司：</w:t>
      </w:r>
    </w:p>
    <w:p w14:paraId="5269E01C">
      <w:pPr>
        <w:spacing w:line="360" w:lineRule="auto"/>
        <w:ind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我公司参与贵公司组织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（项目名称），我公司承诺所提交的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表述、报名待审查材料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内容是真实有效的。如有不实，则违反“诚实信用”原则，我公司承担由此引发的所有责任。</w:t>
      </w:r>
    </w:p>
    <w:p w14:paraId="49692B3A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6"/>
      </w:tblGrid>
      <w:tr w14:paraId="33671FF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52A47B2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：                      （盖单位章）</w:t>
            </w:r>
          </w:p>
        </w:tc>
      </w:tr>
      <w:tr w14:paraId="6EE321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643C01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225E589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1F8AF58B"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>地址：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  <w:lang w:val="en-US" w:eastAsia="zh-CN"/>
              </w:rPr>
              <w:t xml:space="preserve">                                      </w:t>
            </w:r>
          </w:p>
        </w:tc>
      </w:tr>
      <w:tr w14:paraId="753F39B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7ED95C3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电话：                  </w:t>
            </w:r>
          </w:p>
        </w:tc>
      </w:tr>
      <w:tr w14:paraId="32DB851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FFFFFF"/>
            <w:noWrap w:val="0"/>
            <w:vAlign w:val="center"/>
          </w:tcPr>
          <w:p w14:paraId="25C6107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highlight w:val="none"/>
              </w:rPr>
              <w:t xml:space="preserve">        年        月        日</w:t>
            </w:r>
          </w:p>
        </w:tc>
      </w:tr>
    </w:tbl>
    <w:p w14:paraId="7E466153">
      <w:pPr>
        <w:rPr>
          <w:rFonts w:hint="eastAsia" w:ascii="宋体" w:hAnsi="宋体" w:eastAsia="宋体" w:cs="宋体"/>
          <w:color w:val="auto"/>
          <w:szCs w:val="21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</w:p>
    <w:p w14:paraId="0FA1D953">
      <w:pPr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关于开具增值税专用发票的承诺</w:t>
      </w:r>
    </w:p>
    <w:p w14:paraId="20ACA452">
      <w:p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致：（采购人）</w:t>
      </w:r>
    </w:p>
    <w:p w14:paraId="04B0BB8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我单位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（单位名称）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于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日参加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（项目名称）     （标段）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的投标活动，若我单位成交，我单位承诺按以下要求开具增值税专用发票：</w:t>
      </w:r>
    </w:p>
    <w:p w14:paraId="77BB3A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1、（设备、材料）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同一标段物资明细表中有详细项</w:t>
      </w:r>
      <w:bookmarkStart w:id="6" w:name="_GoBack"/>
      <w:bookmarkEnd w:id="6"/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工程名称）的物料，同一项目名称（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工程名称）的多个物料可开具一张增值税专用发票，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不同项目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工程名称）的物料，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按照项目名称（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工程名称）单独开具增值税专用发票。</w:t>
      </w:r>
    </w:p>
    <w:p w14:paraId="6EE2049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工程、服务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若一个标段中包含多个分项工程，则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须按照分项工程开具增值税专用发票，即：一个标段中的每一个分项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工程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金额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必须单独开具增值税专用发票。</w:t>
      </w:r>
    </w:p>
    <w:p w14:paraId="2A2E74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未按以上要求开具增值税专用发票的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采购人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有权不予接收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造成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所有后果由我单位自行承担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。</w:t>
      </w:r>
    </w:p>
    <w:p w14:paraId="649D6E11"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3EE22765"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98F2F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A3DA33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（单位盖章）</w:t>
      </w:r>
    </w:p>
    <w:p w14:paraId="2ECD3A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法定代表人或其委托代理人：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（签字）</w:t>
      </w:r>
    </w:p>
    <w:p w14:paraId="10AAE380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40D26480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电话：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                                    </w:t>
      </w:r>
    </w:p>
    <w:p w14:paraId="41E865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righ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sectPr>
          <w:pgSz w:w="11906" w:h="16838"/>
          <w:pgMar w:top="1440" w:right="1083" w:bottom="1440" w:left="1083" w:header="0" w:footer="901" w:gutter="0"/>
          <w:pgNumType w:fmt="decimal"/>
          <w:cols w:space="720" w:num="1"/>
          <w:rtlGutter w:val="0"/>
          <w:docGrid w:linePitch="0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年    月    日</w:t>
      </w:r>
    </w:p>
    <w:p w14:paraId="14EE1EF3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附件2：</w:t>
      </w:r>
    </w:p>
    <w:p w14:paraId="2AF90E8D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 w14:paraId="7D6353DD">
      <w:pPr>
        <w:autoSpaceDE w:val="0"/>
        <w:autoSpaceDN w:val="0"/>
        <w:ind w:firstLine="482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（适用于无代理人的情况）</w:t>
      </w:r>
    </w:p>
    <w:p w14:paraId="74765C86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0EEB3018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企业（供应商）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名称：</w:t>
      </w:r>
    </w:p>
    <w:p w14:paraId="02025BA6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单位性质：</w:t>
      </w:r>
    </w:p>
    <w:p w14:paraId="7D6E213F">
      <w:pPr>
        <w:autoSpaceDE w:val="0"/>
        <w:autoSpaceDN w:val="0"/>
        <w:ind w:firstLine="504"/>
        <w:jc w:val="left"/>
        <w:rPr>
          <w:rFonts w:hint="eastAsia" w:ascii="宋体" w:hAnsi="宋体" w:eastAsia="宋体" w:cs="宋体"/>
          <w:color w:val="auto"/>
          <w:spacing w:val="6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highlight w:val="none"/>
        </w:rPr>
        <w:t>地    址：</w:t>
      </w:r>
    </w:p>
    <w:p w14:paraId="1398BC04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15ADE47C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经营期限：</w:t>
      </w:r>
    </w:p>
    <w:p w14:paraId="36D21B8D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性别：</w:t>
      </w:r>
    </w:p>
    <w:p w14:paraId="223382EA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年龄：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职务：</w:t>
      </w:r>
    </w:p>
    <w:p w14:paraId="54575157">
      <w:pPr>
        <w:autoSpaceDE w:val="0"/>
        <w:autoSpaceDN w:val="0"/>
        <w:ind w:firstLine="48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系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的法定代表人。</w:t>
      </w:r>
    </w:p>
    <w:p w14:paraId="5AFCD678">
      <w:pPr>
        <w:autoSpaceDE w:val="0"/>
        <w:autoSpaceDN w:val="0"/>
        <w:ind w:firstLine="482"/>
        <w:jc w:val="left"/>
        <w:rPr>
          <w:rFonts w:hint="eastAsia" w:ascii="宋体" w:hAnsi="宋体" w:eastAsia="宋体" w:cs="宋体"/>
          <w:b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highlight w:val="none"/>
        </w:rPr>
        <w:t>附：法定代表人居民身份证正反面扫描件</w:t>
      </w: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1FC242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29694AAA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19478C78">
            <w:pPr>
              <w:autoSpaceDE w:val="0"/>
              <w:autoSpaceDN w:val="0"/>
              <w:ind w:firstLine="480"/>
              <w:jc w:val="center"/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highlight w:val="none"/>
              </w:rPr>
              <w:t>法定代表人居民身份证</w:t>
            </w:r>
          </w:p>
        </w:tc>
      </w:tr>
    </w:tbl>
    <w:p w14:paraId="17F9DE80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</w:p>
    <w:p w14:paraId="568146E4">
      <w:pPr>
        <w:autoSpaceDE w:val="0"/>
        <w:autoSpaceDN w:val="0"/>
        <w:ind w:firstLine="360" w:firstLineChars="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特此证明。</w:t>
      </w:r>
    </w:p>
    <w:p w14:paraId="2E7A4C87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签字/签章）</w:t>
      </w:r>
    </w:p>
    <w:p w14:paraId="7B2088C9">
      <w:pPr>
        <w:autoSpaceDE w:val="0"/>
        <w:autoSpaceDN w:val="0"/>
        <w:ind w:firstLine="480"/>
        <w:jc w:val="righ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 xml:space="preserve"> （加盖单位公章）</w:t>
      </w:r>
    </w:p>
    <w:p w14:paraId="0A80495C">
      <w:pPr>
        <w:autoSpaceDE w:val="0"/>
        <w:autoSpaceDN w:val="0"/>
        <w:ind w:firstLine="5160" w:firstLineChars="2150"/>
        <w:jc w:val="left"/>
        <w:rPr>
          <w:rFonts w:hint="eastAsia" w:ascii="宋体" w:hAnsi="宋体" w:eastAsia="宋体" w:cs="宋体"/>
          <w:color w:val="auto"/>
          <w:kern w:val="0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年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highlight w:val="none"/>
        </w:rPr>
        <w:t>日</w:t>
      </w:r>
    </w:p>
    <w:p w14:paraId="474C540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6CA433B9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 w14:paraId="45F09A4B">
      <w:pPr>
        <w:ind w:firstLine="56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 w14:paraId="7BF8DAF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highlight w:val="none"/>
        </w:rPr>
        <w:t>（供应商名称）的法定代表人（单位负责人），现委托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highlight w:val="none"/>
        </w:rPr>
        <w:t>(项目编号)(XXX标段)报名资料、响应文件、签订合同和处理有关事宜，其法律后果由我方承担。</w:t>
      </w:r>
    </w:p>
    <w:p w14:paraId="7993E726">
      <w:pPr>
        <w:spacing w:before="12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highlight w:val="none"/>
        </w:rPr>
        <w:t>。（可参考：自本委托书签署之日起至响应文件有效期满）</w:t>
      </w:r>
    </w:p>
    <w:p w14:paraId="7A20709A">
      <w:pPr>
        <w:spacing w:before="240" w:after="240"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 xml:space="preserve">代理人无转委托权。                                                        </w:t>
      </w:r>
    </w:p>
    <w:p w14:paraId="44C868BB">
      <w:pPr>
        <w:spacing w:line="240" w:lineRule="auto"/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附：法定代表人（单位负责人）身份证正反面扫描件。</w:t>
      </w:r>
    </w:p>
    <w:p w14:paraId="1920DD8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1430" b="11430"/>
                <wp:wrapNone/>
                <wp:docPr id="7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BCE0C3D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326DE99B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456AEAEB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A3zM9Z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2BCE0C3D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326DE99B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456AEAEB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1430" b="11430"/>
                <wp:wrapNone/>
                <wp:docPr id="8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C3092AE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2B591FC3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3D6F5D75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14:paraId="7B595951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7Y/tED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O2P7R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C3092AE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2B591FC3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3D6F5D75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14:paraId="7B595951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5E4B2DF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223A3C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1ADB3A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A4BAF6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6142EE5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附：委托代理人身份证正反面扫描件。</w: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9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080D377">
                            <w:pPr>
                              <w:ind w:firstLine="480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130878AC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</w:p>
                          <w:p w14:paraId="30605AE5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F82VHbAAAACgEAAA8AAAAAAAAAAQAgAAAAIgAAAGRycy9kb3du&#10;cmV2LnhtbFBLAQIUABQAAAAIAIdO4kCqZpc9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3080D377">
                      <w:pPr>
                        <w:ind w:firstLine="480"/>
                        <w:rPr>
                          <w:rFonts w:ascii="Calibri" w:hAnsi="Calibri" w:cs="Times New Roman"/>
                        </w:rPr>
                      </w:pPr>
                    </w:p>
                    <w:p w14:paraId="130878AC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</w:p>
                    <w:p w14:paraId="30605AE5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1430" b="11430"/>
                <wp:wrapNone/>
                <wp:docPr id="10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C53C809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332D3380">
                            <w:pPr>
                              <w:ind w:firstLine="480"/>
                              <w:jc w:val="center"/>
                              <w:rPr>
                                <w:rFonts w:ascii="Calibri" w:hAnsi="Calibri" w:cs="Times New Roman"/>
                              </w:rPr>
                            </w:pPr>
                          </w:p>
                          <w:p w14:paraId="1B9AC10C">
                            <w:pPr>
                              <w:ind w:firstLine="0" w:firstLineChars="0"/>
                              <w:jc w:val="center"/>
                              <w:rPr>
                                <w:rFonts w:ascii="Calibri" w:hAnsi="Calibri" w:cs="Times New Roman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 w:ascii="Calibri" w:hAnsi="Calibri" w:cs="Times New Roman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FlM9r44AgAAeA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WUz2vjgCAAB4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C53C809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332D3380">
                      <w:pPr>
                        <w:ind w:firstLine="480"/>
                        <w:jc w:val="center"/>
                        <w:rPr>
                          <w:rFonts w:ascii="Calibri" w:hAnsi="Calibri" w:cs="Times New Roman"/>
                        </w:rPr>
                      </w:pPr>
                    </w:p>
                    <w:p w14:paraId="1B9AC10C">
                      <w:pPr>
                        <w:ind w:firstLine="0" w:firstLineChars="0"/>
                        <w:jc w:val="center"/>
                        <w:rPr>
                          <w:rFonts w:ascii="Calibri" w:hAnsi="Calibri" w:cs="Times New Roman"/>
                          <w:sz w:val="22"/>
                          <w:szCs w:val="22"/>
                        </w:rPr>
                      </w:pPr>
                      <w:r>
                        <w:rPr>
                          <w:rFonts w:hint="eastAsia" w:ascii="Calibri" w:hAnsi="Calibri" w:cs="Times New Roman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6F1B7D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592E0E6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EB3197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7035F3C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2056EE4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36BDB2C5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供应商：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（盖章）</w:t>
      </w:r>
    </w:p>
    <w:p w14:paraId="6F2B6996">
      <w:pPr>
        <w:ind w:firstLine="480"/>
        <w:rPr>
          <w:rFonts w:hint="eastAsia" w:ascii="宋体" w:hAnsi="宋体" w:eastAsia="宋体" w:cs="宋体"/>
          <w:b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（签字或签章）</w:t>
      </w:r>
    </w:p>
    <w:p w14:paraId="28D9F01B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719931DF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highlight w:val="none"/>
        </w:rPr>
        <w:t>（签字）</w:t>
      </w:r>
    </w:p>
    <w:p w14:paraId="0CCC77A7">
      <w:pPr>
        <w:ind w:firstLine="480"/>
        <w:rPr>
          <w:rFonts w:hint="eastAsia" w:ascii="宋体" w:hAnsi="宋体" w:eastAsia="宋体" w:cs="宋体"/>
          <w:color w:val="auto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</w:p>
    <w:p w14:paraId="1E8B99FE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highlight w:val="none"/>
        </w:rPr>
        <w:t xml:space="preserve"> </w:t>
      </w:r>
    </w:p>
    <w:p w14:paraId="5ABF4908">
      <w:pPr>
        <w:widowControl w:val="0"/>
        <w:spacing w:line="360" w:lineRule="auto"/>
        <w:ind w:firstLine="360" w:firstLineChars="200"/>
        <w:jc w:val="both"/>
        <w:rPr>
          <w:rFonts w:hint="eastAsia" w:ascii="宋体" w:hAnsi="宋体" w:eastAsia="宋体" w:cs="宋体"/>
          <w:color w:val="auto"/>
          <w:kern w:val="2"/>
          <w:sz w:val="18"/>
          <w:szCs w:val="24"/>
          <w:highlight w:val="none"/>
          <w:lang w:val="en-US" w:eastAsia="zh-CN" w:bidi="ar-SA"/>
        </w:rPr>
      </w:pPr>
    </w:p>
    <w:p w14:paraId="29BD3FB2">
      <w:pPr>
        <w:autoSpaceDE w:val="0"/>
        <w:autoSpaceDN w:val="0"/>
        <w:adjustRightInd w:val="0"/>
        <w:snapToGrid w:val="0"/>
        <w:ind w:firstLine="480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年   月   日</w:t>
      </w:r>
    </w:p>
    <w:p w14:paraId="1E79A602">
      <w:pPr>
        <w:ind w:firstLine="0" w:firstLineChars="0"/>
        <w:rPr>
          <w:rFonts w:hint="eastAsia" w:ascii="宋体" w:hAnsi="宋体" w:eastAsia="宋体" w:cs="宋体"/>
          <w:color w:val="auto"/>
          <w:highlight w:val="none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14B5E95D">
      <w:pPr>
        <w:snapToGrid w:val="0"/>
        <w:ind w:firstLine="0" w:firstLineChars="0"/>
        <w:rPr>
          <w:rFonts w:hint="eastAsia" w:ascii="宋体" w:hAnsi="宋体" w:eastAsia="宋体" w:cs="宋体"/>
          <w:b/>
          <w:color w:val="auto"/>
          <w:highlight w:val="none"/>
        </w:rPr>
      </w:pPr>
      <w:r>
        <w:rPr>
          <w:rFonts w:hint="eastAsia" w:ascii="宋体" w:hAnsi="宋体" w:eastAsia="宋体" w:cs="宋体"/>
          <w:b/>
          <w:color w:val="auto"/>
          <w:highlight w:val="none"/>
        </w:rPr>
        <w:t>附件3：</w:t>
      </w:r>
    </w:p>
    <w:p w14:paraId="60D085E2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0" w:name="_Toc11100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1：国家企业信用信息公示系统查询方式</w:t>
      </w:r>
      <w:bookmarkEnd w:id="0"/>
    </w:p>
    <w:p w14:paraId="20D3E619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highlight w:val="none"/>
        </w:rPr>
        <w:fldChar w:fldCharType="separate"/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t>http://www.gsxt.gov.cn/index.html</w:t>
      </w:r>
      <w:r>
        <w:rPr>
          <w:rFonts w:hint="eastAsia" w:ascii="宋体" w:hAnsi="宋体" w:eastAsia="宋体" w:cs="宋体"/>
          <w:bCs/>
          <w:color w:val="auto"/>
          <w:highlight w:val="none"/>
          <w:u w:val="single"/>
        </w:rPr>
        <w:fldChar w:fldCharType="end"/>
      </w:r>
      <w:r>
        <w:rPr>
          <w:rFonts w:hint="eastAsia" w:ascii="宋体" w:hAnsi="宋体" w:eastAsia="宋体" w:cs="宋体"/>
          <w:bCs/>
          <w:color w:val="auto"/>
          <w:highlight w:val="none"/>
        </w:rPr>
        <w:t>，在查询窗口输入企业名称，点击查询。</w:t>
      </w:r>
    </w:p>
    <w:p w14:paraId="29A176A5">
      <w:pPr>
        <w:ind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25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406A1F2">
      <w:pPr>
        <w:spacing w:line="520" w:lineRule="exact"/>
        <w:ind w:firstLine="480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br w:type="page"/>
      </w:r>
      <w:r>
        <w:rPr>
          <w:rFonts w:hint="eastAsia" w:ascii="宋体" w:hAnsi="宋体" w:eastAsia="宋体" w:cs="宋体"/>
          <w:bCs/>
          <w:color w:val="auto"/>
          <w:highlight w:val="none"/>
        </w:rPr>
        <w:t>2、点击进入企业界面。</w:t>
      </w:r>
    </w:p>
    <w:p w14:paraId="0549DC87">
      <w:pPr>
        <w:ind w:right="-1176" w:rightChars="-490" w:firstLine="48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24130</wp:posOffset>
            </wp:positionH>
            <wp:positionV relativeFrom="paragraph">
              <wp:posOffset>31750</wp:posOffset>
            </wp:positionV>
            <wp:extent cx="7483475" cy="3616960"/>
            <wp:effectExtent l="0" t="0" r="952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0CDD6F">
      <w:pPr>
        <w:ind w:right="-1176" w:rightChars="-490" w:firstLine="643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bookmarkStart w:id="1" w:name="_Toc17064"/>
      <w:bookmarkStart w:id="2" w:name="_Toc5503"/>
    </w:p>
    <w:p w14:paraId="28BACC42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971B27B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52F3C71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249BD22B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7731046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AD0C3C0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581ECFD8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5CFD0632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4FC7E14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29129F5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1E16963A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08CE51BB">
      <w:pPr>
        <w:ind w:firstLine="643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bookmarkEnd w:id="1"/>
    <w:bookmarkEnd w:id="2"/>
    <w:p w14:paraId="2335EB59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/>
          <w:kern w:val="0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452755</wp:posOffset>
            </wp:positionV>
            <wp:extent cx="8418830" cy="4067810"/>
            <wp:effectExtent l="0" t="0" r="1270" b="8890"/>
            <wp:wrapNone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18830" cy="406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highlight w:val="none"/>
        </w:rPr>
        <w:t>点击“</w:t>
      </w:r>
      <w:r>
        <w:rPr>
          <w:rFonts w:hint="eastAsia" w:ascii="宋体" w:hAnsi="宋体" w:eastAsia="宋体" w:cs="宋体"/>
          <w:bCs/>
          <w:color w:val="auto"/>
          <w:highlight w:val="none"/>
          <w:lang w:val="en-US" w:eastAsia="zh-CN"/>
        </w:rPr>
        <w:t>列入经营异常名录信息</w:t>
      </w:r>
      <w:r>
        <w:rPr>
          <w:rFonts w:hint="eastAsia" w:ascii="宋体" w:hAnsi="宋体" w:eastAsia="宋体" w:cs="宋体"/>
          <w:bCs/>
          <w:color w:val="auto"/>
          <w:highlight w:val="none"/>
        </w:rPr>
        <w:t>”，查询后截图。</w:t>
      </w:r>
    </w:p>
    <w:p w14:paraId="1B8A147F">
      <w:pPr>
        <w:numPr>
          <w:ilvl w:val="0"/>
          <w:numId w:val="1"/>
        </w:num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360C5203">
      <w:pPr>
        <w:numPr>
          <w:ilvl w:val="0"/>
          <w:numId w:val="1"/>
        </w:numPr>
        <w:ind w:firstLine="480"/>
        <w:jc w:val="left"/>
        <w:rPr>
          <w:rFonts w:hint="eastAsia" w:ascii="宋体" w:hAnsi="宋体" w:eastAsia="宋体" w:cs="宋体"/>
          <w:bCs/>
          <w:color w:val="auto"/>
          <w:highlight w:val="none"/>
        </w:rPr>
      </w:pPr>
      <w:r>
        <w:rPr>
          <w:rFonts w:hint="eastAsia" w:ascii="宋体" w:hAnsi="宋体" w:eastAsia="宋体" w:cs="宋体"/>
          <w:bCs/>
          <w:color w:val="auto"/>
          <w:highlight w:val="none"/>
        </w:rPr>
        <w:t>点击“列入严重违法失信企业名单（黑名单）信息”，查询后截图。</w:t>
      </w:r>
    </w:p>
    <w:p w14:paraId="3E99152D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610870</wp:posOffset>
            </wp:positionH>
            <wp:positionV relativeFrom="paragraph">
              <wp:posOffset>315595</wp:posOffset>
            </wp:positionV>
            <wp:extent cx="8119110" cy="3811905"/>
            <wp:effectExtent l="0" t="0" r="8890" b="10795"/>
            <wp:wrapNone/>
            <wp:docPr id="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119110" cy="381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E4632A5">
      <w:pPr>
        <w:ind w:firstLine="643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2：信用中国查询方式</w:t>
      </w:r>
    </w:p>
    <w:p w14:paraId="78AA219C">
      <w:pPr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1、国家信息中心主办“信用中国”网站地址：http://www.creditchina.gov.cn打开网页后，点击“信用</w:t>
      </w:r>
      <w:r>
        <w:rPr>
          <w:rFonts w:hint="eastAsia" w:ascii="宋体" w:hAnsi="宋体" w:cs="宋体"/>
          <w:color w:val="auto"/>
          <w:kern w:val="0"/>
          <w:szCs w:val="21"/>
          <w:highlight w:val="none"/>
          <w:lang w:val="en-US" w:eastAsia="zh-CN"/>
        </w:rPr>
        <w:t>公示</w:t>
      </w: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”。</w:t>
      </w:r>
    </w:p>
    <w:p w14:paraId="721F8EBE">
      <w:pPr>
        <w:ind w:firstLine="480"/>
        <w:jc w:val="left"/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</w:pPr>
      <w:r>
        <w:rPr>
          <w:rFonts w:ascii="Calibri" w:hAnsi="Calibri" w:cs="Times New Roman"/>
        </w:rPr>
        <w:drawing>
          <wp:inline distT="0" distB="0" distL="114300" distR="114300">
            <wp:extent cx="8888095" cy="4591050"/>
            <wp:effectExtent l="0" t="0" r="1905" b="635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8809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highlight w:val="none"/>
        </w:rPr>
        <w:t>2、</w:t>
      </w:r>
      <w:r>
        <w:rPr>
          <w:rFonts w:hint="eastAsia" w:ascii="宋体" w:hAnsi="宋体" w:eastAsia="宋体" w:cs="宋体"/>
          <w:bCs/>
          <w:color w:val="auto"/>
          <w:kern w:val="0"/>
          <w:szCs w:val="21"/>
          <w:highlight w:val="none"/>
        </w:rPr>
        <w:t>在以下页面中点击“失信被执行人”</w:t>
      </w:r>
    </w:p>
    <w:p w14:paraId="70C57E0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ascii="Calibri" w:hAnsi="Calibri" w:cs="Times New Roman"/>
        </w:rPr>
        <w:drawing>
          <wp:inline distT="0" distB="0" distL="114300" distR="114300">
            <wp:extent cx="8888095" cy="4591050"/>
            <wp:effectExtent l="0" t="0" r="1905" b="6350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88095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659E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</w:p>
    <w:p w14:paraId="077B3BEC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59DA903">
      <w:pPr>
        <w:widowControl/>
        <w:autoSpaceDE w:val="0"/>
        <w:autoSpaceDN w:val="0"/>
        <w:snapToGrid w:val="0"/>
        <w:ind w:firstLine="0" w:firstLineChars="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t>3、在弹出窗口进入链接网站，在查询窗口输入查询企业名称，将查询结果截图。</w:t>
      </w:r>
    </w:p>
    <w:p w14:paraId="729A0460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ascii="宋体" w:hAnsi="宋体" w:eastAsia="宋体" w:cs="Times New Roman"/>
          <w:kern w:val="0"/>
          <w:sz w:val="28"/>
          <w:szCs w:val="24"/>
          <w:lang w:val="en-US" w:eastAsia="zh-CN" w:bidi="ar-SA"/>
        </w:rPr>
        <w:drawing>
          <wp:inline distT="0" distB="0" distL="114300" distR="114300">
            <wp:extent cx="8890000" cy="5109210"/>
            <wp:effectExtent l="0" t="0" r="0" b="8890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90000" cy="510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2D4C9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6EE93D44">
      <w:pPr>
        <w:widowControl w:val="0"/>
        <w:spacing w:line="360" w:lineRule="auto"/>
        <w:ind w:firstLine="560" w:firstLineChars="200"/>
        <w:jc w:val="both"/>
        <w:rPr>
          <w:rFonts w:hint="eastAsia" w:ascii="宋体" w:hAnsi="宋体" w:eastAsia="宋体" w:cs="宋体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1"/>
          <w:highlight w:val="none"/>
          <w:lang w:val="en-US" w:eastAsia="zh-CN" w:bidi="ar-SA"/>
        </w:rPr>
        <w:drawing>
          <wp:inline distT="0" distB="0" distL="114300" distR="114300">
            <wp:extent cx="8516620" cy="3591560"/>
            <wp:effectExtent l="0" t="0" r="5080" b="254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352717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br w:type="page"/>
      </w:r>
    </w:p>
    <w:p w14:paraId="57ED8140">
      <w:pPr>
        <w:widowControl/>
        <w:autoSpaceDE w:val="0"/>
        <w:autoSpaceDN w:val="0"/>
        <w:snapToGrid w:val="0"/>
        <w:ind w:firstLine="48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133DDD4">
      <w:pPr>
        <w:ind w:right="-1176" w:rightChars="-490" w:firstLine="643"/>
        <w:jc w:val="left"/>
        <w:outlineLvl w:val="2"/>
        <w:rPr>
          <w:rFonts w:hint="eastAsia" w:ascii="宋体" w:hAnsi="宋体" w:eastAsia="宋体" w:cs="宋体"/>
          <w:b/>
          <w:color w:val="auto"/>
          <w:highlight w:val="none"/>
        </w:rPr>
      </w:pPr>
      <w:bookmarkStart w:id="3" w:name="_Toc15378"/>
      <w:bookmarkStart w:id="4" w:name="_Toc31056"/>
      <w:bookmarkStart w:id="5" w:name="_Toc9085"/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3：中国裁判文书网查询方式</w:t>
      </w:r>
      <w:bookmarkEnd w:id="3"/>
      <w:bookmarkEnd w:id="4"/>
      <w:bookmarkEnd w:id="5"/>
    </w:p>
    <w:p w14:paraId="3DE2025F"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1、供应商查询</w:t>
      </w:r>
    </w:p>
    <w:p w14:paraId="33F00683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252A5F28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（2）在全文检索中输入“行贿罪”，并选择“全文”；</w:t>
      </w:r>
    </w:p>
    <w:p w14:paraId="196530C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（3）在“当事人”处输入供应商全称；</w:t>
      </w:r>
    </w:p>
    <w:p w14:paraId="6EBBE22A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（4）在裁判日期选择近三年，点击检索；</w:t>
      </w:r>
    </w:p>
    <w:p w14:paraId="3BB502E1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74358046"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drawing>
          <wp:inline distT="0" distB="0" distL="114300" distR="114300">
            <wp:extent cx="6904355" cy="3270885"/>
            <wp:effectExtent l="0" t="0" r="4445" b="5715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904355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kern w:val="0"/>
          <w:sz w:val="24"/>
          <w:szCs w:val="21"/>
          <w:highlight w:val="none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1"/>
          <w:highlight w:val="none"/>
          <w:lang w:val="en-US" w:eastAsia="zh-CN" w:bidi="ar-SA"/>
        </w:rPr>
        <w:t>2、企业法定代表人查询</w:t>
      </w:r>
    </w:p>
    <w:p w14:paraId="0E0EDAF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（1）打开“中国裁判文书网”网站（http://wenshu.court.gov.cn/），点击高级检索；</w:t>
      </w:r>
    </w:p>
    <w:p w14:paraId="5FC463CB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（2）在全文检索中输入“行贿罪”，并选择“全文”，在“当事人”处输入企业法定代表人姓名；</w:t>
      </w:r>
    </w:p>
    <w:p w14:paraId="108F0D2C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（3）在裁判日期选择近三年，点击检索；</w:t>
      </w:r>
    </w:p>
    <w:p w14:paraId="491F8A70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（4）然后点击保存搜索条件；再次点击高级检索，在全文检索中输入供应商全称，并选择“全文”，点击检索；</w:t>
      </w:r>
    </w:p>
    <w:p w14:paraId="1A97A6D4">
      <w:pPr>
        <w:ind w:firstLine="480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t>（5）截取成功截图如下（须截取到左上角的时间）。</w:t>
      </w:r>
    </w:p>
    <w:p w14:paraId="0A1BDA53">
      <w:pPr>
        <w:ind w:firstLine="360"/>
      </w:pPr>
      <w:r>
        <w:rPr>
          <w:rFonts w:hint="eastAsia" w:ascii="宋体" w:hAnsi="宋体" w:eastAsia="宋体" w:cs="宋体"/>
          <w:color w:val="auto"/>
          <w:kern w:val="2"/>
          <w:sz w:val="18"/>
          <w:szCs w:val="24"/>
          <w:highlight w:val="none"/>
          <w:lang w:val="en-US" w:eastAsia="zh-CN" w:bidi="ar-SA"/>
        </w:rPr>
        <w:drawing>
          <wp:inline distT="0" distB="0" distL="114300" distR="114300">
            <wp:extent cx="7338060" cy="3609340"/>
            <wp:effectExtent l="0" t="0" r="2540" b="10160"/>
            <wp:docPr id="20" name="图片 8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338060" cy="3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080" w:right="1440" w:bottom="108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8542BC9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D8A3BC3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13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2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Tl/WAcoBAACaAwAADgAAAGRycy9lMm9Eb2MueG1srVPNjtMwEL6vxDtY&#10;vlNni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uAmUOG5x4OefP86/Hs8P38mb&#10;ZdanD1Bj2l3AxDS890POnfyAzkx7UNHmLxIiGEd1Txd15ZCIyI9Wy9WqwpDA2HxBHPb0PERIH6S3&#10;JBsNjTi+oio/foI0ps4puZrzt9oY9PPauL8ciJk9LPc+9pitNOyGqfGdb0/Ip8fJN9TholNiPjoU&#10;Ni/JbMTZ2M3GIUS978oW5XoQ3h0SNlF6yxVG2Kkwjqywm9Yr78Sf95L19Ettfg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Tl/WAcoBAACa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D8A3BC3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13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2"/>
        <w:sz w:val="18"/>
        <w:szCs w:val="24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3BF76BF"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058063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12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3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L64yUs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2058063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12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13CF75">
    <w:pPr>
      <w:pStyle w:val="5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BDA6B11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2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Ah929XIAQAAmwMAAA4AAAAAAAAAAQAgAAAAHgEAAGRycy9lMm9Eb2Mu&#10;eG1sUEsFBgAAAAAGAAYAWQEAAFg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5BDA6B11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B1E56E0"/>
    <w:rsid w:val="6B1E56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99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99"/>
    <w:rPr>
      <w:rFonts w:ascii="宋体" w:hAnsi="宋体" w:cs="Times New Roman"/>
      <w:kern w:val="0"/>
      <w:sz w:val="28"/>
    </w:rPr>
  </w:style>
  <w:style w:type="paragraph" w:styleId="3">
    <w:name w:val="Body Text Indent"/>
    <w:basedOn w:val="1"/>
    <w:next w:val="4"/>
    <w:qFormat/>
    <w:uiPriority w:val="99"/>
    <w:pPr>
      <w:ind w:firstLine="360"/>
    </w:pPr>
    <w:rPr>
      <w:sz w:val="18"/>
    </w:rPr>
  </w:style>
  <w:style w:type="paragraph" w:styleId="4">
    <w:name w:val="envelope return"/>
    <w:basedOn w:val="1"/>
    <w:qFormat/>
    <w:uiPriority w:val="99"/>
    <w:pPr>
      <w:snapToGrid w:val="0"/>
    </w:pPr>
    <w:rPr>
      <w:rFonts w:ascii="Arial" w:hAnsi="Arial" w:cs="Arial"/>
    </w:rPr>
  </w:style>
  <w:style w:type="paragraph" w:styleId="5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toc 1"/>
    <w:basedOn w:val="1"/>
    <w:next w:val="1"/>
    <w:qFormat/>
    <w:uiPriority w:val="39"/>
    <w:pPr>
      <w:spacing w:before="120" w:after="120"/>
      <w:jc w:val="left"/>
    </w:pPr>
    <w:rPr>
      <w:rFonts w:ascii="Times New Roman" w:hAnsi="Times New Roman" w:cs="Times New Roman"/>
      <w:b/>
      <w:bCs/>
      <w:caps/>
      <w:sz w:val="20"/>
      <w:szCs w:val="20"/>
    </w:rPr>
  </w:style>
  <w:style w:type="paragraph" w:styleId="7">
    <w:name w:val="Body Text First Indent 2"/>
    <w:basedOn w:val="3"/>
    <w:next w:val="1"/>
    <w:unhideWhenUsed/>
    <w:qFormat/>
    <w:uiPriority w:val="99"/>
    <w:pPr>
      <w:ind w:firstLine="420"/>
    </w:p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1">
    <w:name w:val="Hyperlink"/>
    <w:basedOn w:val="10"/>
    <w:qFormat/>
    <w:uiPriority w:val="99"/>
    <w:rPr>
      <w:color w:val="0000FF"/>
      <w:u w:val="single"/>
    </w:rPr>
  </w:style>
  <w:style w:type="paragraph" w:customStyle="1" w:styleId="12">
    <w:name w:val="_Style 6"/>
    <w:basedOn w:val="1"/>
    <w:next w:val="13"/>
    <w:autoRedefine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3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jpe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2025-06-26T03:29:00Z</dcterms:created>
  <dc:creator>安徽安天利信工程管理股份有限公司</dc:creator>
  <cp:lastModifiedBy>安徽安天利信工程管理股份有限公司</cp:lastModifiedBy>
  <dcterms:modified xsi:type="dcterms:W3CDTF">2025-06-26T03:30:18Z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6C5C6D4B307B47CDAE3DFF933AB2FD37_11</vt:lpwstr>
  </property>
  <property fmtid="{D5CDD505-2E9C-101B-9397-08002B2CF9AE}" pid="4" name="KSOTemplateDocerSaveRecord">
    <vt:lpwstr>eyJoZGlkIjoiNjc5YTNkMGU5ODlkODRiNGIyMWMwNjhlOGI0ZmQ3ZDIiLCJ1c2VySWQiOiIzNzU4NDk5ODkifQ==</vt:lpwstr>
  </property>
</Properties>
</file>