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1B957"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1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2536"/>
        <w:gridCol w:w="1700"/>
        <w:gridCol w:w="546"/>
        <w:gridCol w:w="545"/>
        <w:gridCol w:w="1200"/>
        <w:gridCol w:w="1337"/>
        <w:gridCol w:w="1109"/>
        <w:gridCol w:w="1145"/>
        <w:gridCol w:w="1664"/>
        <w:gridCol w:w="1027"/>
        <w:gridCol w:w="1025"/>
      </w:tblGrid>
      <w:tr w14:paraId="339AA5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BF4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标段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65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248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内容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7B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DDE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2DF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AD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CE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D0B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758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D70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86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04C31A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759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标段29 串联谐振耐压设备维修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A0A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修试管理一处35kV串联谐振耐压设备维修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9D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CD5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8A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652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93000.00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013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93000.00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69B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A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B04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796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1A8A9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353456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7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720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B39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93000.00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BEC69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6DF47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B243E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155C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2012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46E2E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7E8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标段33 辅控维保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4C8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修试管理一处辅控维保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0E0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AB2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D9A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E69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1A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AEC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F62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9BB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8C1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B012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6D452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4BA4E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5B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修试管理二处辅控维保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C9A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F13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E60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83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400000.00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79A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BA9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修试管理二处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D32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8A1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合同签订后-2025-12-31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625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2D37E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43C228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7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E83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8B2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1000000.00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C35E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98D6E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584D3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ACE36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34E8D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2FAF6A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6E2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标段41 仪器仪表周期性试验服务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93B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杭锦供电公司通信仪器仪表周期性试验服务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DAD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杭锦供电公司通信仪器仪表周期性试验服务：杭锦供电公司通信类仪器仪表共计25台，需进行周期性试验。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92D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29F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EE7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5FC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96A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008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CF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合同签订后至2025年12月30日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367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64654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7676E1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7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857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A4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BD097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AB8B4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1EBCC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E842B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5BC74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2DB753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AA6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标段47 舞台灯光、机械维保服务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CF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舞台灯光、机械维保服务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920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生产调度楼舞台灯光、机械维保服务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E14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00A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FDD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41200.00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53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41200.00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AE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86B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0A4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2025-04-01-2026-03-31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FF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62C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有分项报价</w:t>
            </w:r>
          </w:p>
        </w:tc>
      </w:tr>
      <w:tr w14:paraId="5D2B0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7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DE7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EB4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41200.00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26B0C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A5685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EC30B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3A6B1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6DCB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03DEAC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325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标段48 车辆租赁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D02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用户技改车辆租赁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BF7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对110kV无南线109#-111#加高改造工程配备车辆用于完成工程现场全过程监管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AEC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43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B17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27000.00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987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D81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输电管理一处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F91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3AC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合同签订后60天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538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用户技改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BB5A1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6CD3C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7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AD9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0F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27000.00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96CA2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3C3E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EB4D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4076C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22E94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684A7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7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F50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C16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1211900.00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7D2220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8A71EC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BB1331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E55B47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DBAAAF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</w:tbl>
    <w:p w14:paraId="45938375">
      <w:pPr>
        <w:pStyle w:val="17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3" w:type="default"/>
          <w:footerReference r:id="rId4" w:type="default"/>
          <w:pgSz w:w="16838" w:h="11906" w:orient="landscape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 w14:paraId="00D1B52E"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55F9D434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 w14:paraId="49391ED6">
      <w:pPr>
        <w:pStyle w:val="9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 w14:paraId="33EB6EE7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内蒙古电力（集团）有限责任公司鄂尔多斯供电分公司物资供应处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24"/>
          <w:highlight w:val="none"/>
        </w:rPr>
        <w:t>：</w:t>
      </w:r>
    </w:p>
    <w:p w14:paraId="0C54BE69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64513D89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1E8DDDA9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5C82B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5354F14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 w14:paraId="43BCA7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7E78DE9B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21DC97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B7A2C08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2C459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361CFC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 w14:paraId="5C9A63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6F93167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6DCBCD66"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</w:p>
    <w:p w14:paraId="4B9ED87F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 w14:paraId="4C1F5C63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 w14:paraId="506AD2B8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 w14:paraId="4E4F4C1C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 w14:paraId="26320EED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 w14:paraId="54B82F5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3D19CAE3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 w14:paraId="27A449E3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 w14:paraId="5D67D598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 w14:paraId="6E31F5A6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 w14:paraId="5350199B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6EC83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2CE83391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73D3DAE0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19B7BB5D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 w14:paraId="558F3D52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 w14:paraId="65A525B2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 w14:paraId="465CB4E4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 w14:paraId="32B9B5C1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0E33F815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 w14:paraId="00C2EB2F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57DACEA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1CA871A7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2FE72793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3CCFDA2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42BC7E9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68DC377"/>
                          <w:p w14:paraId="64A307FC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lwwev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68DC377"/>
                    <w:p w14:paraId="64A307FC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120C283">
                            <w:pPr>
                              <w:jc w:val="center"/>
                            </w:pPr>
                          </w:p>
                          <w:p w14:paraId="0AAE5D78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189CEDC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120C283">
                      <w:pPr>
                        <w:jc w:val="center"/>
                      </w:pPr>
                    </w:p>
                    <w:p w14:paraId="0AAE5D78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189CEDC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A5F11C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7E6AF5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BFECEF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E209FA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AD1640A"/>
                          <w:p w14:paraId="48B2B1E3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AD1640A"/>
                    <w:p w14:paraId="48B2B1E3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21BD4E">
                            <w:pPr>
                              <w:jc w:val="center"/>
                            </w:pPr>
                          </w:p>
                          <w:p w14:paraId="53BB6668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1C7FCB6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A21BD4E">
                      <w:pPr>
                        <w:jc w:val="center"/>
                      </w:pPr>
                    </w:p>
                    <w:p w14:paraId="53BB6668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1C7FCB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7C403B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A6C9B6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874191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69C8A6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68F9621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3BF888F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1D73BD5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22C0B1F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2B4A074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1C28A944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1B4EB795">
      <w:pPr>
        <w:pStyle w:val="15"/>
        <w:rPr>
          <w:rFonts w:hint="eastAsia"/>
          <w:color w:val="auto"/>
          <w:highlight w:val="none"/>
        </w:rPr>
      </w:pPr>
    </w:p>
    <w:p w14:paraId="305E77D4"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0D0DBF16">
      <w:pPr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（一）信用中国查询方式或下载信用报告</w:t>
      </w:r>
    </w:p>
    <w:p w14:paraId="61D419B0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</w:p>
    <w:p w14:paraId="0406C8BE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801995" cy="2755900"/>
            <wp:effectExtent l="0" t="0" r="8255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3C75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2CFF2EBC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2、在以下页面中点击“失信被执行人”</w:t>
      </w:r>
    </w:p>
    <w:p w14:paraId="50AA73C8"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855970" cy="3321050"/>
            <wp:effectExtent l="0" t="0" r="1905" b="3175"/>
            <wp:docPr id="3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F53E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3、在查询窗口输入查询企业名称，将查询结果截图</w:t>
      </w:r>
    </w:p>
    <w:p w14:paraId="661C72A7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754370" cy="3025775"/>
            <wp:effectExtent l="0" t="0" r="825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（二）国家企业信用信息公示系统查询方式</w:t>
      </w:r>
    </w:p>
    <w:p w14:paraId="63DF469E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，在查询窗口输入企业名称，点击查询。</w:t>
      </w:r>
    </w:p>
    <w:p w14:paraId="46F91135">
      <w:pPr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570855" cy="3018155"/>
            <wp:effectExtent l="0" t="0" r="1270" b="12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br w:type="page"/>
      </w:r>
    </w:p>
    <w:p w14:paraId="4683717F">
      <w:pPr>
        <w:spacing w:line="360" w:lineRule="auto"/>
        <w:jc w:val="both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2、点击进入企业界面。</w:t>
      </w:r>
    </w:p>
    <w:p w14:paraId="4999E373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333B0838">
      <w:pPr>
        <w:spacing w:line="360" w:lineRule="auto"/>
        <w:ind w:right="-1029" w:rightChars="-490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44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44FAD">
      <w:pPr>
        <w:spacing w:line="360" w:lineRule="auto"/>
        <w:ind w:right="-1029" w:rightChars="-490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5ABD9804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点击“列入严重违法失信企业名单（黑名单）信息”，查询后截图。</w:t>
      </w:r>
    </w:p>
    <w:p w14:paraId="3870E3EE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sectPr>
          <w:footerReference r:id="rId8" w:type="first"/>
          <w:headerReference r:id="rId6" w:type="default"/>
          <w:footerReference r:id="rId7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E76A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（三）中国裁判文书网查询方式</w:t>
      </w:r>
    </w:p>
    <w:p w14:paraId="25DD77E2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、供应商查询</w:t>
      </w:r>
    </w:p>
    <w:p w14:paraId="6C564F0F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646051E6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5107EA14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在“当事人”处输入供应商全称；</w:t>
      </w:r>
    </w:p>
    <w:p w14:paraId="76A0D874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2DB5D418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（5）截取成功截图如下（须截取到左上角的时间）。</w:t>
      </w:r>
    </w:p>
    <w:p w14:paraId="14E4B906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、企业法定代表人查询</w:t>
      </w:r>
    </w:p>
    <w:p w14:paraId="2F636AE9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24EDBD1D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62C4EC1E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2F4EA5E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56383F40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5715" b="0"/>
            <wp:docPr id="2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E656">
      <w:pPr>
        <w:pStyle w:val="15"/>
        <w:rPr>
          <w:rFonts w:hint="eastAsia"/>
          <w:color w:val="auto"/>
          <w:sz w:val="20"/>
          <w:highlight w:val="none"/>
          <w:lang w:eastAsia="zh-CN"/>
        </w:rPr>
      </w:pPr>
      <w:r>
        <w:rPr>
          <w:rFonts w:hint="eastAsia"/>
          <w:color w:val="auto"/>
          <w:sz w:val="20"/>
          <w:highlight w:val="none"/>
        </w:rPr>
        <w:t>注：上述各类信誉查询截图样式仅供参考</w:t>
      </w:r>
      <w:r>
        <w:rPr>
          <w:rFonts w:hint="eastAsia"/>
          <w:color w:val="auto"/>
          <w:sz w:val="20"/>
          <w:highlight w:val="none"/>
          <w:lang w:eastAsia="zh-CN"/>
        </w:rPr>
        <w:t>。</w:t>
      </w:r>
    </w:p>
    <w:p w14:paraId="4172CFAA">
      <w:pPr>
        <w:pStyle w:val="15"/>
        <w:rPr>
          <w:rFonts w:hint="eastAsia"/>
          <w:color w:val="auto"/>
          <w:sz w:val="20"/>
          <w:highlight w:val="none"/>
          <w:lang w:eastAsia="zh-CN"/>
        </w:rPr>
      </w:pPr>
    </w:p>
    <w:p w14:paraId="716623E9">
      <w:pPr>
        <w:rPr>
          <w:rFonts w:hint="default"/>
          <w:color w:val="auto"/>
          <w:highlight w:val="none"/>
          <w:lang w:val="en-US" w:eastAsia="zh-CN"/>
        </w:rPr>
      </w:pPr>
    </w:p>
    <w:p w14:paraId="762F6DAB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1DFAAA0F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530B9C13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2CD29B32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5643D993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78DE1A4E">
      <w:pPr>
        <w:jc w:val="left"/>
        <w:rPr>
          <w:rFonts w:hint="default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t>附件4</w:t>
      </w:r>
    </w:p>
    <w:p w14:paraId="47DC66CF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t>投标人与招标人无利害关系承诺书</w:t>
      </w:r>
    </w:p>
    <w:p w14:paraId="698AD8B1">
      <w:pPr>
        <w:rPr>
          <w:rFonts w:hint="default"/>
          <w:color w:val="auto"/>
          <w:highlight w:val="none"/>
          <w:lang w:val="en-US" w:eastAsia="zh-CN"/>
        </w:rPr>
      </w:pPr>
    </w:p>
    <w:p w14:paraId="272C860F">
      <w:pPr>
        <w:rPr>
          <w:rFonts w:hint="default"/>
          <w:color w:val="auto"/>
          <w:highlight w:val="none"/>
          <w:lang w:val="en-US" w:eastAsia="zh-CN"/>
        </w:rPr>
      </w:pPr>
    </w:p>
    <w:p w14:paraId="3212A1FE">
      <w:pPr>
        <w:spacing w:line="360" w:lineRule="auto"/>
        <w:rPr>
          <w:rFonts w:hint="default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致（采购人或采购代理机构）</w:t>
      </w:r>
      <w:r>
        <w:rPr>
          <w:rFonts w:hint="default"/>
          <w:color w:val="auto"/>
          <w:sz w:val="24"/>
          <w:szCs w:val="32"/>
          <w:highlight w:val="none"/>
          <w:lang w:val="en-US" w:eastAsia="zh-CN"/>
        </w:rPr>
        <w:t>:</w:t>
      </w:r>
    </w:p>
    <w:p w14:paraId="7B36C4B2">
      <w:pPr>
        <w:spacing w:line="360" w:lineRule="auto"/>
        <w:ind w:firstLine="480" w:firstLineChars="200"/>
        <w:rPr>
          <w:rFonts w:hint="eastAsia"/>
          <w:color w:val="auto"/>
          <w:sz w:val="24"/>
          <w:szCs w:val="32"/>
          <w:highlight w:val="none"/>
          <w:u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__________公司（以下简称“</w:t>
      </w:r>
      <w:r>
        <w:rPr>
          <w:rFonts w:hint="default"/>
          <w:color w:val="auto"/>
          <w:sz w:val="24"/>
          <w:szCs w:val="32"/>
          <w:highlight w:val="none"/>
          <w:lang w:val="en-US" w:eastAsia="zh-CN"/>
        </w:rPr>
        <w:t>我公司</w:t>
      </w: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”）作为</w:t>
      </w:r>
      <w:r>
        <w:rPr>
          <w:rFonts w:hint="default"/>
          <w:color w:val="auto"/>
          <w:sz w:val="24"/>
          <w:szCs w:val="32"/>
          <w:highlight w:val="none"/>
          <w:u w:val="single"/>
          <w:lang w:val="en-US" w:eastAsia="zh-CN"/>
        </w:rPr>
        <w:t>项目名称</w:t>
      </w:r>
      <w:r>
        <w:rPr>
          <w:rFonts w:hint="eastAsia"/>
          <w:color w:val="auto"/>
          <w:sz w:val="24"/>
          <w:szCs w:val="32"/>
          <w:highlight w:val="none"/>
          <w:u w:val="single"/>
          <w:lang w:val="en-US" w:eastAsia="zh-CN"/>
        </w:rPr>
        <w:t xml:space="preserve">：          </w:t>
      </w:r>
      <w:r>
        <w:rPr>
          <w:rFonts w:hint="default"/>
          <w:color w:val="auto"/>
          <w:sz w:val="24"/>
          <w:szCs w:val="32"/>
          <w:highlight w:val="none"/>
          <w:u w:val="single"/>
          <w:lang w:val="en-US" w:eastAsia="zh-CN"/>
        </w:rPr>
        <w:t>;项目编号</w:t>
      </w:r>
      <w:r>
        <w:rPr>
          <w:rFonts w:hint="eastAsia"/>
          <w:color w:val="auto"/>
          <w:sz w:val="24"/>
          <w:szCs w:val="32"/>
          <w:highlight w:val="none"/>
          <w:u w:val="single"/>
          <w:lang w:val="en-US" w:eastAsia="zh-CN"/>
        </w:rPr>
        <w:t xml:space="preserve">：        </w:t>
      </w:r>
      <w:r>
        <w:rPr>
          <w:rFonts w:hint="eastAsia"/>
          <w:color w:val="auto"/>
          <w:sz w:val="24"/>
          <w:szCs w:val="32"/>
          <w:highlight w:val="none"/>
          <w:u w:val="none"/>
          <w:lang w:val="en-US" w:eastAsia="zh-CN"/>
        </w:rPr>
        <w:t>的供应商，为确保本次招投标活动的公正性、公平性和透明度，我公司承诺如下：</w:t>
      </w:r>
    </w:p>
    <w:p w14:paraId="226FF685">
      <w:pPr>
        <w:spacing w:line="360" w:lineRule="auto"/>
        <w:ind w:firstLine="480" w:firstLineChars="200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一、我公司承诺，我公司非招标人职工所办企业，不存在任何可能影响招标公正性的利害关系。</w:t>
      </w:r>
    </w:p>
    <w:p w14:paraId="4BB71530">
      <w:pPr>
        <w:spacing w:line="360" w:lineRule="auto"/>
        <w:ind w:firstLine="480" w:firstLineChars="200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二、我公司承诺，在得知与招标人存在可能影响招标公正性的利害关系时，将立即向招标人书面报告，并主动放弃投标资格或接受招标人的相关处理决定。</w:t>
      </w:r>
    </w:p>
    <w:p w14:paraId="4D5D06AD">
      <w:pPr>
        <w:spacing w:line="360" w:lineRule="auto"/>
        <w:ind w:firstLine="480" w:firstLineChars="200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三、我公司理解并同意，如因我公司隐瞒或虚报与招标人之间的利害关系，导致招标过程受到干扰或损害招标人及其他投标人的合法权益，我公司将承担相应的法律责任和赔偿责任。</w:t>
      </w:r>
    </w:p>
    <w:p w14:paraId="22BD1AA7">
      <w:pPr>
        <w:spacing w:line="360" w:lineRule="auto"/>
        <w:jc w:val="right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</w:p>
    <w:p w14:paraId="0CF7C9BC">
      <w:pPr>
        <w:spacing w:line="360" w:lineRule="auto"/>
        <w:jc w:val="right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供应商名称：_______________________________________</w:t>
      </w:r>
    </w:p>
    <w:p w14:paraId="52494A68">
      <w:pPr>
        <w:spacing w:line="360" w:lineRule="auto"/>
        <w:jc w:val="right"/>
        <w:rPr>
          <w:rFonts w:hint="default"/>
          <w:color w:val="auto"/>
          <w:sz w:val="24"/>
          <w:szCs w:val="32"/>
          <w:highlight w:val="none"/>
          <w:lang w:val="en-US" w:eastAsia="zh-CN"/>
        </w:rPr>
      </w:pPr>
    </w:p>
    <w:p w14:paraId="31102827">
      <w:pPr>
        <w:spacing w:line="360" w:lineRule="auto"/>
        <w:jc w:val="right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法人或授权代表（签字或盖章）：______________________</w:t>
      </w:r>
    </w:p>
    <w:p w14:paraId="779A6CDB">
      <w:pPr>
        <w:spacing w:line="360" w:lineRule="auto"/>
        <w:jc w:val="right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</w:p>
    <w:p w14:paraId="3E17A378">
      <w:pPr>
        <w:spacing w:line="360" w:lineRule="auto"/>
        <w:jc w:val="right"/>
        <w:rPr>
          <w:rFonts w:hint="default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日期：_______年_____月_____日</w:t>
      </w:r>
    </w:p>
    <w:p w14:paraId="0E9CD14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3438C"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7C15A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E77C15A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9C991"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B9998A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8B9998A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C91FF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05D657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7vrund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05D657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D50AFC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4D4CBF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+gpREd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4D4CBF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C28849">
    <w:pPr>
      <w:pStyle w:val="7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FAAF1E"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D76FD3"/>
    <w:rsid w:val="0314701C"/>
    <w:rsid w:val="1C211A3D"/>
    <w:rsid w:val="1CEE4B08"/>
    <w:rsid w:val="1F0B7BF4"/>
    <w:rsid w:val="2FD83D0A"/>
    <w:rsid w:val="304F6D0D"/>
    <w:rsid w:val="4BD76FD3"/>
    <w:rsid w:val="760C21D1"/>
    <w:rsid w:val="76CC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link w:val="14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5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6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8">
    <w:name w:val="List"/>
    <w:basedOn w:val="1"/>
    <w:qFormat/>
    <w:uiPriority w:val="0"/>
    <w:pPr>
      <w:ind w:left="200" w:hanging="200" w:hangingChars="200"/>
      <w:contextualSpacing/>
    </w:pPr>
  </w:style>
  <w:style w:type="paragraph" w:styleId="9">
    <w:name w:val="Body Text First Indent 2"/>
    <w:basedOn w:val="5"/>
    <w:next w:val="10"/>
    <w:unhideWhenUsed/>
    <w:qFormat/>
    <w:uiPriority w:val="99"/>
    <w:pPr>
      <w:ind w:firstLine="420"/>
    </w:pPr>
  </w:style>
  <w:style w:type="paragraph" w:customStyle="1" w:styleId="10">
    <w:name w:val="表格文字"/>
    <w:basedOn w:val="8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table" w:styleId="12">
    <w:name w:val="Table Grid"/>
    <w:basedOn w:val="11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4">
    <w:name w:val="标题 2 Char"/>
    <w:link w:val="3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5">
    <w:name w:val="BodyText1I2"/>
    <w:basedOn w:val="16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6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customStyle="1" w:styleId="17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1884</Words>
  <Characters>2293</Characters>
  <Lines>0</Lines>
  <Paragraphs>0</Paragraphs>
  <TotalTime>0</TotalTime>
  <ScaleCrop>false</ScaleCrop>
  <LinksUpToDate>false</LinksUpToDate>
  <CharactersWithSpaces>2907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2025-02-14T06:55:00Z</dcterms:created>
  <dc:creator>回忆斑驳了过往</dc:creator>
  <cp:lastModifiedBy>回忆斑驳了过往</cp:lastModifiedBy>
  <dcterms:modified xsi:type="dcterms:W3CDTF">2025-02-14T08:31:40Z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C7C513646AC54651A284763FF3F5D177_13</vt:lpwstr>
  </property>
  <property fmtid="{D5CDD505-2E9C-101B-9397-08002B2CF9AE}" pid="4" name="KSOTemplateDocerSaveRecord">
    <vt:lpwstr>eyJoZGlkIjoiMjI0NTMzMWY4OWRiZTdiZjVhZDMzNTU4OGIwYTkyMTEiLCJ1c2VySWQiOiIyMDY0MzE0MDgifQ==</vt:lpwstr>
  </property>
</Properties>
</file>