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A4F5083">
      <w:pPr>
        <w:jc w:val="both"/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eastAsia="zh-CN"/>
        </w:rPr>
        <w:t>附件</w:t>
      </w: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val="en-US" w:eastAsia="zh-CN"/>
        </w:rPr>
        <w:t xml:space="preserve">1 </w:t>
      </w:r>
      <w:r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  <w:t xml:space="preserve">                </w:t>
      </w:r>
    </w:p>
    <w:p w14:paraId="4EED77B2">
      <w:pPr>
        <w:jc w:val="center"/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eastAsia="zh-CN"/>
        </w:rPr>
        <w:t>报名信息</w:t>
      </w:r>
      <w:r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  <w:t>表</w:t>
      </w:r>
    </w:p>
    <w:tbl>
      <w:tblPr>
        <w:tblStyle w:val="4"/>
        <w:tblW w:w="9060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17"/>
        <w:gridCol w:w="1971"/>
        <w:gridCol w:w="2261"/>
        <w:gridCol w:w="1711"/>
      </w:tblGrid>
      <w:tr w14:paraId="448BDFF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9" w:hRule="atLeast"/>
          <w:jc w:val="center"/>
        </w:trPr>
        <w:tc>
          <w:tcPr>
            <w:tcW w:w="3117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7462076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招标编号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eastAsia="zh-CN"/>
              </w:rPr>
              <w:t>、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val="en-US" w:eastAsia="zh-CN"/>
              </w:rPr>
              <w:t>标段号</w:t>
            </w:r>
          </w:p>
        </w:tc>
        <w:tc>
          <w:tcPr>
            <w:tcW w:w="5943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B7E26A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</w:p>
        </w:tc>
      </w:tr>
      <w:tr w14:paraId="538098E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2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480FC0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项目名称：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4AFD36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58C43BE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9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0378EA4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报名单位全称：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36EEDCF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6C06C74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5C20A6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报名联系人：</w:t>
            </w:r>
          </w:p>
        </w:tc>
        <w:tc>
          <w:tcPr>
            <w:tcW w:w="197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C0C341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  <w:tc>
          <w:tcPr>
            <w:tcW w:w="226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9C112F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报名联系人电话：</w:t>
            </w:r>
          </w:p>
          <w:p w14:paraId="48994D1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（保证电话畅通）</w:t>
            </w:r>
          </w:p>
        </w:tc>
        <w:tc>
          <w:tcPr>
            <w:tcW w:w="1711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65E59DB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15003D2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5E9C9A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电子邮箱：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0B8270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15BCCA3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88" w:hRule="atLeast"/>
          <w:jc w:val="center"/>
        </w:trPr>
        <w:tc>
          <w:tcPr>
            <w:tcW w:w="906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7FC2EA9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7DEBB1A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0D9AE14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44BA3E9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12659C0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61A2802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5369CFC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30157A6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2EB5F52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投标单位：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  <w:u w:val="single"/>
              </w:rPr>
              <w:t xml:space="preserve">                                       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（盖章）</w:t>
            </w:r>
          </w:p>
          <w:p w14:paraId="607F3D4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</w:p>
          <w:p w14:paraId="120C351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授权人代表或法人：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u w:val="single"/>
              </w:rPr>
              <w:t xml:space="preserve">                               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（签字）</w:t>
            </w:r>
          </w:p>
          <w:p w14:paraId="0B16A05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</w:p>
          <w:p w14:paraId="73168B3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报名时间：     年    月    日</w:t>
            </w:r>
          </w:p>
        </w:tc>
      </w:tr>
    </w:tbl>
    <w:p w14:paraId="3A26ECF4">
      <w:pPr>
        <w:spacing w:line="520" w:lineRule="exact"/>
        <w:jc w:val="both"/>
        <w:rPr>
          <w:rFonts w:hint="eastAsia" w:ascii="仿宋" w:hAnsi="仿宋" w:eastAsia="仿宋" w:cs="仿宋"/>
          <w:color w:val="auto"/>
          <w:sz w:val="24"/>
          <w:highlight w:val="none"/>
        </w:rPr>
      </w:pPr>
    </w:p>
    <w:p w14:paraId="1A3E926A">
      <w:pPr>
        <w:autoSpaceDE w:val="0"/>
        <w:autoSpaceDN w:val="0"/>
        <w:adjustRightInd w:val="0"/>
        <w:snapToGrid w:val="0"/>
        <w:jc w:val="both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 xml:space="preserve">附件2：              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 xml:space="preserve">        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 xml:space="preserve">   </w:t>
      </w:r>
    </w:p>
    <w:p w14:paraId="50953E7B">
      <w:pPr>
        <w:autoSpaceDE w:val="0"/>
        <w:autoSpaceDN w:val="0"/>
        <w:adjustRightInd w:val="0"/>
        <w:snapToGrid w:val="0"/>
        <w:jc w:val="center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法定代表人授权委托书</w:t>
      </w:r>
    </w:p>
    <w:p w14:paraId="0CDAAD4F">
      <w:pPr>
        <w:autoSpaceDE w:val="0"/>
        <w:autoSpaceDN w:val="0"/>
        <w:adjustRightInd w:val="0"/>
        <w:snapToGrid w:val="0"/>
        <w:spacing w:line="520" w:lineRule="exact"/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bCs/>
          <w:color w:val="auto"/>
          <w:sz w:val="24"/>
          <w:highlight w:val="none"/>
        </w:rPr>
        <w:t>致：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  <w:lang w:eastAsia="zh-CN"/>
        </w:rPr>
        <w:t>招标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</w:rPr>
        <w:t>人、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  <w:lang w:eastAsia="zh-CN"/>
        </w:rPr>
        <w:t>招标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</w:rPr>
        <w:t xml:space="preserve">代理机构   </w:t>
      </w:r>
    </w:p>
    <w:p w14:paraId="7106202A">
      <w:pP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</w:pPr>
    </w:p>
    <w:p w14:paraId="5FF1B42F">
      <w:pPr>
        <w:ind w:firstLine="480" w:firstLineChars="20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  <w:lang w:eastAsia="zh-CN"/>
        </w:rPr>
        <w:t>供应商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名称）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，中华人民共和国合法企业，法定地址：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。</w:t>
      </w:r>
    </w:p>
    <w:p w14:paraId="28E2C06B">
      <w:pPr>
        <w:adjustRightInd w:val="0"/>
        <w:snapToGrid w:val="0"/>
        <w:spacing w:line="520" w:lineRule="exact"/>
        <w:ind w:firstLine="600" w:firstLineChars="25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法定代表人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特授权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代表我公司全权办理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（项目名称/标段名称）、（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  <w:lang w:eastAsia="zh-CN"/>
        </w:rPr>
        <w:t>采购编号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>）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项目的报名、投标、谈判、签约、执行等具体工作，并签署全部有关的文件、协议及合同。我公司对被授权人签署的所有文件、协议及合同负全部责任。</w:t>
      </w:r>
    </w:p>
    <w:p w14:paraId="33481FB8">
      <w:pPr>
        <w:adjustRightInd w:val="0"/>
        <w:snapToGrid w:val="0"/>
        <w:spacing w:line="520" w:lineRule="exact"/>
        <w:ind w:firstLine="600" w:firstLineChars="25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委托期限：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天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 ，被授权人不得转授权。</w:t>
      </w:r>
    </w:p>
    <w:p w14:paraId="6F8BA981">
      <w:pPr>
        <w:adjustRightInd w:val="0"/>
        <w:snapToGrid w:val="0"/>
        <w:spacing w:line="520" w:lineRule="exact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 </w:t>
      </w:r>
    </w:p>
    <w:p w14:paraId="7457F924">
      <w:pPr>
        <w:adjustRightInd w:val="0"/>
        <w:snapToGrid w:val="0"/>
        <w:spacing w:line="520" w:lineRule="exact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授权人签名：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            被授权人签名：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ab/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ab/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ab/>
      </w:r>
    </w:p>
    <w:p w14:paraId="5820C720">
      <w:pPr>
        <w:adjustRightInd w:val="0"/>
        <w:snapToGrid w:val="0"/>
        <w:ind w:firstLine="7680" w:firstLineChars="3200"/>
        <w:rPr>
          <w:rFonts w:hint="eastAsia" w:ascii="仿宋" w:hAnsi="仿宋" w:eastAsia="仿宋" w:cs="仿宋"/>
          <w:color w:val="auto"/>
          <w:sz w:val="24"/>
          <w:highlight w:val="none"/>
        </w:rPr>
      </w:pPr>
    </w:p>
    <w:p w14:paraId="1B541E52">
      <w:pPr>
        <w:adjustRightInd w:val="0"/>
        <w:snapToGrid w:val="0"/>
        <w:ind w:firstLine="480" w:firstLineChars="200"/>
        <w:jc w:val="right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  <w:lang w:eastAsia="zh-CN"/>
        </w:rPr>
        <w:t>供应商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名称）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（盖公章）                                                                 </w:t>
      </w:r>
    </w:p>
    <w:p w14:paraId="0BDD4BD5">
      <w:pPr>
        <w:adjustRightInd w:val="0"/>
        <w:snapToGrid w:val="0"/>
        <w:ind w:firstLine="5040" w:firstLineChars="210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日期：20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年 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日</w:t>
      </w:r>
    </w:p>
    <w:tbl>
      <w:tblPr>
        <w:tblStyle w:val="4"/>
        <w:tblpPr w:leftFromText="180" w:rightFromText="180" w:vertAnchor="text" w:horzAnchor="page" w:tblpX="1723" w:tblpY="122"/>
        <w:tblOverlap w:val="never"/>
        <w:tblW w:w="9319" w:type="dxa"/>
        <w:tblInd w:w="-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 w14:paraId="21B791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1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1944EB9D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75C2D87C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4B430672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扫描件国徽面</w:t>
            </w:r>
          </w:p>
          <w:p w14:paraId="5FA7B42F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mc:AlternateContent>
                <mc:Choice Requires="wps">
                  <w:drawing>
                    <wp:anchor distT="0" distB="0" distL="114300" distR="114300" simplePos="0" relativeHeight="251659264" behindDoc="1" locked="0" layoutInCell="1" allowOverlap="1">
                      <wp:simplePos x="0" y="0"/>
                      <wp:positionH relativeFrom="column">
                        <wp:posOffset>2166620</wp:posOffset>
                      </wp:positionH>
                      <wp:positionV relativeFrom="paragraph">
                        <wp:posOffset>83185</wp:posOffset>
                      </wp:positionV>
                      <wp:extent cx="1587500" cy="1547495"/>
                      <wp:effectExtent l="6350" t="6350" r="6350" b="8255"/>
                      <wp:wrapNone/>
                      <wp:docPr id="14" name="椭圆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87500" cy="154749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txbx>
                              <w:txbxContent>
                                <w:p w14:paraId="53204723">
                                  <w:pPr>
                                    <w:jc w:val="center"/>
                                    <w:rPr>
                                      <w:rFonts w:eastAsia="宋体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170.6pt;margin-top:6.55pt;height:121.85pt;width:125pt;z-index:-251657216;mso-width-relative:page;mso-height-relative:page;" filled="f" stroked="t" coordsize="21600,21600" o:gfxdata="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0oxT3bAAAACgEAAA8AAAAAAAAAAQAgAAAAIgAAAGRycy9kb3du&#10;cmV2LnhtbFBLAQIUABQAAAAIAIdO4kBRRRV7NQIAAFkEAAAOAAAAAAAAAAEAIAAAACoBAABkcnMv&#10;ZTJvRG9jLnhtbFBLBQYAAAAABgAGAFkBAADRBQAAAAA=&#10;">
                      <v:fill on="f" focussize="0,0"/>
                      <v:stroke weight="1pt" color="#000000" joinstyle="round"/>
                      <v:imagedata o:title=""/>
                      <o:lock v:ext="edit" aspectratio="f"/>
                      <v:textbox>
                        <w:txbxContent>
                          <w:p w14:paraId="53204723">
                            <w:pPr>
                              <w:jc w:val="center"/>
                              <w:rPr>
                                <w:rFonts w:eastAsia="宋体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210A33A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 xml:space="preserve">                        </w:t>
            </w:r>
          </w:p>
          <w:p w14:paraId="4242A2A2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 xml:space="preserve">                          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供应商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01622267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5338B0B3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12F9C1EB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扫描件人像面</w:t>
            </w:r>
          </w:p>
          <w:p w14:paraId="2B93FFB8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77D47F7B">
            <w:pPr>
              <w:adjustRightInd w:val="0"/>
              <w:snapToGrid w:val="0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6DD428AB">
            <w:pPr>
              <w:adjustRightInd w:val="0"/>
              <w:snapToGrid w:val="0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公章</w:t>
            </w:r>
          </w:p>
        </w:tc>
      </w:tr>
      <w:tr w14:paraId="4A5A1E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2584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4D3D9C11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被授权人身份证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扫描件国徽面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23447AA4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被授权人身份证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扫描件人像面</w:t>
            </w:r>
          </w:p>
        </w:tc>
      </w:tr>
    </w:tbl>
    <w:p w14:paraId="6B0E9449">
      <w:pPr>
        <w:jc w:val="both"/>
        <w:rPr>
          <w:rFonts w:hint="eastAsia" w:ascii="仿宋" w:hAnsi="仿宋" w:eastAsia="仿宋" w:cs="仿宋"/>
          <w:color w:val="auto"/>
          <w:highlight w:val="none"/>
        </w:rPr>
      </w:pPr>
      <w:bookmarkStart w:id="6" w:name="_GoBack"/>
      <w:bookmarkEnd w:id="6"/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eastAsia="zh-CN"/>
        </w:rPr>
        <w:br w:type="page"/>
      </w:r>
    </w:p>
    <w:p w14:paraId="5F559769">
      <w:pPr>
        <w:snapToGrid w:val="0"/>
        <w:spacing w:before="312" w:beforeLines="100" w:after="156" w:afterLines="50" w:line="360" w:lineRule="auto"/>
        <w:jc w:val="both"/>
        <w:rPr>
          <w:rFonts w:hint="eastAsia" w:ascii="仿宋" w:hAnsi="仿宋" w:eastAsia="仿宋" w:cs="仿宋"/>
          <w:b/>
          <w:bCs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eastAsia="zh-CN"/>
        </w:rPr>
        <w:t>附件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eastAsia="zh-CN"/>
        </w:rPr>
        <w:t>：查询截图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图示</w:t>
      </w:r>
      <w:bookmarkStart w:id="0" w:name="_Toc11522"/>
      <w:bookmarkStart w:id="1" w:name="_Toc4544"/>
      <w:bookmarkStart w:id="2" w:name="_Toc18052"/>
    </w:p>
    <w:bookmarkEnd w:id="0"/>
    <w:bookmarkEnd w:id="1"/>
    <w:bookmarkEnd w:id="2"/>
    <w:p w14:paraId="0813CC4A">
      <w:pPr>
        <w:snapToGrid w:val="0"/>
        <w:spacing w:before="312" w:beforeLines="100" w:after="156" w:afterLines="50" w:line="360" w:lineRule="auto"/>
        <w:jc w:val="both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图示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>1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：信用中国网</w:t>
      </w:r>
    </w:p>
    <w:p w14:paraId="1C8E8B1B">
      <w:pPr>
        <w:widowControl w:val="0"/>
        <w:autoSpaceDE w:val="0"/>
        <w:autoSpaceDN w:val="0"/>
        <w:adjustRightInd w:val="0"/>
        <w:jc w:val="center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 w:bidi="ar-SA"/>
        </w:rPr>
      </w:pPr>
      <w:bookmarkStart w:id="3" w:name="_Toc25499"/>
      <w:bookmarkStart w:id="4" w:name="_Toc21468"/>
      <w:bookmarkStart w:id="5" w:name="_Toc23367"/>
      <w:r>
        <w:rPr>
          <w:color w:val="auto"/>
          <w:highlight w:val="none"/>
        </w:rPr>
        <w:drawing>
          <wp:inline distT="0" distB="0" distL="114300" distR="114300">
            <wp:extent cx="5267325" cy="4476750"/>
            <wp:effectExtent l="0" t="0" r="3175" b="635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86BB4">
      <w:pPr>
        <w:widowControl w:val="0"/>
        <w:autoSpaceDE w:val="0"/>
        <w:autoSpaceDN w:val="0"/>
        <w:adjustRightInd w:val="0"/>
        <w:jc w:val="both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 w:bidi="ar-SA"/>
        </w:rPr>
      </w:pPr>
    </w:p>
    <w:p w14:paraId="69B24F86">
      <w:pP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br w:type="page"/>
      </w:r>
    </w:p>
    <w:bookmarkEnd w:id="3"/>
    <w:bookmarkEnd w:id="4"/>
    <w:bookmarkEnd w:id="5"/>
    <w:p w14:paraId="2F1FF2EA">
      <w:pPr>
        <w:widowControl w:val="0"/>
        <w:autoSpaceDE w:val="0"/>
        <w:autoSpaceDN w:val="0"/>
        <w:adjustRightInd w:val="0"/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 w:bidi="ar-SA"/>
        </w:rPr>
        <w:t>图示2：国家企业信用信息公示系统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 w:bidi="ar-SA"/>
        </w:rPr>
        <w:tab/>
      </w:r>
    </w:p>
    <w:p w14:paraId="6BC28465">
      <w:pPr>
        <w:widowControl w:val="0"/>
        <w:autoSpaceDE w:val="0"/>
        <w:autoSpaceDN w:val="0"/>
        <w:adjustRightInd w:val="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 w:bidi="ar-SA"/>
        </w:rPr>
      </w:pPr>
    </w:p>
    <w:p w14:paraId="072596E8">
      <w:pPr>
        <w:ind w:left="0" w:leftChars="0" w:firstLine="0" w:firstLineChars="0"/>
        <w:jc w:val="both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48"/>
          <w:szCs w:val="48"/>
          <w:highlight w:val="none"/>
        </w:rPr>
        <w:drawing>
          <wp:inline distT="0" distB="0" distL="114300" distR="114300">
            <wp:extent cx="6381750" cy="2795905"/>
            <wp:effectExtent l="0" t="0" r="6350" b="10795"/>
            <wp:docPr id="4" name="图片 1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国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6C691">
      <w:pPr>
        <w:jc w:val="left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</w:p>
    <w:p w14:paraId="2CAA1C7B">
      <w:pPr>
        <w:bidi w:val="0"/>
        <w:ind w:left="0" w:leftChars="0" w:firstLine="0" w:firstLineChars="0"/>
        <w:jc w:val="both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color w:val="auto"/>
          <w:highlight w:val="none"/>
        </w:rPr>
        <w:drawing>
          <wp:inline distT="0" distB="0" distL="114300" distR="114300">
            <wp:extent cx="6116955" cy="3489960"/>
            <wp:effectExtent l="0" t="0" r="4445" b="254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8CDC6">
      <w:pPr>
        <w:jc w:val="both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图示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：中国裁判文书网</w:t>
      </w:r>
    </w:p>
    <w:p w14:paraId="29BB4CF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第一步：打开系统首页，点击“高级检索”，选择“公司名称”“行贿罪”；“裁判日期”选择近三年。（注意只需检索以上3项内容）。</w:t>
      </w:r>
    </w:p>
    <w:p w14:paraId="38BE0A5C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4007660B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A25C8C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43C2A9B8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0A6D7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2D0B1B57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第二步：截取当前页面（须截取到左上角的时间）-单位无行贿犯罪记录：</w:t>
      </w:r>
    </w:p>
    <w:p w14:paraId="5FA8323F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1403D614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3600"/>
            <wp:effectExtent l="0" t="0" r="6350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9DB440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第三步：不退出，点击高级搜素，输入当事人（法人姓名）</w:t>
      </w:r>
    </w:p>
    <w:p w14:paraId="09A9250D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708D49C9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2"/>
                    <a:srcRect r="2347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8FBF8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26FC4A39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第四步，截取当前页面（须截取到左上角的时间）-法人无行贿犯罪记录：</w:t>
      </w:r>
    </w:p>
    <w:p w14:paraId="08EE81B2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5A2AE64B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3A798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388E501C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5F5AB9B7">
      <w:pPr>
        <w:widowControl w:val="0"/>
        <w:jc w:val="both"/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附件4</w:t>
      </w:r>
    </w:p>
    <w:p w14:paraId="44AAAC30">
      <w:pPr>
        <w:keepNext/>
        <w:keepLines/>
        <w:widowControl w:val="0"/>
        <w:bidi w:val="0"/>
        <w:adjustRightInd w:val="0"/>
        <w:snapToGrid w:val="0"/>
        <w:spacing w:line="360" w:lineRule="auto"/>
        <w:ind w:left="0" w:leftChars="0" w:firstLine="0" w:firstLineChars="0"/>
        <w:jc w:val="center"/>
        <w:outlineLvl w:val="2"/>
        <w:rPr>
          <w:rFonts w:hint="eastAsia" w:ascii="仿宋" w:hAnsi="仿宋" w:eastAsia="仿宋" w:cs="仿宋"/>
          <w:b/>
          <w:color w:val="auto"/>
          <w:kern w:val="2"/>
          <w:sz w:val="28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2"/>
          <w:sz w:val="28"/>
          <w:szCs w:val="24"/>
          <w:highlight w:val="none"/>
          <w:lang w:val="en-US" w:eastAsia="zh-CN" w:bidi="ar-SA"/>
        </w:rPr>
        <w:t>响应真实性承诺书</w:t>
      </w:r>
    </w:p>
    <w:p w14:paraId="5158588F">
      <w:pPr>
        <w:adjustRightInd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 w14:paraId="7B7F8CD4">
      <w:pPr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  <w:lang w:eastAsia="zh-CN"/>
        </w:rPr>
        <w:t>内蒙古电力（集团）有限责任公司阿拉善供电分公司</w:t>
      </w: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：</w:t>
      </w:r>
    </w:p>
    <w:p w14:paraId="23AF0E3E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51668CE6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我公司参与贵公司组织采购的</w:t>
      </w:r>
      <w:r>
        <w:rPr>
          <w:rFonts w:hint="eastAsia" w:ascii="仿宋" w:hAnsi="仿宋" w:eastAsia="仿宋" w:cs="仿宋"/>
          <w:color w:val="auto"/>
          <w:sz w:val="28"/>
          <w:szCs w:val="24"/>
          <w:highlight w:val="none"/>
          <w:u w:val="single"/>
          <w:lang w:val="en-US" w:eastAsia="zh-CN"/>
        </w:rPr>
        <w:t xml:space="preserve">       </w:t>
      </w: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 w14:paraId="09EB4C83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4EF95694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2D895DE6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006EFFC8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50274408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供应商：                              （盖章）</w:t>
      </w:r>
    </w:p>
    <w:p w14:paraId="574F9D5A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法定代表人或其委托代理人：            （签字）</w:t>
      </w:r>
    </w:p>
    <w:p w14:paraId="759D9B01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 xml:space="preserve">地址：                                                                     </w:t>
      </w:r>
    </w:p>
    <w:p w14:paraId="5863BB50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 xml:space="preserve">电话：                                        </w:t>
      </w:r>
    </w:p>
    <w:p w14:paraId="1D9B5782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 xml:space="preserve">       年    月    日</w:t>
      </w:r>
    </w:p>
    <w:p w14:paraId="3A0FD007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u w:val="single"/>
          <w:lang w:val="en-US" w:eastAsia="zh-CN" w:bidi="ar-SA"/>
        </w:rPr>
      </w:pPr>
    </w:p>
    <w:p w14:paraId="7B0F371E">
      <w:pPr>
        <w:jc w:val="both"/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</w:pPr>
    </w:p>
    <w:p w14:paraId="1B46DE24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5EA437F0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63C1A829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0A9A6340">
      <w:pPr>
        <w:widowControl w:val="0"/>
        <w:jc w:val="both"/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附件5</w:t>
      </w:r>
    </w:p>
    <w:p w14:paraId="1BD53AD8">
      <w:pPr>
        <w:widowControl w:val="0"/>
        <w:jc w:val="center"/>
        <w:rPr>
          <w:rFonts w:hint="eastAsia" w:ascii="仿宋" w:hAnsi="仿宋" w:eastAsia="仿宋" w:cs="仿宋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场所服务费</w:t>
      </w:r>
    </w:p>
    <w:p w14:paraId="2913263C"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</w:p>
    <w:p w14:paraId="2829D741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一、场所服务费收取标准</w:t>
      </w:r>
    </w:p>
    <w:p w14:paraId="168607E0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成交供应商需在成交结果公告发布后5日内向内蒙古产权交易中心有限责任公司缴纳场所服务费的，收取标准如下：</w:t>
      </w:r>
    </w:p>
    <w:p w14:paraId="64AA607A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1.以成交金额为基数，按1‰标准向成交供应商收取场所服务费，不足500元的按500元统一收取。</w:t>
      </w:r>
    </w:p>
    <w:p w14:paraId="3804C73C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2.入围、框架类、单价类等无固定成交总价的项目，按1000元/家的标准向成交供应商收取场所服务费。</w:t>
      </w:r>
    </w:p>
    <w:p w14:paraId="2ED1AA9A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二、场所服务费缴纳方式为公对公转账，汇款信息如下：</w:t>
      </w:r>
    </w:p>
    <w:p w14:paraId="2F1FC5BD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收款单位名称：内蒙古产权交易中心有限责任公司</w:t>
      </w:r>
    </w:p>
    <w:p w14:paraId="29983ADA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开户行：华夏银行呼和浩特分行营业部</w:t>
      </w:r>
    </w:p>
    <w:p w14:paraId="10D4B593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 xml:space="preserve">账  号：5830200001819100031131 </w:t>
      </w:r>
    </w:p>
    <w:p w14:paraId="70B1A215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行  号：304191001951</w:t>
      </w:r>
    </w:p>
    <w:p w14:paraId="3CB1DD63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三、交易场所：内蒙古产权交易中心有限责任公司</w:t>
      </w:r>
    </w:p>
    <w:p w14:paraId="33432314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地    址：内蒙古呼和浩特市赛罕区阿吉泰路3号</w:t>
      </w:r>
    </w:p>
    <w:p w14:paraId="6B9D71C3">
      <w:pPr>
        <w:widowControl w:val="0"/>
        <w:jc w:val="both"/>
        <w:rPr>
          <w:rFonts w:hint="default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联系人：武斌</w:t>
      </w:r>
    </w:p>
    <w:p w14:paraId="130E2683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联系电话：0471-3477645</w:t>
      </w:r>
    </w:p>
    <w:p w14:paraId="37A28CB8">
      <w:pPr>
        <w:jc w:val="both"/>
        <w:rPr>
          <w:rFonts w:hint="eastAsia" w:ascii="仿宋" w:hAnsi="仿宋" w:eastAsia="仿宋" w:cs="仿宋"/>
          <w:color w:val="auto"/>
          <w:highlight w:val="none"/>
        </w:rPr>
      </w:pPr>
    </w:p>
    <w:p w14:paraId="14A17BA7">
      <w:pPr>
        <w:rPr>
          <w:rFonts w:hint="eastAsia" w:ascii="仿宋" w:hAnsi="仿宋" w:eastAsia="仿宋" w:cs="仿宋"/>
          <w:color w:val="auto"/>
          <w:highlight w:val="none"/>
        </w:rPr>
      </w:pPr>
    </w:p>
    <w:p w14:paraId="114A918F">
      <w:pPr>
        <w:rPr>
          <w:rFonts w:hint="eastAsia" w:ascii="仿宋" w:hAnsi="仿宋" w:eastAsia="仿宋" w:cs="仿宋"/>
          <w:color w:val="auto"/>
          <w:highlight w:val="none"/>
        </w:rPr>
      </w:pPr>
    </w:p>
    <w:p w14:paraId="02F74F97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60"/>
      </w:pPr>
      <w:r>
        <w:separator/>
      </w:r>
    </w:p>
  </w:endnote>
  <w:endnote w:type="continuationSeparator" w:id="1">
    <w:p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560"/>
      </w:pPr>
      <w:r>
        <w:separator/>
      </w:r>
    </w:p>
  </w:footnote>
  <w:footnote w:type="continuationSeparator" w:id="1">
    <w:p>
      <w:pPr>
        <w:spacing w:line="360" w:lineRule="auto"/>
        <w:ind w:firstLine="56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Q3NjBkODkxYmMwMmI4OGQ5NTE5YjU4ZDNhMjQ4ZTMifQ=="/>
  </w:docVars>
  <w:rsids>
    <w:rsidRoot w:val="00000000"/>
    <w:rsid w:val="1B78319D"/>
    <w:rsid w:val="1B7D5422"/>
    <w:rsid w:val="2232599C"/>
    <w:rsid w:val="2BC1041B"/>
    <w:rsid w:val="2C171EF3"/>
    <w:rsid w:val="3CB3526F"/>
    <w:rsid w:val="42BF701A"/>
    <w:rsid w:val="72B22B2C"/>
    <w:rsid w:val="735C43CD"/>
    <w:rsid w:val="7DCA7D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adjustRightInd w:val="0"/>
      <w:snapToGrid w:val="0"/>
      <w:spacing w:line="360" w:lineRule="auto"/>
      <w:ind w:firstLine="883" w:firstLineChars="200"/>
      <w:jc w:val="both"/>
    </w:pPr>
    <w:rPr>
      <w:rFonts w:eastAsia="宋体" w:asciiTheme="minorAscii" w:hAnsiTheme="minorAscii" w:cstheme="minorBidi"/>
      <w:kern w:val="2"/>
      <w:sz w:val="28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0"/>
    </w:pPr>
    <w:rPr>
      <w:b/>
      <w:kern w:val="44"/>
      <w:sz w:val="30"/>
    </w:rPr>
  </w:style>
  <w:style w:type="paragraph" w:styleId="3">
    <w:name w:val="heading 2"/>
    <w:basedOn w:val="1"/>
    <w:next w:val="1"/>
    <w:autoRedefine/>
    <w:semiHidden/>
    <w:unhideWhenUsed/>
    <w:qFormat/>
    <w:uiPriority w:val="0"/>
    <w:pPr>
      <w:keepNext w:val="0"/>
      <w:keepLines w:val="0"/>
      <w:widowControl w:val="0"/>
      <w:kinsoku/>
      <w:wordWrap w:val="0"/>
      <w:spacing w:beforeLines="0" w:beforeAutospacing="0" w:afterLines="0" w:afterAutospacing="0" w:line="360" w:lineRule="auto"/>
      <w:outlineLvl w:val="1"/>
    </w:pPr>
    <w:rPr>
      <w:rFonts w:eastAsia="宋体"/>
      <w:b/>
      <w:sz w:val="28"/>
    </w:rPr>
  </w:style>
  <w:style w:type="character" w:default="1" w:styleId="5">
    <w:name w:val="Default Paragraph Font"/>
    <w:autoRedefine/>
    <w:semiHidden/>
    <w:qFormat/>
    <w:uiPriority w:val="0"/>
  </w:style>
  <w:style w:type="table" w:default="1" w:styleId="4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6">
    <w:name w:val="表格"/>
    <w:basedOn w:val="1"/>
    <w:autoRedefine/>
    <w:qFormat/>
    <w:uiPriority w:val="0"/>
    <w:pPr>
      <w:spacing w:line="360" w:lineRule="auto"/>
      <w:ind w:firstLine="0" w:firstLineChars="0"/>
      <w:jc w:val="center"/>
    </w:pPr>
    <w:rPr>
      <w:rFonts w:ascii="Arial" w:hAnsi="Arial" w:eastAsia="仿宋" w:cs="仿宋"/>
      <w:sz w:val="28"/>
    </w:rPr>
  </w:style>
  <w:style w:type="paragraph" w:customStyle="1" w:styleId="7">
    <w:name w:val="表格1"/>
    <w:basedOn w:val="1"/>
    <w:next w:val="6"/>
    <w:autoRedefine/>
    <w:qFormat/>
    <w:uiPriority w:val="0"/>
    <w:pPr>
      <w:kinsoku/>
      <w:spacing w:line="360" w:lineRule="auto"/>
      <w:ind w:firstLine="480" w:firstLineChars="200"/>
    </w:pPr>
    <w:rPr>
      <w:rFonts w:hint="eastAsia" w:ascii="宋体" w:hAnsi="宋体" w:eastAsia="宋体" w:cs="宋体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983</Words>
  <Characters>1036</Characters>
  <Lines>0</Lines>
  <Paragraphs>0</Paragraphs>
  <TotalTime>0</TotalTime>
  <ScaleCrop>false</ScaleCrop>
  <LinksUpToDate>false</LinksUpToDate>
  <CharactersWithSpaces>1582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2024-01-28T14:10:00Z</dcterms:created>
  <dc:creator>常晓冬</dc:creator>
  <cp:lastModifiedBy>你能记住我么</cp:lastModifiedBy>
  <dcterms:modified xsi:type="dcterms:W3CDTF">2024-12-30T07:53:23Z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0E996C5E3A5441EAB6764F0687642357_12</vt:lpwstr>
  </property>
  <property fmtid="{D5CDD505-2E9C-101B-9397-08002B2CF9AE}" pid="4" name="KSOTemplateDocerSaveRecord">
    <vt:lpwstr>eyJoZGlkIjoiNjZiMTQxMGNjNTg3YzRhOGI1NjEwZGM2ZTgzMTRkNjQiLCJ1c2VySWQiOiI1NjY1Mjc1MTkifQ==</vt:lpwstr>
  </property>
</Properties>
</file>