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三</w:t>
      </w:r>
      <w:bookmarkStart w:id="0" w:name="_GoBack"/>
      <w:bookmarkEnd w:id="0"/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496185"/>
            <wp:effectExtent l="0" t="0" r="5080" b="184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424430"/>
            <wp:effectExtent l="0" t="0" r="6985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</w:p>
    <w:p>
      <w:pPr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7325" cy="2456180"/>
            <wp:effectExtent l="0" t="0" r="9525" b="127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-60325</wp:posOffset>
            </wp:positionH>
            <wp:positionV relativeFrom="paragraph">
              <wp:posOffset>303530</wp:posOffset>
            </wp:positionV>
            <wp:extent cx="5565775" cy="2457450"/>
            <wp:effectExtent l="0" t="0" r="1587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445770</wp:posOffset>
            </wp:positionV>
            <wp:extent cx="5367655" cy="2385695"/>
            <wp:effectExtent l="0" t="0" r="4445" b="1460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val="en-US"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rPr>
          <w:rFonts w:hint="eastAsia" w:eastAsia="宋体"/>
          <w:lang w:val="en-US" w:eastAsia="zh-CN"/>
        </w:rPr>
        <w:t xml:space="preserve">          </w:t>
      </w:r>
      <w:r>
        <w:rPr>
          <w:rFonts w:ascii="仿宋" w:hAnsi="仿宋" w:eastAsia="仿宋" w:cs="仿宋"/>
          <w:kern w:val="0"/>
        </w:rPr>
        <w:drawing>
          <wp:inline distT="0" distB="0" distL="114300" distR="114300">
            <wp:extent cx="5269865" cy="2234565"/>
            <wp:effectExtent l="0" t="0" r="6985" b="13335"/>
            <wp:docPr id="14" name="图片 14" descr="1676623992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76623992402"/>
                    <pic:cNvPicPr>
                      <a:picLocks noChangeAspect="1"/>
                    </pic:cNvPicPr>
                  </pic:nvPicPr>
                  <pic:blipFill>
                    <a:blip r:embed="rId13"/>
                    <a:srcRect t="10814" b="734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仿宋" w:hAnsi="仿宋" w:eastAsia="仿宋" w:cs="仿宋"/>
          <w:kern w:val="0"/>
          <w:lang w:eastAsia="zh-CN"/>
        </w:rPr>
        <w:t>全文检索</w:t>
      </w:r>
      <w:r>
        <w:rPr>
          <w:rFonts w:hint="eastAsia" w:ascii="仿宋" w:hAnsi="仿宋" w:eastAsia="仿宋" w:cs="仿宋"/>
          <w:kern w:val="0"/>
        </w:rPr>
        <w:t>处输入投标人名称</w:t>
      </w:r>
      <w:r>
        <w:rPr>
          <w:rFonts w:hint="eastAsia" w:ascii="仿宋" w:hAnsi="仿宋" w:eastAsia="仿宋" w:cs="仿宋"/>
          <w:kern w:val="0"/>
          <w:lang w:eastAsia="zh-CN"/>
        </w:rPr>
        <w:t>、当事人处输入法人代表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>
      <w:pPr>
        <w:spacing w:after="0" w:line="240" w:lineRule="auto"/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675630" cy="2423160"/>
            <wp:effectExtent l="0" t="0" r="1270" b="15240"/>
            <wp:docPr id="11" name="图片 11" descr="d1b587151dffc4b15b56cc4ca403e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1b587151dffc4b15b56cc4ca403ec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7563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0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7a253a0e-b5c7-42c7-b28f-e096f6dfb271"/>
  </w:docVars>
  <w:rsids>
    <w:rsidRoot w:val="0B2C5FBE"/>
    <w:rsid w:val="00685AAB"/>
    <w:rsid w:val="0069512C"/>
    <w:rsid w:val="006D61BF"/>
    <w:rsid w:val="00C253CE"/>
    <w:rsid w:val="00D86405"/>
    <w:rsid w:val="0B2C5FBE"/>
    <w:rsid w:val="147D0A72"/>
    <w:rsid w:val="231579BC"/>
    <w:rsid w:val="43EF03CA"/>
    <w:rsid w:val="44E361C1"/>
    <w:rsid w:val="50857896"/>
    <w:rsid w:val="629F7660"/>
    <w:rsid w:val="64D243E9"/>
    <w:rsid w:val="6527386F"/>
    <w:rsid w:val="678B2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417</Words>
  <Characters>481</Characters>
  <Lines>4</Lines>
  <Paragraphs>1</Paragraphs>
  <TotalTime>1</TotalTime>
  <ScaleCrop>false</ScaleCrop>
  <LinksUpToDate>false</LinksUpToDate>
  <CharactersWithSpaces>493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杺啨1419234961</cp:lastModifiedBy>
  <dcterms:modified xsi:type="dcterms:W3CDTF">2023-09-04T04:22:05Z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5213B9B7B5B241FAAECC8207B173ACF7</vt:lpwstr>
  </property>
  <property fmtid="{D5CDD505-2E9C-101B-9397-08002B2CF9AE}" pid="4" name="commondata">
    <vt:lpwstr>eyJoZGlkIjoiYTM2YTYxOGE0YWFiN2UzNTY0ZWUwMTIyMDMyYWZhMjUifQ==</vt:lpwstr>
  </property>
</Properties>
</file>