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三</w:t>
      </w:r>
      <w:bookmarkStart w:id="0" w:name="_GoBack"/>
      <w:bookmarkEnd w:id="0"/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867025"/>
            <wp:effectExtent l="0" t="0" r="571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770" cy="2496185"/>
            <wp:effectExtent l="0" t="0" r="5080" b="1841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424430"/>
            <wp:effectExtent l="0" t="0" r="6985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</w:p>
    <w:p>
      <w:pPr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7325" cy="2456180"/>
            <wp:effectExtent l="0" t="0" r="9525" b="127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5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8"/>
          <w:rFonts w:ascii="仿宋" w:hAnsi="仿宋" w:eastAsia="仿宋" w:cs="仿宋"/>
          <w:b/>
          <w:kern w:val="0"/>
        </w:rPr>
        <w:t>http://www.wenshu.court.gov.cn</w:t>
      </w:r>
      <w:r>
        <w:rPr>
          <w:rStyle w:val="8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-60325</wp:posOffset>
            </wp:positionH>
            <wp:positionV relativeFrom="paragraph">
              <wp:posOffset>303530</wp:posOffset>
            </wp:positionV>
            <wp:extent cx="5565775" cy="2457450"/>
            <wp:effectExtent l="0" t="0" r="15875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577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-26035</wp:posOffset>
            </wp:positionH>
            <wp:positionV relativeFrom="paragraph">
              <wp:posOffset>445770</wp:posOffset>
            </wp:positionV>
            <wp:extent cx="5367655" cy="2385695"/>
            <wp:effectExtent l="0" t="0" r="4445" b="1460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7655" cy="2385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val="en-US"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rPr>
          <w:rFonts w:hint="eastAsia" w:eastAsia="宋体"/>
          <w:lang w:val="en-US" w:eastAsia="zh-CN"/>
        </w:rPr>
        <w:t xml:space="preserve">          </w:t>
      </w:r>
      <w:r>
        <w:rPr>
          <w:rFonts w:ascii="仿宋" w:hAnsi="仿宋" w:eastAsia="仿宋" w:cs="仿宋"/>
          <w:kern w:val="0"/>
        </w:rPr>
        <w:drawing>
          <wp:inline distT="0" distB="0" distL="114300" distR="114300">
            <wp:extent cx="5269865" cy="2234565"/>
            <wp:effectExtent l="0" t="0" r="6985" b="13335"/>
            <wp:docPr id="14" name="图片 14" descr="1676623992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76623992402"/>
                    <pic:cNvPicPr>
                      <a:picLocks noChangeAspect="1"/>
                    </pic:cNvPicPr>
                  </pic:nvPicPr>
                  <pic:blipFill>
                    <a:blip r:embed="rId13"/>
                    <a:srcRect t="10814" b="734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3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</w:t>
      </w:r>
      <w:r>
        <w:rPr>
          <w:rFonts w:hint="eastAsia" w:ascii="仿宋" w:hAnsi="仿宋" w:eastAsia="仿宋" w:cs="仿宋"/>
          <w:kern w:val="0"/>
          <w:lang w:eastAsia="zh-CN"/>
        </w:rPr>
        <w:t>全文检索</w:t>
      </w:r>
      <w:r>
        <w:rPr>
          <w:rFonts w:hint="eastAsia" w:ascii="仿宋" w:hAnsi="仿宋" w:eastAsia="仿宋" w:cs="仿宋"/>
          <w:kern w:val="0"/>
        </w:rPr>
        <w:t>处输入投标人名称</w:t>
      </w:r>
      <w:r>
        <w:rPr>
          <w:rFonts w:hint="eastAsia" w:ascii="仿宋" w:hAnsi="仿宋" w:eastAsia="仿宋" w:cs="仿宋"/>
          <w:kern w:val="0"/>
          <w:lang w:eastAsia="zh-CN"/>
        </w:rPr>
        <w:t>、当事人处输入供应商及其法人代表</w:t>
      </w:r>
      <w:r>
        <w:rPr>
          <w:rFonts w:hint="eastAsia" w:ascii="仿宋" w:hAnsi="仿宋" w:eastAsia="仿宋" w:cs="仿宋"/>
          <w:kern w:val="0"/>
        </w:rPr>
        <w:t>并点击“搜索”，截取当前页面。</w:t>
      </w:r>
    </w:p>
    <w:p>
      <w:pPr>
        <w:spacing w:after="0" w:line="240" w:lineRule="auto"/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675630" cy="2423160"/>
            <wp:effectExtent l="0" t="0" r="1270" b="15240"/>
            <wp:docPr id="11" name="图片 11" descr="d1b587151dffc4b15b56cc4ca403e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1b587151dffc4b15b56cc4ca403ec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7563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第4步：选择“列入经营异常名录信息”，截取当前页面，显示“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</w:t>
      </w:r>
      <w:r>
        <w:rPr>
          <w:rFonts w:hint="eastAsia" w:ascii="仿宋_GB2312" w:hAnsi="仿宋_GB2312" w:eastAsia="仿宋_GB2312" w:cs="仿宋_GB2312"/>
          <w:szCs w:val="24"/>
        </w:rPr>
        <w:t>经营异常名录信息”，即可报名。</w:t>
      </w:r>
    </w:p>
    <w:p>
      <w:pPr>
        <w:pStyle w:val="2"/>
        <w:ind w:firstLine="442"/>
        <w:rPr>
          <w:rFonts w:eastAsiaTheme="minorEastAsia"/>
        </w:rPr>
      </w:pPr>
      <w:r>
        <w:rPr>
          <w:rFonts w:hint="eastAsia" w:ascii="仿宋" w:hAnsi="仿宋" w:eastAsia="仿宋" w:cs="仿宋"/>
          <w:b/>
          <w:kern w:val="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-1270</wp:posOffset>
            </wp:positionV>
            <wp:extent cx="5277485" cy="2703195"/>
            <wp:effectExtent l="0" t="0" r="0" b="190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第5步：选择“列入严重违法失信企业名单（黑名单）信息”，截取当前页面，显示“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>
      <w:pPr>
        <w:rPr>
          <w:rFonts w:hint="eastAsia" w:eastAsiaTheme="minor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YWExNGVjZDQxMjdmMjRjYjYyMjZlMTA4ZTBiMGUifQ=="/>
    <w:docVar w:name="KSO_WPS_MARK_KEY" w:val="7a253a0e-b5c7-42c7-b28f-e096f6dfb271"/>
  </w:docVars>
  <w:rsids>
    <w:rsidRoot w:val="0B2C5FBE"/>
    <w:rsid w:val="00685AAB"/>
    <w:rsid w:val="0069512C"/>
    <w:rsid w:val="006D61BF"/>
    <w:rsid w:val="00C253CE"/>
    <w:rsid w:val="00D86405"/>
    <w:rsid w:val="0B2C5FBE"/>
    <w:rsid w:val="147D0A72"/>
    <w:rsid w:val="18D45361"/>
    <w:rsid w:val="231579BC"/>
    <w:rsid w:val="50857896"/>
    <w:rsid w:val="629F7660"/>
    <w:rsid w:val="64D243E9"/>
    <w:rsid w:val="6527386F"/>
    <w:rsid w:val="678B21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11"/>
    <w:qFormat/>
    <w:uiPriority w:val="0"/>
    <w:pPr>
      <w:spacing w:after="0" w:line="240" w:lineRule="auto"/>
    </w:pPr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0">
    <w:name w:val="页脚 Char"/>
    <w:basedOn w:val="7"/>
    <w:link w:val="4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jpe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5</Pages>
  <Words>417</Words>
  <Characters>481</Characters>
  <Lines>4</Lines>
  <Paragraphs>1</Paragraphs>
  <TotalTime>1</TotalTime>
  <ScaleCrop>false</ScaleCrop>
  <LinksUpToDate>false</LinksUpToDate>
  <CharactersWithSpaces>493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杺啨1419234961</cp:lastModifiedBy>
  <dcterms:modified xsi:type="dcterms:W3CDTF">2024-05-27T02:39:38Z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5213B9B7B5B241FAAECC8207B173ACF7</vt:lpwstr>
  </property>
  <property fmtid="{D5CDD505-2E9C-101B-9397-08002B2CF9AE}" pid="4" name="commondata">
    <vt:lpwstr>eyJoZGlkIjoiYTM2YTYxOGE0YWFiN2UzNTY0ZWUwMTIyMDMyYWZhMjUifQ==</vt:lpwstr>
  </property>
</Properties>
</file>