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A4F5083">
      <w:pPr>
        <w:jc w:val="both"/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eastAsia="zh-CN"/>
        </w:rPr>
        <w:t>附件</w:t>
      </w:r>
      <w:r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val="en-US" w:eastAsia="zh-CN"/>
        </w:rPr>
        <w:t xml:space="preserve">1 </w:t>
      </w:r>
      <w:r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  <w:t xml:space="preserve">                </w:t>
      </w:r>
    </w:p>
    <w:p w14:paraId="4EED77B2">
      <w:pPr>
        <w:jc w:val="center"/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eastAsia="zh-CN"/>
        </w:rPr>
        <w:t>报名信息</w:t>
      </w:r>
      <w:r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  <w:t>表</w:t>
      </w:r>
    </w:p>
    <w:tbl>
      <w:tblPr>
        <w:tblStyle w:val="4"/>
        <w:tblW w:w="9060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17"/>
        <w:gridCol w:w="1971"/>
        <w:gridCol w:w="2261"/>
        <w:gridCol w:w="1711"/>
      </w:tblGrid>
      <w:tr w14:paraId="448BDFF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9" w:hRule="atLeast"/>
          <w:jc w:val="center"/>
        </w:trPr>
        <w:tc>
          <w:tcPr>
            <w:tcW w:w="3117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7462076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招标编号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lang w:eastAsia="zh-CN"/>
              </w:rPr>
              <w:t>、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lang w:val="en-US" w:eastAsia="zh-CN"/>
              </w:rPr>
              <w:t>标段号</w:t>
            </w:r>
          </w:p>
        </w:tc>
        <w:tc>
          <w:tcPr>
            <w:tcW w:w="5943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5B7E26A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</w:p>
        </w:tc>
      </w:tr>
      <w:tr w14:paraId="538098E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2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480FC0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项目名称：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4AFD36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 w14:paraId="58C43BE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9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0378EA4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报名单位全称：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36EEDCF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 w14:paraId="6C06C74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5C20A6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报名联系人：</w:t>
            </w:r>
          </w:p>
        </w:tc>
        <w:tc>
          <w:tcPr>
            <w:tcW w:w="197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C0C341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  <w:tc>
          <w:tcPr>
            <w:tcW w:w="226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9C112F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报名联系人电话：</w:t>
            </w:r>
          </w:p>
          <w:p w14:paraId="48994D1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（保证电话畅通）</w:t>
            </w:r>
          </w:p>
        </w:tc>
        <w:tc>
          <w:tcPr>
            <w:tcW w:w="1711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 w14:paraId="65E59DB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 w14:paraId="15003D2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5E9C9A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电子邮箱：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0B8270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 w14:paraId="15BCCA3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88" w:hRule="atLeast"/>
          <w:jc w:val="center"/>
        </w:trPr>
        <w:tc>
          <w:tcPr>
            <w:tcW w:w="906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7FC2EA9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7DEBB1A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0D9AE14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44BA3E9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12659C0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61A2802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5369CFC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30157A6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2EB5F52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投标单位：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  <w:u w:val="single"/>
              </w:rPr>
              <w:t xml:space="preserve">                                       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（盖章）</w:t>
            </w:r>
          </w:p>
          <w:p w14:paraId="607F3D4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</w:p>
          <w:p w14:paraId="120C351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授权人代表或法人：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u w:val="single"/>
              </w:rPr>
              <w:t xml:space="preserve">                               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（签字）</w:t>
            </w:r>
          </w:p>
          <w:p w14:paraId="0B16A05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</w:p>
          <w:p w14:paraId="73168B3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报名时间：     年    月    日</w:t>
            </w:r>
          </w:p>
        </w:tc>
      </w:tr>
    </w:tbl>
    <w:p w14:paraId="3A26ECF4">
      <w:pPr>
        <w:spacing w:line="520" w:lineRule="exact"/>
        <w:jc w:val="both"/>
        <w:rPr>
          <w:rFonts w:hint="eastAsia" w:ascii="仿宋" w:hAnsi="仿宋" w:eastAsia="仿宋" w:cs="仿宋"/>
          <w:color w:val="auto"/>
          <w:sz w:val="24"/>
          <w:highlight w:val="none"/>
        </w:rPr>
      </w:pPr>
    </w:p>
    <w:p w14:paraId="1A3E926A">
      <w:pPr>
        <w:autoSpaceDE w:val="0"/>
        <w:autoSpaceDN w:val="0"/>
        <w:adjustRightInd w:val="0"/>
        <w:snapToGrid w:val="0"/>
        <w:jc w:val="both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 xml:space="preserve">附件2：              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 xml:space="preserve">        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 xml:space="preserve">   </w:t>
      </w:r>
    </w:p>
    <w:p w14:paraId="50953E7B">
      <w:pPr>
        <w:autoSpaceDE w:val="0"/>
        <w:autoSpaceDN w:val="0"/>
        <w:adjustRightInd w:val="0"/>
        <w:snapToGrid w:val="0"/>
        <w:jc w:val="center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法定代表人授权委托书</w:t>
      </w:r>
    </w:p>
    <w:p w14:paraId="0CDAAD4F">
      <w:pPr>
        <w:autoSpaceDE w:val="0"/>
        <w:autoSpaceDN w:val="0"/>
        <w:adjustRightInd w:val="0"/>
        <w:snapToGrid w:val="0"/>
        <w:spacing w:line="520" w:lineRule="exact"/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bCs/>
          <w:color w:val="auto"/>
          <w:sz w:val="24"/>
          <w:highlight w:val="none"/>
        </w:rPr>
        <w:t>致：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  <w:lang w:eastAsia="zh-CN"/>
        </w:rPr>
        <w:t>招标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</w:rPr>
        <w:t>人、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  <w:lang w:eastAsia="zh-CN"/>
        </w:rPr>
        <w:t>招标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</w:rPr>
        <w:t xml:space="preserve">代理机构   </w:t>
      </w:r>
    </w:p>
    <w:p w14:paraId="7106202A">
      <w:pP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</w:pPr>
    </w:p>
    <w:p w14:paraId="5FF1B42F">
      <w:pPr>
        <w:ind w:firstLine="480" w:firstLineChars="20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  <w:lang w:eastAsia="zh-CN"/>
        </w:rPr>
        <w:t>供应商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名称）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，中华人民共和国合法企业，法定地址：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。</w:t>
      </w:r>
    </w:p>
    <w:p w14:paraId="28E2C06B">
      <w:pPr>
        <w:adjustRightInd w:val="0"/>
        <w:snapToGrid w:val="0"/>
        <w:spacing w:line="520" w:lineRule="exact"/>
        <w:ind w:firstLine="600" w:firstLineChars="25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法定代表人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特授权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代表我公司全权办理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（项目名称/标段名称）、（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  <w:lang w:eastAsia="zh-CN"/>
        </w:rPr>
        <w:t>采购编号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>）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项目的报名、投标、谈判、签约、执行等具体工作，并签署全部有关的文件、协议及合同。我公司对被授权人签署的所有文件、协议及合同负全部责任。</w:t>
      </w:r>
    </w:p>
    <w:p w14:paraId="33481FB8">
      <w:pPr>
        <w:adjustRightInd w:val="0"/>
        <w:snapToGrid w:val="0"/>
        <w:spacing w:line="520" w:lineRule="exact"/>
        <w:ind w:firstLine="600" w:firstLineChars="25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委托期限：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天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 ，被授权人不得转授权。</w:t>
      </w:r>
    </w:p>
    <w:p w14:paraId="6F8BA981">
      <w:pPr>
        <w:adjustRightInd w:val="0"/>
        <w:snapToGrid w:val="0"/>
        <w:spacing w:line="520" w:lineRule="exact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 </w:t>
      </w:r>
    </w:p>
    <w:p w14:paraId="7457F924">
      <w:pPr>
        <w:adjustRightInd w:val="0"/>
        <w:snapToGrid w:val="0"/>
        <w:spacing w:line="520" w:lineRule="exact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授权人签名：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            被授权人签名：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   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ab/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ab/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ab/>
      </w:r>
    </w:p>
    <w:p w14:paraId="5820C720">
      <w:pPr>
        <w:adjustRightInd w:val="0"/>
        <w:snapToGrid w:val="0"/>
        <w:ind w:firstLine="7680" w:firstLineChars="3200"/>
        <w:rPr>
          <w:rFonts w:hint="eastAsia" w:ascii="仿宋" w:hAnsi="仿宋" w:eastAsia="仿宋" w:cs="仿宋"/>
          <w:color w:val="auto"/>
          <w:sz w:val="24"/>
          <w:highlight w:val="none"/>
        </w:rPr>
      </w:pPr>
    </w:p>
    <w:p w14:paraId="1B541E52">
      <w:pPr>
        <w:adjustRightInd w:val="0"/>
        <w:snapToGrid w:val="0"/>
        <w:ind w:firstLine="480" w:firstLineChars="200"/>
        <w:jc w:val="right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  <w:lang w:eastAsia="zh-CN"/>
        </w:rPr>
        <w:t>供应商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名称）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（盖公章）                                                                 </w:t>
      </w:r>
    </w:p>
    <w:p w14:paraId="0BDD4BD5">
      <w:pPr>
        <w:adjustRightInd w:val="0"/>
        <w:snapToGrid w:val="0"/>
        <w:ind w:firstLine="5040" w:firstLineChars="210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日期：20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年 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日</w:t>
      </w:r>
    </w:p>
    <w:tbl>
      <w:tblPr>
        <w:tblStyle w:val="4"/>
        <w:tblpPr w:leftFromText="180" w:rightFromText="180" w:vertAnchor="text" w:horzAnchor="page" w:tblpX="1723" w:tblpY="122"/>
        <w:tblOverlap w:val="never"/>
        <w:tblW w:w="9319" w:type="dxa"/>
        <w:tblInd w:w="-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 w14:paraId="21B791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1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1944EB9D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75C2D87C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4B430672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扫描件国徽面</w:t>
            </w:r>
          </w:p>
          <w:p w14:paraId="5FA7B42F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mc:AlternateContent>
                <mc:Choice Requires="wps">
                  <w:drawing>
                    <wp:anchor distT="0" distB="0" distL="114300" distR="114300" simplePos="0" relativeHeight="251659264" behindDoc="1" locked="0" layoutInCell="1" allowOverlap="1">
                      <wp:simplePos x="0" y="0"/>
                      <wp:positionH relativeFrom="column">
                        <wp:posOffset>2166620</wp:posOffset>
                      </wp:positionH>
                      <wp:positionV relativeFrom="paragraph">
                        <wp:posOffset>83185</wp:posOffset>
                      </wp:positionV>
                      <wp:extent cx="1587500" cy="1547495"/>
                      <wp:effectExtent l="6350" t="6350" r="6350" b="8255"/>
                      <wp:wrapNone/>
                      <wp:docPr id="14" name="椭圆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87500" cy="1547495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txbx>
                              <w:txbxContent>
                                <w:p w14:paraId="53204723">
                                  <w:pPr>
                                    <w:jc w:val="center"/>
                                    <w:rPr>
                                      <w:rFonts w:eastAsia="宋体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" type="#_x0000_t3" style="position:absolute;left:0pt;margin-left:170.6pt;margin-top:6.55pt;height:121.85pt;width:125pt;z-index:-251657216;mso-width-relative:page;mso-height-relative:page;" filled="f" stroked="t" coordsize="21600,21600" o:gfxdata="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0oxT3bAAAACgEAAA8AAAAAAAAAAQAgAAAAIgAAAGRycy9kb3du&#10;cmV2LnhtbFBLAQIUABQAAAAIAIdO4kBRRRV7NQIAAFkEAAAOAAAAAAAAAAEAIAAAACoBAABkcnMv&#10;ZTJvRG9jLnhtbFBLBQYAAAAABgAGAFkBAADRBQAAAAA=&#10;">
                      <v:fill on="f" focussize="0,0"/>
                      <v:stroke weight="1pt" color="#000000" joinstyle="round"/>
                      <v:imagedata o:title=""/>
                      <o:lock v:ext="edit" aspectratio="f"/>
                      <v:textbox>
                        <w:txbxContent>
                          <w:p w14:paraId="53204723">
                            <w:pPr>
                              <w:jc w:val="center"/>
                              <w:rPr>
                                <w:rFonts w:eastAsia="宋体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210A33A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 xml:space="preserve">                        </w:t>
            </w:r>
          </w:p>
          <w:p w14:paraId="4242A2A2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 xml:space="preserve">                          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供应商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01622267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5338B0B3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12F9C1EB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扫描件人像面</w:t>
            </w:r>
          </w:p>
          <w:p w14:paraId="2B93FFB8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77D47F7B">
            <w:pPr>
              <w:adjustRightInd w:val="0"/>
              <w:snapToGrid w:val="0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6DD428AB">
            <w:pPr>
              <w:adjustRightInd w:val="0"/>
              <w:snapToGrid w:val="0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公章</w:t>
            </w:r>
          </w:p>
        </w:tc>
      </w:tr>
      <w:tr w14:paraId="4A5A1E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84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4D3D9C11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被授权人身份证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扫描件国徽面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23447AA4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被授权人身份证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扫描件人像面</w:t>
            </w:r>
          </w:p>
        </w:tc>
      </w:tr>
    </w:tbl>
    <w:p w14:paraId="158E268D">
      <w:pPr>
        <w:rPr>
          <w:rFonts w:hint="eastAsia" w:ascii="仿宋" w:hAnsi="仿宋" w:eastAsia="仿宋" w:cs="仿宋"/>
          <w:color w:val="auto"/>
          <w:highlight w:val="none"/>
        </w:rPr>
      </w:pPr>
    </w:p>
    <w:p w14:paraId="6B0E9449">
      <w:pPr>
        <w:jc w:val="both"/>
        <w:rPr>
          <w:rFonts w:hint="eastAsia" w:ascii="仿宋" w:hAnsi="仿宋" w:eastAsia="仿宋" w:cs="仿宋"/>
          <w:color w:val="auto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eastAsia="zh-CN"/>
        </w:rPr>
        <w:br w:type="page"/>
      </w:r>
    </w:p>
    <w:p w14:paraId="5F559769">
      <w:pPr>
        <w:snapToGrid w:val="0"/>
        <w:spacing w:before="312" w:beforeLines="100" w:after="156" w:afterLines="50" w:line="360" w:lineRule="auto"/>
        <w:jc w:val="both"/>
        <w:rPr>
          <w:rFonts w:hint="eastAsia" w:ascii="仿宋" w:hAnsi="仿宋" w:eastAsia="仿宋" w:cs="仿宋"/>
          <w:b/>
          <w:bCs/>
          <w:color w:val="auto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eastAsia="zh-CN"/>
        </w:rPr>
        <w:t>附件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eastAsia="zh-CN"/>
        </w:rPr>
        <w:t>：查询截图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图示</w:t>
      </w:r>
      <w:bookmarkStart w:id="0" w:name="_Toc18052"/>
      <w:bookmarkStart w:id="1" w:name="_Toc11522"/>
      <w:bookmarkStart w:id="2" w:name="_Toc4544"/>
    </w:p>
    <w:bookmarkEnd w:id="0"/>
    <w:bookmarkEnd w:id="1"/>
    <w:bookmarkEnd w:id="2"/>
    <w:p w14:paraId="0813CC4A">
      <w:pPr>
        <w:snapToGrid w:val="0"/>
        <w:spacing w:before="312" w:beforeLines="100" w:after="156" w:afterLines="50" w:line="360" w:lineRule="auto"/>
        <w:jc w:val="both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图示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>1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：信用中国网</w:t>
      </w:r>
    </w:p>
    <w:p w14:paraId="1C8E8B1B">
      <w:pPr>
        <w:widowControl w:val="0"/>
        <w:autoSpaceDE w:val="0"/>
        <w:autoSpaceDN w:val="0"/>
        <w:adjustRightInd w:val="0"/>
        <w:jc w:val="center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 w:bidi="ar-SA"/>
        </w:rPr>
      </w:pPr>
      <w:bookmarkStart w:id="3" w:name="_Toc25499"/>
      <w:bookmarkStart w:id="4" w:name="_Toc21468"/>
      <w:bookmarkStart w:id="5" w:name="_Toc23367"/>
      <w:r>
        <w:rPr>
          <w:color w:val="auto"/>
          <w:highlight w:val="none"/>
        </w:rPr>
        <w:drawing>
          <wp:inline distT="0" distB="0" distL="114300" distR="114300">
            <wp:extent cx="5267325" cy="4476750"/>
            <wp:effectExtent l="0" t="0" r="3175" b="635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D86BB4">
      <w:pPr>
        <w:widowControl w:val="0"/>
        <w:autoSpaceDE w:val="0"/>
        <w:autoSpaceDN w:val="0"/>
        <w:adjustRightInd w:val="0"/>
        <w:jc w:val="both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 w:bidi="ar-SA"/>
        </w:rPr>
      </w:pPr>
    </w:p>
    <w:p w14:paraId="69B24F86">
      <w:pP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br w:type="page"/>
      </w:r>
    </w:p>
    <w:bookmarkEnd w:id="3"/>
    <w:bookmarkEnd w:id="4"/>
    <w:bookmarkEnd w:id="5"/>
    <w:p w14:paraId="2F1FF2EA">
      <w:pPr>
        <w:widowControl w:val="0"/>
        <w:autoSpaceDE w:val="0"/>
        <w:autoSpaceDN w:val="0"/>
        <w:adjustRightInd w:val="0"/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lang w:val="en-US" w:eastAsia="zh-CN" w:bidi="ar-SA"/>
        </w:rPr>
        <w:t>图示2：国家企业信用信息公示系统</w:t>
      </w: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lang w:val="en-US" w:eastAsia="zh-CN" w:bidi="ar-SA"/>
        </w:rPr>
        <w:tab/>
      </w:r>
    </w:p>
    <w:p w14:paraId="6BC28465">
      <w:pPr>
        <w:widowControl w:val="0"/>
        <w:autoSpaceDE w:val="0"/>
        <w:autoSpaceDN w:val="0"/>
        <w:adjustRightInd w:val="0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 w:bidi="ar-SA"/>
        </w:rPr>
      </w:pPr>
    </w:p>
    <w:p w14:paraId="072596E8">
      <w:pPr>
        <w:ind w:left="0" w:leftChars="0" w:firstLine="0" w:firstLineChars="0"/>
        <w:jc w:val="both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48"/>
          <w:szCs w:val="48"/>
          <w:highlight w:val="none"/>
        </w:rPr>
        <w:drawing>
          <wp:inline distT="0" distB="0" distL="114300" distR="114300">
            <wp:extent cx="6381750" cy="2795905"/>
            <wp:effectExtent l="0" t="0" r="6350" b="10795"/>
            <wp:docPr id="4" name="图片 1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国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81750" cy="279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06C691">
      <w:pPr>
        <w:jc w:val="left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</w:p>
    <w:p w14:paraId="2CAA1C7B">
      <w:pPr>
        <w:bidi w:val="0"/>
        <w:ind w:left="0" w:leftChars="0" w:firstLine="0" w:firstLineChars="0"/>
        <w:jc w:val="both"/>
        <w:rPr>
          <w:rFonts w:hint="eastAsia" w:ascii="仿宋" w:hAnsi="仿宋" w:eastAsia="仿宋" w:cs="仿宋"/>
          <w:color w:val="auto"/>
          <w:highlight w:val="none"/>
        </w:rPr>
      </w:pPr>
      <w:r>
        <w:rPr>
          <w:rFonts w:hint="eastAsia" w:ascii="仿宋" w:hAnsi="仿宋" w:eastAsia="仿宋" w:cs="仿宋"/>
          <w:color w:val="auto"/>
          <w:highlight w:val="none"/>
        </w:rPr>
        <w:drawing>
          <wp:inline distT="0" distB="0" distL="114300" distR="114300">
            <wp:extent cx="6116955" cy="3489960"/>
            <wp:effectExtent l="0" t="0" r="4445" b="254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348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08CDC6">
      <w:pPr>
        <w:jc w:val="both"/>
        <w:rPr>
          <w:rFonts w:hint="eastAsia" w:ascii="仿宋" w:hAnsi="仿宋" w:eastAsia="仿宋" w:cs="仿宋"/>
          <w:color w:val="auto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图示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：中国裁判文书网</w:t>
      </w:r>
    </w:p>
    <w:p w14:paraId="29BB4CF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第一步：打开系统首页，点击“高级检索”，选择“公司名称”“行贿罪”；“裁判日期”选择近三年。（注意只需检索以上3项内容）。</w:t>
      </w:r>
    </w:p>
    <w:p w14:paraId="38BE0A5C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4007660B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A25C8C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43C2A9B8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80A6D7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2D0B1B57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第二步：截取当前页面（须截取到左上角的时间）-单位无行贿犯罪记录：</w:t>
      </w:r>
    </w:p>
    <w:p w14:paraId="5FA8323F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1403D614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3600"/>
            <wp:effectExtent l="0" t="0" r="6350" b="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9DB440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第三步：不退出，点击高级搜素，输入当事人（法人姓名）</w:t>
      </w:r>
    </w:p>
    <w:p w14:paraId="09A9250D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708D49C9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2"/>
                    <a:srcRect r="2347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38FBF8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26FC4A39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第四步，截取当前页面（须截取到左上角的时间）-法人无行贿犯罪记录：</w:t>
      </w:r>
    </w:p>
    <w:p w14:paraId="08EE81B2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5A2AE64B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E3A798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388E501C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5F5AB9B7">
      <w:pPr>
        <w:widowControl w:val="0"/>
        <w:jc w:val="both"/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附件4</w:t>
      </w:r>
    </w:p>
    <w:p w14:paraId="44AAAC30">
      <w:pPr>
        <w:keepNext/>
        <w:keepLines/>
        <w:widowControl w:val="0"/>
        <w:bidi w:val="0"/>
        <w:adjustRightInd w:val="0"/>
        <w:snapToGrid w:val="0"/>
        <w:spacing w:line="360" w:lineRule="auto"/>
        <w:ind w:left="0" w:leftChars="0" w:firstLine="0" w:firstLineChars="0"/>
        <w:jc w:val="center"/>
        <w:outlineLvl w:val="2"/>
        <w:rPr>
          <w:rFonts w:hint="eastAsia" w:ascii="仿宋" w:hAnsi="仿宋" w:eastAsia="仿宋" w:cs="仿宋"/>
          <w:b/>
          <w:color w:val="auto"/>
          <w:kern w:val="2"/>
          <w:sz w:val="28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auto"/>
          <w:kern w:val="2"/>
          <w:sz w:val="28"/>
          <w:szCs w:val="24"/>
          <w:highlight w:val="none"/>
          <w:lang w:val="en-US" w:eastAsia="zh-CN" w:bidi="ar-SA"/>
        </w:rPr>
        <w:t>响应真实性承诺书</w:t>
      </w:r>
    </w:p>
    <w:p w14:paraId="5158588F">
      <w:pPr>
        <w:adjustRightInd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 w14:paraId="7B7F8CD4">
      <w:pPr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  <w:lang w:eastAsia="zh-CN"/>
        </w:rPr>
        <w:t>内蒙古电力（集团）有限责任公司阿拉善供电分公司</w:t>
      </w: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：</w:t>
      </w:r>
    </w:p>
    <w:p w14:paraId="23AF0E3E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51668CE6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我公司参与贵公司组织采购的</w:t>
      </w:r>
      <w:r>
        <w:rPr>
          <w:rFonts w:hint="eastAsia" w:ascii="仿宋" w:hAnsi="仿宋" w:eastAsia="仿宋" w:cs="仿宋"/>
          <w:color w:val="auto"/>
          <w:sz w:val="28"/>
          <w:szCs w:val="24"/>
          <w:highlight w:val="none"/>
          <w:u w:val="single"/>
          <w:lang w:val="en-US" w:eastAsia="zh-CN"/>
        </w:rPr>
        <w:t xml:space="preserve">       </w:t>
      </w: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（项目名称），我公司承诺所提交的响应文件表述、报名待审查材料、响应文件内容是真实有效的。如有不实，则违反“诚实信用”原则，我公司承担由此引发的所有责任。</w:t>
      </w:r>
    </w:p>
    <w:p w14:paraId="09EB4C83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4EF95694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2D895DE6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006EFFC8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50274408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供应商：                              （盖章）</w:t>
      </w:r>
    </w:p>
    <w:p w14:paraId="574F9D5A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法定代表人或其委托代理人：            （签字）</w:t>
      </w:r>
    </w:p>
    <w:p w14:paraId="759D9B01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 xml:space="preserve">地址：                                                                     </w:t>
      </w:r>
    </w:p>
    <w:p w14:paraId="5863BB50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 xml:space="preserve">电话：                                        </w:t>
      </w:r>
    </w:p>
    <w:p w14:paraId="1D9B5782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 xml:space="preserve">       年    月    日</w:t>
      </w:r>
    </w:p>
    <w:p w14:paraId="3A0FD007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u w:val="single"/>
          <w:lang w:val="en-US" w:eastAsia="zh-CN" w:bidi="ar-SA"/>
        </w:rPr>
      </w:pPr>
    </w:p>
    <w:p w14:paraId="7B0F371E">
      <w:pPr>
        <w:jc w:val="both"/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</w:pPr>
    </w:p>
    <w:p w14:paraId="1B46DE24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5EA437F0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63C1A829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0A9A6340">
      <w:pPr>
        <w:widowControl w:val="0"/>
        <w:jc w:val="both"/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附件5</w:t>
      </w:r>
    </w:p>
    <w:p w14:paraId="1BD53AD8">
      <w:pPr>
        <w:widowControl w:val="0"/>
        <w:jc w:val="center"/>
        <w:rPr>
          <w:rFonts w:hint="eastAsia" w:ascii="仿宋" w:hAnsi="仿宋" w:eastAsia="仿宋" w:cs="仿宋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场所服务费</w:t>
      </w:r>
    </w:p>
    <w:p w14:paraId="2913263C"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</w:pPr>
    </w:p>
    <w:p w14:paraId="6035CBB5">
      <w:pPr>
        <w:widowControl w:val="0"/>
        <w:jc w:val="center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lang w:val="en-US" w:eastAsia="zh-CN" w:bidi="ar-SA"/>
        </w:rPr>
        <w:t>场所服务费</w:t>
      </w:r>
    </w:p>
    <w:p w14:paraId="1CC528F8">
      <w:pPr>
        <w:keepNext w:val="0"/>
        <w:keepLines w:val="0"/>
        <w:widowControl/>
        <w:suppressLineNumbers w:val="0"/>
        <w:adjustRightInd w:val="0"/>
        <w:snapToGrid w:val="0"/>
        <w:spacing w:before="0" w:beforeAutospacing="0" w:after="0" w:afterAutospacing="0" w:line="360" w:lineRule="auto"/>
        <w:ind w:left="0" w:right="0" w:firstLine="562" w:firstLineChars="200"/>
        <w:jc w:val="both"/>
        <w:rPr>
          <w:rFonts w:hint="eastAsia" w:ascii="仿宋" w:hAnsi="仿宋" w:eastAsia="仿宋" w:cs="仿宋"/>
          <w:b/>
          <w:bCs/>
          <w:color w:val="auto"/>
          <w:kern w:val="0"/>
          <w:sz w:val="28"/>
          <w:szCs w:val="28"/>
          <w:lang w:val="en-US" w:eastAsia="zh-CN" w:bidi="ar-SA"/>
        </w:rPr>
      </w:pPr>
    </w:p>
    <w:p w14:paraId="176E4162">
      <w:pPr>
        <w:widowControl w:val="0"/>
        <w:jc w:val="both"/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  <w:t>成交供应商需在成交结果公告发布后5日内向内蒙古产权交易中心有限责任公司缴纳场所服务费的，收取标准如下：</w:t>
      </w:r>
    </w:p>
    <w:p w14:paraId="2B2DBA80">
      <w:pPr>
        <w:widowControl w:val="0"/>
        <w:jc w:val="both"/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  <w:t>1.以成交金额为基数，按1‰标准向成交供应商收取场所服务费，不足500元的按500元统一收取。</w:t>
      </w:r>
    </w:p>
    <w:p w14:paraId="4B948FF8">
      <w:pPr>
        <w:widowControl w:val="0"/>
        <w:jc w:val="both"/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  <w:t>2.入围、框架类、单价类等无固定成交总价的项目，按1000元/家的标准向成交供应商收取场所服务费。</w:t>
      </w:r>
    </w:p>
    <w:p w14:paraId="4A4405DA">
      <w:pPr>
        <w:widowControl w:val="0"/>
        <w:jc w:val="both"/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  <w:t>二、场所服务费缴纳方式为公对公转账，汇款信息如下：</w:t>
      </w:r>
    </w:p>
    <w:p w14:paraId="6D8C3EA4">
      <w:pPr>
        <w:widowControl w:val="0"/>
        <w:jc w:val="both"/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  <w:t>收款单位名称：内蒙古产权交易中心有限责任公司</w:t>
      </w:r>
    </w:p>
    <w:p w14:paraId="28D6E7FC">
      <w:pPr>
        <w:widowControl w:val="0"/>
        <w:jc w:val="both"/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  <w:t>开户行：华夏银行呼和浩特分行营业部</w:t>
      </w:r>
    </w:p>
    <w:p w14:paraId="3E807213">
      <w:pPr>
        <w:widowControl w:val="0"/>
        <w:jc w:val="both"/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  <w:t xml:space="preserve">账  号：5830200001819100031131 </w:t>
      </w:r>
    </w:p>
    <w:p w14:paraId="18E9E3C8">
      <w:pPr>
        <w:widowControl w:val="0"/>
        <w:jc w:val="both"/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  <w:t>行  号：304191001951</w:t>
      </w:r>
    </w:p>
    <w:p w14:paraId="559DFD3F">
      <w:pPr>
        <w:widowControl w:val="0"/>
        <w:jc w:val="both"/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  <w:t>三、交易场所：内蒙古产权交易中心有限责任公司</w:t>
      </w:r>
    </w:p>
    <w:p w14:paraId="60D11B36">
      <w:pPr>
        <w:widowControl w:val="0"/>
        <w:jc w:val="both"/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  <w:t>地    址：内蒙古呼和浩特市赛罕区阿吉泰路3号</w:t>
      </w:r>
    </w:p>
    <w:p w14:paraId="7FB8E4C6">
      <w:pPr>
        <w:widowControl w:val="0"/>
        <w:jc w:val="both"/>
        <w:rPr>
          <w:rFonts w:hint="default" w:ascii="仿宋" w:hAnsi="仿宋" w:eastAsia="仿宋" w:cs="仿宋"/>
          <w:color w:val="auto"/>
          <w:sz w:val="28"/>
          <w:szCs w:val="28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  <w:t>联系人：</w:t>
      </w:r>
      <w:r>
        <w:rPr>
          <w:rFonts w:hint="eastAsia" w:ascii="仿宋" w:hAnsi="仿宋" w:eastAsia="仿宋" w:cs="仿宋"/>
          <w:color w:val="auto"/>
          <w:sz w:val="28"/>
          <w:szCs w:val="28"/>
          <w:highlight w:val="none"/>
          <w:lang w:val="en-US" w:eastAsia="zh-CN"/>
        </w:rPr>
        <w:t>武斌</w:t>
      </w:r>
    </w:p>
    <w:p w14:paraId="130E2683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  <w:t>联系电话：0471-3477645</w:t>
      </w:r>
      <w:bookmarkStart w:id="6" w:name="_GoBack"/>
      <w:bookmarkEnd w:id="6"/>
    </w:p>
    <w:p w14:paraId="37A28CB8">
      <w:pPr>
        <w:jc w:val="both"/>
        <w:rPr>
          <w:rFonts w:hint="eastAsia" w:ascii="仿宋" w:hAnsi="仿宋" w:eastAsia="仿宋" w:cs="仿宋"/>
          <w:color w:val="auto"/>
          <w:highlight w:val="none"/>
        </w:rPr>
      </w:pPr>
    </w:p>
    <w:p w14:paraId="14A17BA7">
      <w:pPr>
        <w:rPr>
          <w:rFonts w:hint="eastAsia" w:ascii="仿宋" w:hAnsi="仿宋" w:eastAsia="仿宋" w:cs="仿宋"/>
          <w:color w:val="auto"/>
          <w:highlight w:val="none"/>
        </w:rPr>
      </w:pPr>
    </w:p>
    <w:p w14:paraId="114A918F">
      <w:pPr>
        <w:rPr>
          <w:rFonts w:hint="eastAsia" w:ascii="仿宋" w:hAnsi="仿宋" w:eastAsia="仿宋" w:cs="仿宋"/>
          <w:color w:val="auto"/>
          <w:highlight w:val="none"/>
        </w:rPr>
      </w:pPr>
    </w:p>
    <w:p w14:paraId="02F74F97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560"/>
      </w:pPr>
      <w:r>
        <w:separator/>
      </w:r>
    </w:p>
  </w:endnote>
  <w:endnote w:type="continuationSeparator" w:id="1">
    <w:p>
      <w:pPr>
        <w:spacing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细黑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560"/>
      </w:pPr>
      <w:r>
        <w:separator/>
      </w:r>
    </w:p>
  </w:footnote>
  <w:footnote w:type="continuationSeparator" w:id="1">
    <w:p>
      <w:pPr>
        <w:spacing w:line="360" w:lineRule="auto"/>
        <w:ind w:firstLine="56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Q3NjBkODkxYmMwMmI4OGQ5NTE5YjU4ZDNhMjQ4ZTMifQ=="/>
  </w:docVars>
  <w:rsids>
    <w:rsidRoot w:val="00000000"/>
    <w:rsid w:val="069D7944"/>
    <w:rsid w:val="1B78319D"/>
    <w:rsid w:val="1B7D5422"/>
    <w:rsid w:val="2BC1041B"/>
    <w:rsid w:val="30B40550"/>
    <w:rsid w:val="3CB3526F"/>
    <w:rsid w:val="42BF701A"/>
    <w:rsid w:val="72B22B2C"/>
    <w:rsid w:val="735C43CD"/>
    <w:rsid w:val="7DCA7D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adjustRightInd w:val="0"/>
      <w:snapToGrid w:val="0"/>
      <w:spacing w:line="360" w:lineRule="auto"/>
      <w:ind w:firstLine="883" w:firstLineChars="200"/>
      <w:jc w:val="both"/>
    </w:pPr>
    <w:rPr>
      <w:rFonts w:eastAsia="宋体" w:asciiTheme="minorAscii" w:hAnsiTheme="minorAscii" w:cstheme="minorBidi"/>
      <w:kern w:val="2"/>
      <w:sz w:val="28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Lines="0" w:beforeAutospacing="0" w:afterLines="0" w:afterAutospacing="0" w:line="360" w:lineRule="auto"/>
      <w:ind w:firstLine="0" w:firstLineChars="0"/>
      <w:jc w:val="center"/>
      <w:outlineLvl w:val="0"/>
    </w:pPr>
    <w:rPr>
      <w:b/>
      <w:kern w:val="44"/>
      <w:sz w:val="30"/>
    </w:rPr>
  </w:style>
  <w:style w:type="paragraph" w:styleId="3">
    <w:name w:val="heading 2"/>
    <w:basedOn w:val="1"/>
    <w:next w:val="1"/>
    <w:autoRedefine/>
    <w:semiHidden/>
    <w:unhideWhenUsed/>
    <w:qFormat/>
    <w:uiPriority w:val="0"/>
    <w:pPr>
      <w:keepNext w:val="0"/>
      <w:keepLines w:val="0"/>
      <w:widowControl w:val="0"/>
      <w:kinsoku/>
      <w:wordWrap w:val="0"/>
      <w:spacing w:beforeLines="0" w:beforeAutospacing="0" w:afterLines="0" w:afterAutospacing="0" w:line="360" w:lineRule="auto"/>
      <w:outlineLvl w:val="1"/>
    </w:pPr>
    <w:rPr>
      <w:rFonts w:eastAsia="宋体"/>
      <w:b/>
      <w:sz w:val="28"/>
    </w:rPr>
  </w:style>
  <w:style w:type="character" w:default="1" w:styleId="5">
    <w:name w:val="Default Paragraph Font"/>
    <w:autoRedefine/>
    <w:semiHidden/>
    <w:qFormat/>
    <w:uiPriority w:val="0"/>
  </w:style>
  <w:style w:type="table" w:default="1" w:styleId="4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6">
    <w:name w:val="表格"/>
    <w:basedOn w:val="1"/>
    <w:autoRedefine/>
    <w:uiPriority w:val="0"/>
    <w:pPr>
      <w:spacing w:line="360" w:lineRule="auto"/>
      <w:ind w:firstLine="0" w:firstLineChars="0"/>
      <w:jc w:val="center"/>
    </w:pPr>
    <w:rPr>
      <w:rFonts w:ascii="Arial" w:hAnsi="Arial" w:eastAsia="仿宋" w:cs="仿宋"/>
      <w:sz w:val="28"/>
    </w:rPr>
  </w:style>
  <w:style w:type="paragraph" w:customStyle="1" w:styleId="7">
    <w:name w:val="表格1"/>
    <w:basedOn w:val="1"/>
    <w:next w:val="6"/>
    <w:autoRedefine/>
    <w:qFormat/>
    <w:uiPriority w:val="0"/>
    <w:pPr>
      <w:kinsoku/>
      <w:spacing w:line="360" w:lineRule="auto"/>
      <w:ind w:firstLine="480" w:firstLineChars="200"/>
    </w:pPr>
    <w:rPr>
      <w:rFonts w:hint="eastAsia" w:ascii="宋体" w:hAnsi="宋体" w:eastAsia="宋体" w:cs="宋体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919</Words>
  <Characters>970</Characters>
  <Lines>0</Lines>
  <Paragraphs>0</Paragraphs>
  <TotalTime>1</TotalTime>
  <ScaleCrop>false</ScaleCrop>
  <LinksUpToDate>false</LinksUpToDate>
  <CharactersWithSpaces>1512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2024-01-28T14:10:00Z</dcterms:created>
  <dc:creator>常晓冬</dc:creator>
  <cp:lastModifiedBy>在云端</cp:lastModifiedBy>
  <dcterms:modified xsi:type="dcterms:W3CDTF">2024-10-17T08:22:08Z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0E996C5E3A5441EAB6764F0687642357_12</vt:lpwstr>
  </property>
</Properties>
</file>