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BD095BB">
      <w:pPr>
        <w:spacing w:line="360" w:lineRule="auto"/>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需求明细表</w:t>
      </w:r>
    </w:p>
    <w:tbl>
      <w:tblPr>
        <w:tblStyle w:val="8"/>
        <w:tblpPr w:leftFromText="180" w:rightFromText="180" w:vertAnchor="text" w:horzAnchor="page" w:tblpX="716" w:tblpY="291"/>
        <w:tblOverlap w:val="never"/>
        <w:tblW w:w="4994"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42"/>
        <w:gridCol w:w="2758"/>
        <w:gridCol w:w="1872"/>
        <w:gridCol w:w="2551"/>
        <w:gridCol w:w="1129"/>
        <w:gridCol w:w="1079"/>
        <w:gridCol w:w="1623"/>
        <w:gridCol w:w="1472"/>
        <w:gridCol w:w="1543"/>
      </w:tblGrid>
      <w:tr w14:paraId="5CC823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251" w:type="pct"/>
            <w:tcBorders>
              <w:top w:val="single" w:color="000000" w:sz="4" w:space="0"/>
              <w:left w:val="single" w:color="000000" w:sz="4" w:space="0"/>
              <w:bottom w:val="single" w:color="auto" w:sz="4" w:space="0"/>
              <w:right w:val="single" w:color="000000" w:sz="4" w:space="0"/>
            </w:tcBorders>
            <w:shd w:val="clear" w:color="auto" w:fill="auto"/>
            <w:vAlign w:val="center"/>
          </w:tcPr>
          <w:p w14:paraId="6A57F658">
            <w:pPr>
              <w:keepNext w:val="0"/>
              <w:keepLines w:val="0"/>
              <w:pageBreakBefore w:val="0"/>
              <w:widowControl w:val="0"/>
              <w:suppressLineNumbers w:val="0"/>
              <w:kinsoku w:val="0"/>
              <w:wordWrap/>
              <w:overflowPunct w:val="0"/>
              <w:topLinePunct w:val="0"/>
              <w:autoSpaceDE w:val="0"/>
              <w:autoSpaceDN w:val="0"/>
              <w:bidi w:val="0"/>
              <w:adjustRightInd w:val="0"/>
              <w:snapToGrid w:val="0"/>
              <w:spacing w:before="0" w:beforeAutospacing="0" w:after="0" w:afterAutospacing="0" w:line="360" w:lineRule="auto"/>
              <w:ind w:left="0" w:right="0"/>
              <w:jc w:val="center"/>
              <w:textAlignment w:val="center"/>
              <w:rPr>
                <w:rFonts w:hint="eastAsia" w:ascii="宋体" w:hAnsi="宋体" w:eastAsia="宋体" w:cs="宋体"/>
                <w:b/>
                <w:bCs/>
                <w:i w:val="0"/>
                <w:iCs w:val="0"/>
                <w:color w:val="000000"/>
                <w:kern w:val="0"/>
                <w:sz w:val="21"/>
                <w:szCs w:val="21"/>
                <w:u w:val="none"/>
                <w:lang w:val="en-US" w:eastAsia="zh-CN" w:bidi="ar"/>
              </w:rPr>
            </w:pPr>
            <w:r>
              <w:rPr>
                <w:rFonts w:hint="eastAsia" w:ascii="宋体" w:hAnsi="宋体" w:eastAsia="宋体" w:cs="宋体"/>
                <w:b/>
                <w:bCs/>
                <w:i w:val="0"/>
                <w:iCs w:val="0"/>
                <w:color w:val="000000"/>
                <w:kern w:val="0"/>
                <w:sz w:val="21"/>
                <w:szCs w:val="21"/>
                <w:u w:val="none"/>
                <w:lang w:val="en-US" w:eastAsia="zh-CN" w:bidi="ar"/>
              </w:rPr>
              <w:t>标段</w:t>
            </w:r>
          </w:p>
        </w:tc>
        <w:tc>
          <w:tcPr>
            <w:tcW w:w="933" w:type="pct"/>
            <w:tcBorders>
              <w:top w:val="single" w:color="000000" w:sz="4" w:space="0"/>
              <w:left w:val="single" w:color="000000" w:sz="4" w:space="0"/>
              <w:bottom w:val="single" w:color="auto" w:sz="4" w:space="0"/>
              <w:right w:val="single" w:color="000000" w:sz="4" w:space="0"/>
            </w:tcBorders>
            <w:shd w:val="clear" w:color="auto" w:fill="auto"/>
            <w:vAlign w:val="center"/>
          </w:tcPr>
          <w:p w14:paraId="67247911">
            <w:pPr>
              <w:keepNext w:val="0"/>
              <w:keepLines w:val="0"/>
              <w:pageBreakBefore w:val="0"/>
              <w:widowControl w:val="0"/>
              <w:suppressLineNumbers w:val="0"/>
              <w:kinsoku w:val="0"/>
              <w:wordWrap/>
              <w:overflowPunct w:val="0"/>
              <w:topLinePunct w:val="0"/>
              <w:autoSpaceDE w:val="0"/>
              <w:autoSpaceDN w:val="0"/>
              <w:bidi w:val="0"/>
              <w:adjustRightInd w:val="0"/>
              <w:snapToGrid w:val="0"/>
              <w:spacing w:before="0" w:beforeAutospacing="0" w:after="0" w:afterAutospacing="0" w:line="360" w:lineRule="auto"/>
              <w:ind w:left="0" w:right="0"/>
              <w:jc w:val="center"/>
              <w:textAlignment w:val="center"/>
              <w:rPr>
                <w:rFonts w:hint="eastAsia" w:ascii="宋体" w:hAnsi="宋体" w:eastAsia="宋体" w:cs="宋体"/>
                <w:b/>
                <w:bCs/>
                <w:i w:val="0"/>
                <w:iCs w:val="0"/>
                <w:color w:val="000000"/>
                <w:kern w:val="0"/>
                <w:sz w:val="21"/>
                <w:szCs w:val="21"/>
                <w:u w:val="none"/>
                <w:lang w:val="en-US" w:eastAsia="zh-CN" w:bidi="ar"/>
              </w:rPr>
            </w:pPr>
            <w:r>
              <w:rPr>
                <w:rFonts w:hint="eastAsia" w:ascii="宋体" w:hAnsi="宋体" w:eastAsia="宋体" w:cs="宋体"/>
                <w:b/>
                <w:bCs/>
                <w:i w:val="0"/>
                <w:iCs w:val="0"/>
                <w:color w:val="000000"/>
                <w:kern w:val="0"/>
                <w:sz w:val="21"/>
                <w:szCs w:val="21"/>
                <w:u w:val="none"/>
                <w:lang w:val="en-US" w:eastAsia="zh-CN" w:bidi="ar"/>
              </w:rPr>
              <w:t>子项目名称</w:t>
            </w:r>
          </w:p>
        </w:tc>
        <w:tc>
          <w:tcPr>
            <w:tcW w:w="633" w:type="pct"/>
            <w:tcBorders>
              <w:top w:val="single" w:color="000000" w:sz="4" w:space="0"/>
              <w:left w:val="single" w:color="000000" w:sz="4" w:space="0"/>
              <w:bottom w:val="single" w:color="auto" w:sz="4" w:space="0"/>
              <w:right w:val="single" w:color="000000" w:sz="4" w:space="0"/>
            </w:tcBorders>
            <w:shd w:val="clear" w:color="auto" w:fill="auto"/>
            <w:vAlign w:val="center"/>
          </w:tcPr>
          <w:p w14:paraId="6F483B32">
            <w:pPr>
              <w:keepNext w:val="0"/>
              <w:keepLines w:val="0"/>
              <w:widowControl/>
              <w:suppressLineNumbers w:val="0"/>
              <w:jc w:val="center"/>
              <w:textAlignment w:val="center"/>
              <w:rPr>
                <w:rFonts w:hint="eastAsia" w:ascii="宋体" w:hAnsi="宋体" w:eastAsia="宋体" w:cs="宋体"/>
                <w:b/>
                <w:bCs/>
                <w:i w:val="0"/>
                <w:iCs w:val="0"/>
                <w:color w:val="000000"/>
                <w:kern w:val="0"/>
                <w:sz w:val="21"/>
                <w:szCs w:val="21"/>
                <w:u w:val="none"/>
                <w:lang w:val="en-US" w:eastAsia="zh-CN" w:bidi="ar"/>
              </w:rPr>
            </w:pPr>
            <w:r>
              <w:rPr>
                <w:rFonts w:hint="eastAsia" w:ascii="宋体" w:hAnsi="宋体" w:eastAsia="宋体" w:cs="宋体"/>
                <w:b/>
                <w:bCs/>
                <w:i w:val="0"/>
                <w:iCs w:val="0"/>
                <w:color w:val="000000"/>
                <w:kern w:val="0"/>
                <w:sz w:val="21"/>
                <w:szCs w:val="21"/>
                <w:u w:val="none"/>
                <w:lang w:val="en-US" w:eastAsia="zh-CN" w:bidi="ar"/>
              </w:rPr>
              <w:t>设备名称</w:t>
            </w:r>
          </w:p>
        </w:tc>
        <w:tc>
          <w:tcPr>
            <w:tcW w:w="863" w:type="pct"/>
            <w:tcBorders>
              <w:top w:val="single" w:color="000000" w:sz="4" w:space="0"/>
              <w:left w:val="single" w:color="000000" w:sz="4" w:space="0"/>
              <w:bottom w:val="single" w:color="auto" w:sz="4" w:space="0"/>
              <w:right w:val="single" w:color="000000" w:sz="4" w:space="0"/>
            </w:tcBorders>
            <w:shd w:val="clear" w:color="auto" w:fill="auto"/>
            <w:vAlign w:val="center"/>
          </w:tcPr>
          <w:p w14:paraId="6E1B4C2E">
            <w:pPr>
              <w:keepNext w:val="0"/>
              <w:keepLines w:val="0"/>
              <w:widowControl/>
              <w:suppressLineNumbers w:val="0"/>
              <w:jc w:val="center"/>
              <w:textAlignment w:val="center"/>
              <w:rPr>
                <w:rFonts w:hint="eastAsia" w:ascii="宋体" w:hAnsi="宋体" w:eastAsia="宋体" w:cs="宋体"/>
                <w:b/>
                <w:bCs/>
                <w:i w:val="0"/>
                <w:iCs w:val="0"/>
                <w:color w:val="000000"/>
                <w:kern w:val="0"/>
                <w:sz w:val="21"/>
                <w:szCs w:val="21"/>
                <w:u w:val="none"/>
                <w:lang w:val="en-US" w:eastAsia="zh-CN" w:bidi="ar"/>
              </w:rPr>
            </w:pPr>
            <w:r>
              <w:rPr>
                <w:rFonts w:hint="eastAsia" w:ascii="宋体" w:hAnsi="宋体" w:eastAsia="宋体" w:cs="宋体"/>
                <w:b/>
                <w:bCs/>
                <w:i w:val="0"/>
                <w:iCs w:val="0"/>
                <w:color w:val="000000"/>
                <w:kern w:val="0"/>
                <w:sz w:val="21"/>
                <w:szCs w:val="21"/>
                <w:u w:val="none"/>
                <w:lang w:val="en-US" w:eastAsia="zh-CN" w:bidi="ar"/>
              </w:rPr>
              <w:t>规格型号</w:t>
            </w:r>
          </w:p>
        </w:tc>
        <w:tc>
          <w:tcPr>
            <w:tcW w:w="382" w:type="pct"/>
            <w:tcBorders>
              <w:top w:val="single" w:color="000000" w:sz="4" w:space="0"/>
              <w:left w:val="single" w:color="000000" w:sz="4" w:space="0"/>
              <w:bottom w:val="single" w:color="auto" w:sz="4" w:space="0"/>
              <w:right w:val="single" w:color="000000" w:sz="4" w:space="0"/>
            </w:tcBorders>
            <w:shd w:val="clear" w:color="auto" w:fill="auto"/>
            <w:vAlign w:val="center"/>
          </w:tcPr>
          <w:p w14:paraId="78DDC53E">
            <w:pPr>
              <w:keepNext w:val="0"/>
              <w:keepLines w:val="0"/>
              <w:pageBreakBefore w:val="0"/>
              <w:widowControl w:val="0"/>
              <w:suppressLineNumbers w:val="0"/>
              <w:kinsoku w:val="0"/>
              <w:wordWrap/>
              <w:overflowPunct w:val="0"/>
              <w:topLinePunct w:val="0"/>
              <w:autoSpaceDE w:val="0"/>
              <w:autoSpaceDN w:val="0"/>
              <w:bidi w:val="0"/>
              <w:adjustRightInd w:val="0"/>
              <w:snapToGrid w:val="0"/>
              <w:spacing w:before="0" w:beforeAutospacing="0" w:after="0" w:afterAutospacing="0" w:line="360" w:lineRule="auto"/>
              <w:ind w:left="0" w:right="0"/>
              <w:jc w:val="center"/>
              <w:textAlignment w:val="center"/>
              <w:rPr>
                <w:rFonts w:hint="eastAsia" w:ascii="宋体" w:hAnsi="宋体" w:eastAsia="宋体" w:cs="宋体"/>
                <w:b/>
                <w:bCs/>
                <w:i w:val="0"/>
                <w:iCs w:val="0"/>
                <w:color w:val="000000"/>
                <w:kern w:val="0"/>
                <w:sz w:val="21"/>
                <w:szCs w:val="21"/>
                <w:u w:val="none"/>
                <w:lang w:val="en-US" w:eastAsia="zh-CN" w:bidi="ar"/>
              </w:rPr>
            </w:pPr>
            <w:r>
              <w:rPr>
                <w:rFonts w:hint="eastAsia" w:ascii="宋体" w:hAnsi="宋体" w:eastAsia="宋体" w:cs="宋体"/>
                <w:b/>
                <w:bCs/>
                <w:i w:val="0"/>
                <w:iCs w:val="0"/>
                <w:color w:val="000000"/>
                <w:kern w:val="0"/>
                <w:sz w:val="21"/>
                <w:szCs w:val="21"/>
                <w:u w:val="none"/>
                <w:lang w:val="en-US" w:eastAsia="zh-CN" w:bidi="ar"/>
              </w:rPr>
              <w:t>单位</w:t>
            </w:r>
          </w:p>
        </w:tc>
        <w:tc>
          <w:tcPr>
            <w:tcW w:w="365" w:type="pct"/>
            <w:tcBorders>
              <w:top w:val="single" w:color="000000" w:sz="4" w:space="0"/>
              <w:left w:val="single" w:color="000000" w:sz="4" w:space="0"/>
              <w:bottom w:val="single" w:color="auto" w:sz="4" w:space="0"/>
              <w:right w:val="single" w:color="000000" w:sz="4" w:space="0"/>
            </w:tcBorders>
            <w:shd w:val="clear" w:color="auto" w:fill="auto"/>
            <w:vAlign w:val="center"/>
          </w:tcPr>
          <w:p w14:paraId="1D2DD955">
            <w:pPr>
              <w:keepNext w:val="0"/>
              <w:keepLines w:val="0"/>
              <w:pageBreakBefore w:val="0"/>
              <w:widowControl w:val="0"/>
              <w:suppressLineNumbers w:val="0"/>
              <w:kinsoku w:val="0"/>
              <w:wordWrap/>
              <w:overflowPunct w:val="0"/>
              <w:topLinePunct w:val="0"/>
              <w:autoSpaceDE w:val="0"/>
              <w:autoSpaceDN w:val="0"/>
              <w:bidi w:val="0"/>
              <w:adjustRightInd w:val="0"/>
              <w:snapToGrid w:val="0"/>
              <w:spacing w:before="0" w:beforeAutospacing="0" w:after="0" w:afterAutospacing="0" w:line="360" w:lineRule="auto"/>
              <w:ind w:left="0" w:right="0"/>
              <w:jc w:val="center"/>
              <w:textAlignment w:val="center"/>
              <w:rPr>
                <w:rFonts w:hint="eastAsia" w:ascii="宋体" w:hAnsi="宋体" w:eastAsia="宋体" w:cs="宋体"/>
                <w:b/>
                <w:bCs/>
                <w:i w:val="0"/>
                <w:iCs w:val="0"/>
                <w:color w:val="000000"/>
                <w:kern w:val="0"/>
                <w:sz w:val="21"/>
                <w:szCs w:val="21"/>
                <w:u w:val="none"/>
                <w:lang w:val="en-US" w:eastAsia="zh-CN" w:bidi="ar"/>
              </w:rPr>
            </w:pPr>
            <w:r>
              <w:rPr>
                <w:rFonts w:hint="eastAsia" w:ascii="宋体" w:hAnsi="宋体" w:eastAsia="宋体" w:cs="宋体"/>
                <w:b/>
                <w:bCs/>
                <w:i w:val="0"/>
                <w:iCs w:val="0"/>
                <w:color w:val="000000"/>
                <w:kern w:val="0"/>
                <w:sz w:val="21"/>
                <w:szCs w:val="21"/>
                <w:u w:val="none"/>
                <w:lang w:val="en-US" w:eastAsia="zh-CN" w:bidi="ar"/>
              </w:rPr>
              <w:t>采购数量</w:t>
            </w:r>
          </w:p>
        </w:tc>
        <w:tc>
          <w:tcPr>
            <w:tcW w:w="549" w:type="pct"/>
            <w:tcBorders>
              <w:top w:val="single" w:color="000000" w:sz="4" w:space="0"/>
              <w:left w:val="single" w:color="000000" w:sz="4" w:space="0"/>
              <w:bottom w:val="single" w:color="auto" w:sz="4" w:space="0"/>
              <w:right w:val="single" w:color="000000" w:sz="4" w:space="0"/>
            </w:tcBorders>
            <w:shd w:val="clear" w:color="auto" w:fill="auto"/>
            <w:vAlign w:val="center"/>
          </w:tcPr>
          <w:p w14:paraId="30AB724D">
            <w:pPr>
              <w:keepNext w:val="0"/>
              <w:keepLines w:val="0"/>
              <w:pageBreakBefore w:val="0"/>
              <w:widowControl w:val="0"/>
              <w:suppressLineNumbers w:val="0"/>
              <w:kinsoku w:val="0"/>
              <w:wordWrap/>
              <w:overflowPunct w:val="0"/>
              <w:topLinePunct w:val="0"/>
              <w:autoSpaceDE w:val="0"/>
              <w:autoSpaceDN w:val="0"/>
              <w:bidi w:val="0"/>
              <w:adjustRightInd w:val="0"/>
              <w:snapToGrid w:val="0"/>
              <w:spacing w:before="0" w:beforeAutospacing="0" w:after="0" w:afterAutospacing="0" w:line="360" w:lineRule="auto"/>
              <w:ind w:left="0" w:right="0"/>
              <w:jc w:val="center"/>
              <w:textAlignment w:val="center"/>
              <w:rPr>
                <w:rFonts w:hint="eastAsia" w:ascii="宋体" w:hAnsi="宋体" w:eastAsia="宋体" w:cs="宋体"/>
                <w:b/>
                <w:bCs/>
                <w:i w:val="0"/>
                <w:iCs w:val="0"/>
                <w:color w:val="000000"/>
                <w:kern w:val="0"/>
                <w:sz w:val="21"/>
                <w:szCs w:val="21"/>
                <w:u w:val="none"/>
                <w:lang w:val="en-US" w:eastAsia="zh-CN" w:bidi="ar"/>
              </w:rPr>
            </w:pPr>
            <w:r>
              <w:rPr>
                <w:rFonts w:hint="eastAsia" w:ascii="宋体" w:hAnsi="宋体" w:eastAsia="宋体" w:cs="宋体"/>
                <w:b/>
                <w:bCs/>
                <w:i w:val="0"/>
                <w:iCs w:val="0"/>
                <w:color w:val="000000"/>
                <w:kern w:val="0"/>
                <w:sz w:val="21"/>
                <w:szCs w:val="21"/>
                <w:u w:val="none"/>
                <w:lang w:val="en-US" w:eastAsia="zh-CN" w:bidi="ar"/>
              </w:rPr>
              <w:t>最高限价(元)</w:t>
            </w:r>
          </w:p>
        </w:tc>
        <w:tc>
          <w:tcPr>
            <w:tcW w:w="498" w:type="pct"/>
            <w:tcBorders>
              <w:top w:val="single" w:color="000000" w:sz="4" w:space="0"/>
              <w:left w:val="single" w:color="000000" w:sz="4" w:space="0"/>
              <w:bottom w:val="single" w:color="auto" w:sz="4" w:space="0"/>
              <w:right w:val="single" w:color="000000" w:sz="4" w:space="0"/>
            </w:tcBorders>
            <w:shd w:val="clear" w:color="auto" w:fill="auto"/>
            <w:vAlign w:val="center"/>
          </w:tcPr>
          <w:p w14:paraId="6D54EC9F">
            <w:pPr>
              <w:keepNext w:val="0"/>
              <w:keepLines w:val="0"/>
              <w:pageBreakBefore w:val="0"/>
              <w:widowControl w:val="0"/>
              <w:suppressLineNumbers w:val="0"/>
              <w:kinsoku w:val="0"/>
              <w:wordWrap/>
              <w:overflowPunct w:val="0"/>
              <w:topLinePunct w:val="0"/>
              <w:autoSpaceDE w:val="0"/>
              <w:autoSpaceDN w:val="0"/>
              <w:bidi w:val="0"/>
              <w:adjustRightInd w:val="0"/>
              <w:snapToGrid w:val="0"/>
              <w:spacing w:before="0" w:beforeAutospacing="0" w:after="0" w:afterAutospacing="0" w:line="360" w:lineRule="auto"/>
              <w:ind w:left="0" w:right="0"/>
              <w:jc w:val="center"/>
              <w:textAlignment w:val="center"/>
              <w:rPr>
                <w:rFonts w:hint="eastAsia" w:ascii="宋体" w:hAnsi="宋体" w:eastAsia="宋体" w:cs="宋体"/>
                <w:b/>
                <w:bCs/>
                <w:i w:val="0"/>
                <w:iCs w:val="0"/>
                <w:color w:val="000000"/>
                <w:kern w:val="0"/>
                <w:sz w:val="21"/>
                <w:szCs w:val="21"/>
                <w:u w:val="none"/>
                <w:lang w:val="en-US" w:eastAsia="zh-CN" w:bidi="ar"/>
              </w:rPr>
            </w:pPr>
            <w:r>
              <w:rPr>
                <w:rFonts w:hint="eastAsia" w:ascii="宋体" w:hAnsi="宋体" w:eastAsia="宋体" w:cs="宋体"/>
                <w:b/>
                <w:bCs/>
                <w:i w:val="0"/>
                <w:iCs w:val="0"/>
                <w:color w:val="000000"/>
                <w:kern w:val="0"/>
                <w:sz w:val="21"/>
                <w:szCs w:val="21"/>
                <w:u w:val="none"/>
                <w:lang w:val="en-US" w:eastAsia="zh-CN" w:bidi="ar"/>
              </w:rPr>
              <w:t>标段最高总价限价 (元)</w:t>
            </w:r>
          </w:p>
        </w:tc>
        <w:tc>
          <w:tcPr>
            <w:tcW w:w="522" w:type="pct"/>
            <w:tcBorders>
              <w:top w:val="single" w:color="000000" w:sz="4" w:space="0"/>
              <w:left w:val="single" w:color="000000" w:sz="4" w:space="0"/>
              <w:bottom w:val="single" w:color="auto" w:sz="4" w:space="0"/>
              <w:right w:val="single" w:color="000000" w:sz="4" w:space="0"/>
            </w:tcBorders>
            <w:shd w:val="clear" w:color="auto" w:fill="auto"/>
            <w:vAlign w:val="center"/>
          </w:tcPr>
          <w:p w14:paraId="6D48D72A">
            <w:pPr>
              <w:keepNext w:val="0"/>
              <w:keepLines w:val="0"/>
              <w:pageBreakBefore w:val="0"/>
              <w:widowControl w:val="0"/>
              <w:suppressLineNumbers w:val="0"/>
              <w:kinsoku w:val="0"/>
              <w:wordWrap/>
              <w:overflowPunct w:val="0"/>
              <w:topLinePunct w:val="0"/>
              <w:autoSpaceDE w:val="0"/>
              <w:autoSpaceDN w:val="0"/>
              <w:bidi w:val="0"/>
              <w:adjustRightInd w:val="0"/>
              <w:snapToGrid w:val="0"/>
              <w:spacing w:before="0" w:beforeAutospacing="0" w:after="0" w:afterAutospacing="0" w:line="360" w:lineRule="auto"/>
              <w:ind w:left="0" w:right="0"/>
              <w:jc w:val="center"/>
              <w:textAlignment w:val="center"/>
              <w:rPr>
                <w:rFonts w:hint="eastAsia" w:ascii="宋体" w:hAnsi="宋体" w:eastAsia="宋体" w:cs="宋体"/>
                <w:b/>
                <w:bCs/>
                <w:i w:val="0"/>
                <w:iCs w:val="0"/>
                <w:color w:val="000000"/>
                <w:kern w:val="0"/>
                <w:sz w:val="21"/>
                <w:szCs w:val="21"/>
                <w:u w:val="none"/>
                <w:lang w:val="en-US" w:eastAsia="zh-CN" w:bidi="ar"/>
              </w:rPr>
            </w:pPr>
            <w:r>
              <w:rPr>
                <w:rFonts w:hint="eastAsia" w:ascii="宋体" w:hAnsi="宋体" w:eastAsia="宋体" w:cs="宋体"/>
                <w:b/>
                <w:bCs/>
                <w:i w:val="0"/>
                <w:iCs w:val="0"/>
                <w:color w:val="000000"/>
                <w:kern w:val="0"/>
                <w:sz w:val="21"/>
                <w:szCs w:val="21"/>
                <w:u w:val="none"/>
                <w:lang w:val="en-US" w:eastAsia="zh-CN" w:bidi="ar"/>
              </w:rPr>
              <w:t>拟定供应商</w:t>
            </w:r>
          </w:p>
        </w:tc>
      </w:tr>
      <w:tr w14:paraId="7A525E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55" w:hRule="atLeast"/>
        </w:trPr>
        <w:tc>
          <w:tcPr>
            <w:tcW w:w="251" w:type="pct"/>
            <w:vMerge w:val="restart"/>
            <w:tcBorders>
              <w:top w:val="single" w:color="auto" w:sz="4" w:space="0"/>
              <w:left w:val="single" w:color="auto" w:sz="4" w:space="0"/>
              <w:right w:val="single" w:color="auto" w:sz="4" w:space="0"/>
            </w:tcBorders>
            <w:shd w:val="clear" w:color="auto" w:fill="auto"/>
            <w:vAlign w:val="center"/>
          </w:tcPr>
          <w:p w14:paraId="2C99BD33">
            <w:pPr>
              <w:keepNext w:val="0"/>
              <w:keepLines w:val="0"/>
              <w:pageBreakBefore w:val="0"/>
              <w:widowControl w:val="0"/>
              <w:suppressLineNumbers w:val="0"/>
              <w:kinsoku w:val="0"/>
              <w:wordWrap/>
              <w:overflowPunct w:val="0"/>
              <w:topLinePunct w:val="0"/>
              <w:autoSpaceDE w:val="0"/>
              <w:autoSpaceDN w:val="0"/>
              <w:bidi w:val="0"/>
              <w:adjustRightInd w:val="0"/>
              <w:snapToGrid w:val="0"/>
              <w:spacing w:before="0" w:beforeAutospacing="0" w:after="0" w:afterAutospacing="0" w:line="360" w:lineRule="auto"/>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第1标段</w:t>
            </w:r>
          </w:p>
        </w:tc>
        <w:tc>
          <w:tcPr>
            <w:tcW w:w="933" w:type="pct"/>
            <w:vMerge w:val="restart"/>
            <w:tcBorders>
              <w:top w:val="single" w:color="auto" w:sz="4" w:space="0"/>
              <w:left w:val="single" w:color="auto" w:sz="4" w:space="0"/>
              <w:right w:val="single" w:color="auto" w:sz="4" w:space="0"/>
            </w:tcBorders>
            <w:shd w:val="clear" w:color="auto" w:fill="auto"/>
            <w:vAlign w:val="center"/>
          </w:tcPr>
          <w:p w14:paraId="37F549CC">
            <w:pPr>
              <w:keepNext w:val="0"/>
              <w:keepLines w:val="0"/>
              <w:pageBreakBefore w:val="0"/>
              <w:widowControl w:val="0"/>
              <w:suppressLineNumbers w:val="0"/>
              <w:kinsoku w:val="0"/>
              <w:wordWrap/>
              <w:overflowPunct w:val="0"/>
              <w:topLinePunct w:val="0"/>
              <w:autoSpaceDE w:val="0"/>
              <w:autoSpaceDN w:val="0"/>
              <w:bidi w:val="0"/>
              <w:adjustRightInd w:val="0"/>
              <w:snapToGrid w:val="0"/>
              <w:spacing w:before="0" w:beforeAutospacing="0" w:after="0" w:afterAutospacing="0" w:line="360" w:lineRule="auto"/>
              <w:ind w:left="0" w:right="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sz w:val="21"/>
                <w:szCs w:val="21"/>
                <w:u w:val="none"/>
              </w:rPr>
              <w:t>锡林郭勒超高压供电分公司2024年白音高勒500千伏变电站35千伏3号干式电抗器改造工程物资单源直接</w:t>
            </w:r>
          </w:p>
          <w:p w14:paraId="5E56357B">
            <w:pPr>
              <w:keepNext w:val="0"/>
              <w:keepLines w:val="0"/>
              <w:pageBreakBefore w:val="0"/>
              <w:widowControl w:val="0"/>
              <w:suppressLineNumbers w:val="0"/>
              <w:kinsoku w:val="0"/>
              <w:wordWrap/>
              <w:overflowPunct w:val="0"/>
              <w:topLinePunct w:val="0"/>
              <w:autoSpaceDE w:val="0"/>
              <w:autoSpaceDN w:val="0"/>
              <w:bidi w:val="0"/>
              <w:adjustRightInd w:val="0"/>
              <w:snapToGrid w:val="0"/>
              <w:spacing w:before="0" w:beforeAutospacing="0" w:after="0" w:afterAutospacing="0" w:line="360" w:lineRule="auto"/>
              <w:ind w:left="0" w:right="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sz w:val="21"/>
                <w:szCs w:val="21"/>
                <w:u w:val="none"/>
              </w:rPr>
              <w:t>采购项目</w:t>
            </w:r>
          </w:p>
        </w:tc>
        <w:tc>
          <w:tcPr>
            <w:tcW w:w="633" w:type="pct"/>
            <w:tcBorders>
              <w:top w:val="single" w:color="auto" w:sz="4" w:space="0"/>
              <w:left w:val="single" w:color="auto" w:sz="4" w:space="0"/>
              <w:bottom w:val="single" w:color="auto" w:sz="4" w:space="0"/>
              <w:right w:val="single" w:color="auto" w:sz="4" w:space="0"/>
            </w:tcBorders>
            <w:shd w:val="clear" w:color="auto" w:fill="auto"/>
            <w:vAlign w:val="center"/>
          </w:tcPr>
          <w:p w14:paraId="6475E07A">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电抗器保护</w:t>
            </w:r>
          </w:p>
        </w:tc>
        <w:tc>
          <w:tcPr>
            <w:tcW w:w="863" w:type="pct"/>
            <w:tcBorders>
              <w:top w:val="single" w:color="auto" w:sz="4" w:space="0"/>
              <w:left w:val="single" w:color="auto" w:sz="4" w:space="0"/>
              <w:bottom w:val="single" w:color="auto" w:sz="4" w:space="0"/>
              <w:right w:val="single" w:color="auto" w:sz="4" w:space="0"/>
            </w:tcBorders>
            <w:shd w:val="clear" w:color="auto" w:fill="auto"/>
            <w:noWrap/>
            <w:vAlign w:val="center"/>
          </w:tcPr>
          <w:p w14:paraId="51DC35F1">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电抗器保护,AC35kV,保护测控装置,低压侧</w:t>
            </w:r>
          </w:p>
        </w:tc>
        <w:tc>
          <w:tcPr>
            <w:tcW w:w="38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16F5516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套</w:t>
            </w:r>
          </w:p>
        </w:tc>
        <w:tc>
          <w:tcPr>
            <w:tcW w:w="365" w:type="pct"/>
            <w:tcBorders>
              <w:top w:val="single" w:color="auto" w:sz="4" w:space="0"/>
              <w:left w:val="single" w:color="auto" w:sz="4" w:space="0"/>
              <w:bottom w:val="single" w:color="auto" w:sz="4" w:space="0"/>
              <w:right w:val="single" w:color="auto" w:sz="4" w:space="0"/>
            </w:tcBorders>
            <w:shd w:val="clear" w:color="auto" w:fill="auto"/>
            <w:noWrap/>
            <w:vAlign w:val="center"/>
          </w:tcPr>
          <w:p w14:paraId="5EABE97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 xml:space="preserve">1 </w:t>
            </w:r>
          </w:p>
        </w:tc>
        <w:tc>
          <w:tcPr>
            <w:tcW w:w="549" w:type="pct"/>
            <w:tcBorders>
              <w:top w:val="single" w:color="auto" w:sz="4" w:space="0"/>
              <w:left w:val="single" w:color="auto" w:sz="4" w:space="0"/>
              <w:bottom w:val="single" w:color="auto" w:sz="4" w:space="0"/>
              <w:right w:val="single" w:color="auto" w:sz="4" w:space="0"/>
            </w:tcBorders>
            <w:shd w:val="clear" w:color="auto" w:fill="auto"/>
            <w:vAlign w:val="center"/>
          </w:tcPr>
          <w:p w14:paraId="1B15EB94">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48000</w:t>
            </w:r>
          </w:p>
        </w:tc>
        <w:tc>
          <w:tcPr>
            <w:tcW w:w="498" w:type="pct"/>
            <w:vMerge w:val="restart"/>
            <w:tcBorders>
              <w:top w:val="single" w:color="auto" w:sz="4" w:space="0"/>
              <w:left w:val="single" w:color="auto" w:sz="4" w:space="0"/>
              <w:right w:val="single" w:color="auto" w:sz="4" w:space="0"/>
            </w:tcBorders>
            <w:shd w:val="clear" w:color="auto" w:fill="auto"/>
            <w:vAlign w:val="center"/>
          </w:tcPr>
          <w:p w14:paraId="5BE437CD">
            <w:pPr>
              <w:keepNext w:val="0"/>
              <w:keepLines w:val="0"/>
              <w:pageBreakBefore w:val="0"/>
              <w:widowControl w:val="0"/>
              <w:suppressLineNumbers w:val="0"/>
              <w:kinsoku w:val="0"/>
              <w:wordWrap/>
              <w:overflowPunct w:val="0"/>
              <w:topLinePunct w:val="0"/>
              <w:autoSpaceDE w:val="0"/>
              <w:autoSpaceDN w:val="0"/>
              <w:bidi w:val="0"/>
              <w:adjustRightInd w:val="0"/>
              <w:snapToGrid w:val="0"/>
              <w:spacing w:before="0" w:beforeAutospacing="0" w:after="0" w:afterAutospacing="0" w:line="360" w:lineRule="auto"/>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80000.00</w:t>
            </w:r>
          </w:p>
        </w:tc>
        <w:tc>
          <w:tcPr>
            <w:tcW w:w="522" w:type="pct"/>
            <w:vMerge w:val="restart"/>
            <w:tcBorders>
              <w:top w:val="single" w:color="auto" w:sz="4" w:space="0"/>
              <w:left w:val="single" w:color="auto" w:sz="4" w:space="0"/>
              <w:right w:val="single" w:color="auto" w:sz="4" w:space="0"/>
            </w:tcBorders>
            <w:shd w:val="clear" w:color="auto" w:fill="auto"/>
            <w:vAlign w:val="center"/>
          </w:tcPr>
          <w:p w14:paraId="74AB7E3A">
            <w:pPr>
              <w:keepNext w:val="0"/>
              <w:keepLines w:val="0"/>
              <w:pageBreakBefore w:val="0"/>
              <w:widowControl w:val="0"/>
              <w:suppressLineNumbers w:val="0"/>
              <w:kinsoku w:val="0"/>
              <w:wordWrap/>
              <w:overflowPunct w:val="0"/>
              <w:topLinePunct w:val="0"/>
              <w:autoSpaceDE w:val="0"/>
              <w:autoSpaceDN w:val="0"/>
              <w:bidi w:val="0"/>
              <w:adjustRightInd w:val="0"/>
              <w:snapToGrid w:val="0"/>
              <w:spacing w:before="0" w:beforeAutospacing="0" w:after="0" w:afterAutospacing="0" w:line="360" w:lineRule="auto"/>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北京四方继保自动化股份有限公司</w:t>
            </w:r>
          </w:p>
        </w:tc>
      </w:tr>
      <w:tr w14:paraId="410657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99" w:hRule="atLeast"/>
        </w:trPr>
        <w:tc>
          <w:tcPr>
            <w:tcW w:w="251" w:type="pct"/>
            <w:vMerge w:val="continue"/>
            <w:tcBorders>
              <w:left w:val="single" w:color="auto" w:sz="4" w:space="0"/>
              <w:bottom w:val="single" w:color="auto" w:sz="4" w:space="0"/>
              <w:right w:val="single" w:color="auto" w:sz="4" w:space="0"/>
            </w:tcBorders>
            <w:shd w:val="clear" w:color="auto" w:fill="auto"/>
            <w:vAlign w:val="center"/>
          </w:tcPr>
          <w:p w14:paraId="4641BD3F">
            <w:pPr>
              <w:keepNext w:val="0"/>
              <w:keepLines w:val="0"/>
              <w:pageBreakBefore w:val="0"/>
              <w:widowControl w:val="0"/>
              <w:suppressLineNumbers w:val="0"/>
              <w:kinsoku w:val="0"/>
              <w:wordWrap/>
              <w:overflowPunct w:val="0"/>
              <w:topLinePunct w:val="0"/>
              <w:autoSpaceDE w:val="0"/>
              <w:autoSpaceDN w:val="0"/>
              <w:bidi w:val="0"/>
              <w:adjustRightInd w:val="0"/>
              <w:snapToGrid w:val="0"/>
              <w:spacing w:before="0" w:beforeAutospacing="0" w:after="0" w:afterAutospacing="0" w:line="360" w:lineRule="auto"/>
              <w:ind w:left="0" w:right="0"/>
              <w:jc w:val="center"/>
              <w:textAlignment w:val="center"/>
              <w:rPr>
                <w:rFonts w:hint="eastAsia" w:ascii="宋体" w:hAnsi="宋体" w:eastAsia="宋体" w:cs="宋体"/>
                <w:i w:val="0"/>
                <w:iCs w:val="0"/>
                <w:color w:val="000000"/>
                <w:kern w:val="0"/>
                <w:sz w:val="21"/>
                <w:szCs w:val="21"/>
                <w:u w:val="none"/>
                <w:lang w:val="en-US" w:eastAsia="zh-CN" w:bidi="ar"/>
              </w:rPr>
            </w:pPr>
          </w:p>
        </w:tc>
        <w:tc>
          <w:tcPr>
            <w:tcW w:w="933" w:type="pct"/>
            <w:vMerge w:val="continue"/>
            <w:tcBorders>
              <w:left w:val="single" w:color="auto" w:sz="4" w:space="0"/>
              <w:bottom w:val="single" w:color="auto" w:sz="4" w:space="0"/>
              <w:right w:val="single" w:color="auto" w:sz="4" w:space="0"/>
            </w:tcBorders>
            <w:shd w:val="clear" w:color="auto" w:fill="auto"/>
            <w:vAlign w:val="center"/>
          </w:tcPr>
          <w:p w14:paraId="380A72DE">
            <w:pPr>
              <w:keepNext w:val="0"/>
              <w:keepLines w:val="0"/>
              <w:pageBreakBefore w:val="0"/>
              <w:widowControl w:val="0"/>
              <w:suppressLineNumbers w:val="0"/>
              <w:kinsoku w:val="0"/>
              <w:wordWrap/>
              <w:overflowPunct w:val="0"/>
              <w:topLinePunct w:val="0"/>
              <w:autoSpaceDE w:val="0"/>
              <w:autoSpaceDN w:val="0"/>
              <w:bidi w:val="0"/>
              <w:adjustRightInd w:val="0"/>
              <w:snapToGrid w:val="0"/>
              <w:spacing w:before="0" w:beforeAutospacing="0" w:after="0" w:afterAutospacing="0" w:line="360" w:lineRule="auto"/>
              <w:ind w:left="0" w:right="0"/>
              <w:jc w:val="center"/>
              <w:textAlignment w:val="center"/>
              <w:rPr>
                <w:rFonts w:hint="eastAsia" w:ascii="宋体" w:hAnsi="宋体" w:eastAsia="宋体" w:cs="宋体"/>
                <w:i w:val="0"/>
                <w:iCs w:val="0"/>
                <w:color w:val="000000"/>
                <w:sz w:val="21"/>
                <w:szCs w:val="21"/>
                <w:u w:val="none"/>
              </w:rPr>
            </w:pPr>
          </w:p>
        </w:tc>
        <w:tc>
          <w:tcPr>
            <w:tcW w:w="633" w:type="pct"/>
            <w:tcBorders>
              <w:top w:val="single" w:color="auto" w:sz="4" w:space="0"/>
              <w:left w:val="single" w:color="auto" w:sz="4" w:space="0"/>
              <w:bottom w:val="single" w:color="auto" w:sz="4" w:space="0"/>
              <w:right w:val="single" w:color="auto" w:sz="4" w:space="0"/>
            </w:tcBorders>
            <w:shd w:val="clear" w:color="auto" w:fill="auto"/>
            <w:vAlign w:val="center"/>
          </w:tcPr>
          <w:p w14:paraId="460BF41E">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测控装置</w:t>
            </w:r>
          </w:p>
        </w:tc>
        <w:tc>
          <w:tcPr>
            <w:tcW w:w="863" w:type="pct"/>
            <w:tcBorders>
              <w:top w:val="single" w:color="auto" w:sz="4" w:space="0"/>
              <w:left w:val="single" w:color="auto" w:sz="4" w:space="0"/>
              <w:bottom w:val="single" w:color="auto" w:sz="4" w:space="0"/>
              <w:right w:val="single" w:color="auto" w:sz="4" w:space="0"/>
            </w:tcBorders>
            <w:shd w:val="clear" w:color="auto" w:fill="auto"/>
            <w:noWrap/>
            <w:vAlign w:val="center"/>
          </w:tcPr>
          <w:p w14:paraId="1A20F72A">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测控装置,通用,通用,电抗器</w:t>
            </w:r>
          </w:p>
        </w:tc>
        <w:tc>
          <w:tcPr>
            <w:tcW w:w="38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6F178B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套</w:t>
            </w:r>
          </w:p>
        </w:tc>
        <w:tc>
          <w:tcPr>
            <w:tcW w:w="365" w:type="pct"/>
            <w:tcBorders>
              <w:top w:val="single" w:color="auto" w:sz="4" w:space="0"/>
              <w:left w:val="single" w:color="auto" w:sz="4" w:space="0"/>
              <w:bottom w:val="single" w:color="auto" w:sz="4" w:space="0"/>
              <w:right w:val="single" w:color="auto" w:sz="4" w:space="0"/>
            </w:tcBorders>
            <w:shd w:val="clear" w:color="auto" w:fill="auto"/>
            <w:noWrap/>
            <w:vAlign w:val="center"/>
          </w:tcPr>
          <w:p w14:paraId="70F7B69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 xml:space="preserve">1 </w:t>
            </w:r>
          </w:p>
        </w:tc>
        <w:tc>
          <w:tcPr>
            <w:tcW w:w="549" w:type="pct"/>
            <w:tcBorders>
              <w:top w:val="single" w:color="auto" w:sz="4" w:space="0"/>
              <w:left w:val="single" w:color="auto" w:sz="4" w:space="0"/>
              <w:bottom w:val="single" w:color="auto" w:sz="4" w:space="0"/>
              <w:right w:val="single" w:color="auto" w:sz="4" w:space="0"/>
            </w:tcBorders>
            <w:shd w:val="clear" w:color="auto" w:fill="auto"/>
            <w:vAlign w:val="center"/>
          </w:tcPr>
          <w:p w14:paraId="28CFB7B8">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32000</w:t>
            </w:r>
          </w:p>
        </w:tc>
        <w:tc>
          <w:tcPr>
            <w:tcW w:w="498" w:type="pct"/>
            <w:vMerge w:val="continue"/>
            <w:tcBorders>
              <w:left w:val="single" w:color="auto" w:sz="4" w:space="0"/>
              <w:bottom w:val="single" w:color="auto" w:sz="4" w:space="0"/>
              <w:right w:val="single" w:color="auto" w:sz="4" w:space="0"/>
            </w:tcBorders>
            <w:shd w:val="clear" w:color="auto" w:fill="auto"/>
            <w:vAlign w:val="center"/>
          </w:tcPr>
          <w:p w14:paraId="0C9F21C1">
            <w:pPr>
              <w:keepNext w:val="0"/>
              <w:keepLines w:val="0"/>
              <w:pageBreakBefore w:val="0"/>
              <w:widowControl w:val="0"/>
              <w:suppressLineNumbers w:val="0"/>
              <w:kinsoku w:val="0"/>
              <w:wordWrap/>
              <w:overflowPunct w:val="0"/>
              <w:topLinePunct w:val="0"/>
              <w:autoSpaceDE w:val="0"/>
              <w:autoSpaceDN w:val="0"/>
              <w:bidi w:val="0"/>
              <w:adjustRightInd w:val="0"/>
              <w:snapToGrid w:val="0"/>
              <w:spacing w:before="0" w:beforeAutospacing="0" w:after="0" w:afterAutospacing="0" w:line="360" w:lineRule="auto"/>
              <w:ind w:left="0" w:right="0"/>
              <w:jc w:val="center"/>
              <w:textAlignment w:val="center"/>
              <w:rPr>
                <w:rFonts w:hint="eastAsia" w:ascii="宋体" w:hAnsi="宋体" w:eastAsia="宋体" w:cs="宋体"/>
                <w:i w:val="0"/>
                <w:iCs w:val="0"/>
                <w:color w:val="000000"/>
                <w:kern w:val="0"/>
                <w:sz w:val="21"/>
                <w:szCs w:val="21"/>
                <w:u w:val="none"/>
                <w:lang w:val="en-US" w:eastAsia="zh-CN" w:bidi="ar"/>
              </w:rPr>
            </w:pPr>
          </w:p>
        </w:tc>
        <w:tc>
          <w:tcPr>
            <w:tcW w:w="522" w:type="pct"/>
            <w:vMerge w:val="continue"/>
            <w:tcBorders>
              <w:left w:val="single" w:color="auto" w:sz="4" w:space="0"/>
              <w:bottom w:val="single" w:color="auto" w:sz="4" w:space="0"/>
              <w:right w:val="single" w:color="auto" w:sz="4" w:space="0"/>
            </w:tcBorders>
            <w:shd w:val="clear" w:color="auto" w:fill="auto"/>
            <w:vAlign w:val="center"/>
          </w:tcPr>
          <w:p w14:paraId="29200808">
            <w:pPr>
              <w:keepNext w:val="0"/>
              <w:keepLines w:val="0"/>
              <w:pageBreakBefore w:val="0"/>
              <w:widowControl w:val="0"/>
              <w:suppressLineNumbers w:val="0"/>
              <w:kinsoku w:val="0"/>
              <w:wordWrap/>
              <w:overflowPunct w:val="0"/>
              <w:topLinePunct w:val="0"/>
              <w:autoSpaceDE w:val="0"/>
              <w:autoSpaceDN w:val="0"/>
              <w:bidi w:val="0"/>
              <w:adjustRightInd w:val="0"/>
              <w:snapToGrid w:val="0"/>
              <w:spacing w:before="0" w:beforeAutospacing="0" w:after="0" w:afterAutospacing="0" w:line="360" w:lineRule="auto"/>
              <w:ind w:left="0" w:right="0"/>
              <w:jc w:val="center"/>
              <w:textAlignment w:val="center"/>
              <w:rPr>
                <w:rFonts w:hint="eastAsia" w:ascii="宋体" w:hAnsi="宋体" w:eastAsia="宋体" w:cs="宋体"/>
                <w:i w:val="0"/>
                <w:iCs w:val="0"/>
                <w:color w:val="000000"/>
                <w:kern w:val="0"/>
                <w:sz w:val="21"/>
                <w:szCs w:val="21"/>
                <w:u w:val="none"/>
                <w:lang w:val="en-US" w:eastAsia="zh-CN" w:bidi="ar"/>
              </w:rPr>
            </w:pPr>
          </w:p>
        </w:tc>
      </w:tr>
    </w:tbl>
    <w:p w14:paraId="1B451A0A">
      <w:pPr>
        <w:pStyle w:val="2"/>
        <w:ind w:left="0" w:leftChars="0" w:firstLine="0" w:firstLineChars="0"/>
        <w:rPr>
          <w:rFonts w:hint="default"/>
          <w:lang w:val="en-US" w:eastAsia="zh-CN"/>
        </w:rPr>
      </w:pPr>
    </w:p>
    <w:p w14:paraId="755D7E1F">
      <w:pPr>
        <w:pStyle w:val="2"/>
        <w:ind w:left="0" w:leftChars="0" w:firstLine="0" w:firstLineChars="0"/>
        <w:rPr>
          <w:rFonts w:hint="default"/>
          <w:b/>
          <w:bCs/>
          <w:lang w:val="en-US" w:eastAsia="zh-CN"/>
        </w:rPr>
        <w:sectPr>
          <w:pgSz w:w="16838" w:h="11905" w:orient="landscape"/>
          <w:pgMar w:top="1134" w:right="1134" w:bottom="1134" w:left="1134" w:header="850" w:footer="992" w:gutter="0"/>
          <w:pgNumType w:fmt="decimal" w:start="1"/>
          <w:cols w:space="0" w:num="1"/>
          <w:rtlGutter w:val="0"/>
          <w:docGrid w:type="lines" w:linePitch="385" w:charSpace="0"/>
        </w:sectPr>
      </w:pPr>
      <w:r>
        <w:rPr>
          <w:rFonts w:hint="default"/>
          <w:b/>
          <w:bCs/>
          <w:lang w:val="en-US" w:eastAsia="zh-CN"/>
        </w:rPr>
        <w:t>如技术规范书中设备到货时间与本表中时间不一致，以本表中到货时间为准。</w:t>
      </w:r>
    </w:p>
    <w:p w14:paraId="56141B38">
      <w:pPr>
        <w:spacing w:line="360" w:lineRule="auto"/>
        <w:rPr>
          <w:rFonts w:hint="eastAsia" w:asciiTheme="minorEastAsia" w:hAnsiTheme="minorEastAsia" w:eastAsiaTheme="minorEastAsia" w:cstheme="minorEastAsia"/>
          <w:b/>
          <w:bCs/>
          <w:kern w:val="0"/>
          <w:sz w:val="24"/>
          <w:szCs w:val="24"/>
          <w:lang w:eastAsia="zh-CN"/>
        </w:rPr>
      </w:pPr>
      <w:r>
        <w:rPr>
          <w:rFonts w:hint="eastAsia" w:asciiTheme="minorEastAsia" w:hAnsiTheme="minorEastAsia" w:eastAsiaTheme="minorEastAsia" w:cstheme="minorEastAsia"/>
          <w:b/>
          <w:bCs/>
          <w:sz w:val="24"/>
          <w:szCs w:val="24"/>
        </w:rPr>
        <w:t>附件</w:t>
      </w:r>
      <w:r>
        <w:rPr>
          <w:rFonts w:hint="eastAsia" w:asciiTheme="minorEastAsia" w:hAnsiTheme="minorEastAsia" w:eastAsiaTheme="minorEastAsia" w:cstheme="minorEastAsia"/>
          <w:b/>
          <w:bCs/>
          <w:sz w:val="24"/>
          <w:szCs w:val="24"/>
          <w:lang w:val="en-US" w:eastAsia="zh-CN"/>
        </w:rPr>
        <w:t>二：</w:t>
      </w:r>
    </w:p>
    <w:p w14:paraId="0F1D7DAC">
      <w:pPr>
        <w:autoSpaceDE w:val="0"/>
        <w:autoSpaceDN w:val="0"/>
        <w:adjustRightInd w:val="0"/>
        <w:snapToGrid w:val="0"/>
        <w:spacing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kern w:val="2"/>
          <w:sz w:val="24"/>
          <w:szCs w:val="24"/>
          <w:lang w:bidi="ar"/>
        </w:rPr>
        <w:t>法定代表人授权委托书</w:t>
      </w:r>
    </w:p>
    <w:p w14:paraId="72111A1B">
      <w:pPr>
        <w:spacing w:line="360" w:lineRule="auto"/>
        <w:rPr>
          <w:rFonts w:hint="eastAsia" w:asciiTheme="minorEastAsia" w:hAnsiTheme="minorEastAsia" w:eastAsiaTheme="minorEastAsia" w:cstheme="minorEastAsia"/>
          <w:sz w:val="24"/>
          <w:szCs w:val="24"/>
        </w:rPr>
      </w:pPr>
    </w:p>
    <w:p w14:paraId="0C01329E">
      <w:pPr>
        <w:keepNext w:val="0"/>
        <w:keepLines w:val="0"/>
        <w:pageBreakBefore w:val="0"/>
        <w:kinsoku/>
        <w:wordWrap/>
        <w:overflowPunct/>
        <w:topLinePunct w:val="0"/>
        <w:autoSpaceDE/>
        <w:autoSpaceDN/>
        <w:bidi w:val="0"/>
        <w:adjustRightInd/>
        <w:spacing w:line="48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本授权声明： </w:t>
      </w:r>
      <w:r>
        <w:rPr>
          <w:rFonts w:hint="eastAsia" w:asciiTheme="minorEastAsia" w:hAnsiTheme="minorEastAsia" w:eastAsiaTheme="minorEastAsia" w:cstheme="minorEastAsia"/>
          <w:sz w:val="24"/>
          <w:szCs w:val="24"/>
          <w:u w:val="single"/>
        </w:rPr>
        <w:t xml:space="preserve">            </w:t>
      </w:r>
      <w:r>
        <w:rPr>
          <w:rFonts w:hint="eastAsia" w:asciiTheme="minorEastAsia" w:hAnsiTheme="minorEastAsia" w:eastAsiaTheme="minorEastAsia" w:cstheme="minorEastAsia"/>
          <w:sz w:val="24"/>
          <w:szCs w:val="24"/>
        </w:rPr>
        <w:t>（投标单位名称），为中华人民共和国合法企业，我</w:t>
      </w:r>
      <w:r>
        <w:rPr>
          <w:rFonts w:hint="eastAsia" w:asciiTheme="minorEastAsia" w:hAnsiTheme="minorEastAsia" w:eastAsiaTheme="minorEastAsia" w:cstheme="minorEastAsia"/>
          <w:sz w:val="24"/>
          <w:szCs w:val="24"/>
          <w:u w:val="single"/>
        </w:rPr>
        <w:t xml:space="preserve">        （</w:t>
      </w:r>
      <w:r>
        <w:rPr>
          <w:rFonts w:hint="eastAsia" w:asciiTheme="minorEastAsia" w:hAnsiTheme="minorEastAsia" w:eastAsiaTheme="minorEastAsia" w:cstheme="minorEastAsia"/>
          <w:sz w:val="24"/>
          <w:szCs w:val="24"/>
        </w:rPr>
        <w:t>法人名称）系</w:t>
      </w:r>
      <w:r>
        <w:rPr>
          <w:rFonts w:hint="eastAsia" w:asciiTheme="minorEastAsia" w:hAnsiTheme="minorEastAsia" w:eastAsiaTheme="minorEastAsia" w:cstheme="minorEastAsia"/>
          <w:sz w:val="24"/>
          <w:szCs w:val="24"/>
          <w:u w:val="single"/>
        </w:rPr>
        <w:t xml:space="preserve">            </w:t>
      </w:r>
      <w:r>
        <w:rPr>
          <w:rFonts w:hint="eastAsia" w:asciiTheme="minorEastAsia" w:hAnsiTheme="minorEastAsia" w:eastAsiaTheme="minorEastAsia" w:cstheme="minorEastAsia"/>
          <w:sz w:val="24"/>
          <w:szCs w:val="24"/>
        </w:rPr>
        <w:t>（单位名称）的法定代表人，现授权委托我公司员工</w:t>
      </w:r>
      <w:r>
        <w:rPr>
          <w:rFonts w:hint="eastAsia" w:asciiTheme="minorEastAsia" w:hAnsiTheme="minorEastAsia" w:eastAsiaTheme="minorEastAsia" w:cstheme="minorEastAsia"/>
          <w:sz w:val="24"/>
          <w:szCs w:val="24"/>
          <w:u w:val="single"/>
        </w:rPr>
        <w:t xml:space="preserve">      </w:t>
      </w:r>
      <w:r>
        <w:rPr>
          <w:rFonts w:hint="eastAsia" w:asciiTheme="minorEastAsia" w:hAnsiTheme="minorEastAsia" w:eastAsiaTheme="minorEastAsia" w:cstheme="minorEastAsia"/>
          <w:sz w:val="24"/>
          <w:szCs w:val="24"/>
        </w:rPr>
        <w:t>（姓名）为我公司</w:t>
      </w:r>
      <w:r>
        <w:rPr>
          <w:rFonts w:hint="eastAsia" w:asciiTheme="minorEastAsia" w:hAnsiTheme="minorEastAsia" w:eastAsiaTheme="minorEastAsia" w:cstheme="minorEastAsia"/>
          <w:sz w:val="24"/>
          <w:szCs w:val="24"/>
          <w:lang w:eastAsia="zh-CN"/>
        </w:rPr>
        <w:t>被授权人</w:t>
      </w:r>
      <w:r>
        <w:rPr>
          <w:rFonts w:hint="eastAsia" w:asciiTheme="minorEastAsia" w:hAnsiTheme="minorEastAsia" w:eastAsiaTheme="minorEastAsia" w:cstheme="minorEastAsia"/>
          <w:sz w:val="24"/>
          <w:szCs w:val="24"/>
        </w:rPr>
        <w:t>，以我公司的名义参加你公司组织的</w:t>
      </w:r>
      <w:r>
        <w:rPr>
          <w:rFonts w:hint="eastAsia" w:asciiTheme="minorEastAsia" w:hAnsiTheme="minorEastAsia" w:eastAsiaTheme="minorEastAsia" w:cstheme="minorEastAsia"/>
          <w:sz w:val="24"/>
          <w:szCs w:val="24"/>
          <w:u w:val="single"/>
        </w:rPr>
        <w:t xml:space="preserve">               </w:t>
      </w:r>
      <w:r>
        <w:rPr>
          <w:rFonts w:hint="eastAsia" w:asciiTheme="minorEastAsia" w:hAnsiTheme="minorEastAsia" w:eastAsiaTheme="minorEastAsia" w:cstheme="minorEastAsia"/>
          <w:sz w:val="24"/>
          <w:szCs w:val="24"/>
        </w:rPr>
        <w:t>项目（招标编号：            ）</w:t>
      </w:r>
      <w:r>
        <w:rPr>
          <w:rFonts w:hint="eastAsia" w:asciiTheme="minorEastAsia" w:hAnsiTheme="minorEastAsia" w:eastAsiaTheme="minorEastAsia" w:cstheme="minorEastAsia"/>
          <w:sz w:val="24"/>
          <w:szCs w:val="24"/>
          <w:highlight w:val="none"/>
          <w:lang w:val="en-US" w:eastAsia="zh-CN"/>
        </w:rPr>
        <w:t>第</w:t>
      </w:r>
      <w:r>
        <w:rPr>
          <w:rFonts w:hint="eastAsia" w:asciiTheme="minorEastAsia" w:hAnsiTheme="minorEastAsia" w:eastAsiaTheme="minorEastAsia" w:cstheme="minorEastAsia"/>
          <w:sz w:val="24"/>
          <w:szCs w:val="24"/>
          <w:highlight w:val="none"/>
          <w:u w:val="single"/>
          <w:lang w:val="en-US" w:eastAsia="zh-CN"/>
        </w:rPr>
        <w:t xml:space="preserve">  </w:t>
      </w:r>
      <w:r>
        <w:rPr>
          <w:rFonts w:hint="eastAsia" w:asciiTheme="minorEastAsia" w:hAnsiTheme="minorEastAsia" w:eastAsiaTheme="minorEastAsia" w:cstheme="minorEastAsia"/>
          <w:sz w:val="24"/>
          <w:szCs w:val="24"/>
          <w:highlight w:val="none"/>
          <w:u w:val="none"/>
          <w:lang w:val="en-US" w:eastAsia="zh-CN"/>
        </w:rPr>
        <w:t>包</w:t>
      </w:r>
      <w:r>
        <w:rPr>
          <w:rFonts w:hint="eastAsia" w:asciiTheme="minorEastAsia" w:hAnsiTheme="minorEastAsia" w:eastAsiaTheme="minorEastAsia" w:cstheme="minorEastAsia"/>
          <w:sz w:val="24"/>
          <w:szCs w:val="24"/>
        </w:rPr>
        <w:t>的投标活动，授权代表在投标、开标、评标及合同谈判过程中所签署的一切文件和所处理的与之有关的一切事物，本人均予以承认。我公司对</w:t>
      </w:r>
      <w:r>
        <w:rPr>
          <w:rFonts w:hint="eastAsia" w:asciiTheme="minorEastAsia" w:hAnsiTheme="minorEastAsia" w:eastAsiaTheme="minorEastAsia" w:cstheme="minorEastAsia"/>
          <w:sz w:val="24"/>
          <w:szCs w:val="24"/>
          <w:lang w:eastAsia="zh-CN"/>
        </w:rPr>
        <w:t>被授权人</w:t>
      </w:r>
      <w:r>
        <w:rPr>
          <w:rFonts w:hint="eastAsia" w:asciiTheme="minorEastAsia" w:hAnsiTheme="minorEastAsia" w:eastAsiaTheme="minorEastAsia" w:cstheme="minorEastAsia"/>
          <w:sz w:val="24"/>
          <w:szCs w:val="24"/>
        </w:rPr>
        <w:t>的签字负全部责任。</w:t>
      </w:r>
    </w:p>
    <w:p w14:paraId="13C26F5D">
      <w:pPr>
        <w:keepNext w:val="0"/>
        <w:keepLines w:val="0"/>
        <w:pageBreakBefore w:val="0"/>
        <w:kinsoku/>
        <w:wordWrap/>
        <w:overflowPunct/>
        <w:topLinePunct w:val="0"/>
        <w:autoSpaceDE/>
        <w:autoSpaceDN/>
        <w:bidi w:val="0"/>
        <w:adjustRightInd/>
        <w:spacing w:line="480" w:lineRule="exact"/>
        <w:ind w:firstLine="480" w:firstLineChars="200"/>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在撤消授权的书面通知以前，本授权书一直有效。</w:t>
      </w:r>
      <w:r>
        <w:rPr>
          <w:rFonts w:hint="eastAsia" w:asciiTheme="minorEastAsia" w:hAnsiTheme="minorEastAsia" w:eastAsiaTheme="minorEastAsia" w:cstheme="minorEastAsia"/>
          <w:sz w:val="24"/>
          <w:szCs w:val="24"/>
          <w:lang w:eastAsia="zh-CN"/>
        </w:rPr>
        <w:t>被授权人</w:t>
      </w:r>
      <w:r>
        <w:rPr>
          <w:rFonts w:hint="eastAsia" w:asciiTheme="minorEastAsia" w:hAnsiTheme="minorEastAsia" w:eastAsiaTheme="minorEastAsia" w:cstheme="minorEastAsia"/>
          <w:sz w:val="24"/>
          <w:szCs w:val="24"/>
        </w:rPr>
        <w:t>签署的所有文件（在授权书有效期内签署的）不因授权的撤消而失效。</w:t>
      </w:r>
    </w:p>
    <w:p w14:paraId="36B6590D">
      <w:pPr>
        <w:keepNext w:val="0"/>
        <w:keepLines w:val="0"/>
        <w:pageBreakBefore w:val="0"/>
        <w:kinsoku/>
        <w:wordWrap/>
        <w:overflowPunct/>
        <w:topLinePunct w:val="0"/>
        <w:autoSpaceDE/>
        <w:autoSpaceDN/>
        <w:bidi w:val="0"/>
        <w:adjustRightInd/>
        <w:spacing w:line="480" w:lineRule="exact"/>
        <w:ind w:firstLine="480"/>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eastAsia="zh-CN"/>
        </w:rPr>
        <w:t>被授权人</w:t>
      </w:r>
      <w:r>
        <w:rPr>
          <w:rFonts w:hint="eastAsia" w:asciiTheme="minorEastAsia" w:hAnsiTheme="minorEastAsia" w:eastAsiaTheme="minorEastAsia" w:cstheme="minorEastAsia"/>
          <w:sz w:val="24"/>
          <w:szCs w:val="24"/>
        </w:rPr>
        <w:t>无转委托权。</w:t>
      </w:r>
    </w:p>
    <w:p w14:paraId="47DB6714">
      <w:pPr>
        <w:keepNext w:val="0"/>
        <w:keepLines w:val="0"/>
        <w:pageBreakBefore w:val="0"/>
        <w:kinsoku/>
        <w:wordWrap/>
        <w:overflowPunct/>
        <w:topLinePunct w:val="0"/>
        <w:autoSpaceDE/>
        <w:autoSpaceDN/>
        <w:bidi w:val="0"/>
        <w:adjustRightInd/>
        <w:spacing w:line="480" w:lineRule="exact"/>
        <w:ind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附：法定代表人和被授权人身份证正反面</w:t>
      </w:r>
    </w:p>
    <w:p w14:paraId="7E9273A3">
      <w:pPr>
        <w:keepNext w:val="0"/>
        <w:keepLines w:val="0"/>
        <w:pageBreakBefore w:val="0"/>
        <w:kinsoku/>
        <w:wordWrap/>
        <w:overflowPunct/>
        <w:topLinePunct w:val="0"/>
        <w:autoSpaceDE/>
        <w:autoSpaceDN/>
        <w:bidi w:val="0"/>
        <w:adjustRightInd/>
        <w:snapToGrid w:val="0"/>
        <w:spacing w:line="480" w:lineRule="exact"/>
        <w:ind w:firstLine="560"/>
        <w:textAlignment w:val="auto"/>
        <w:rPr>
          <w:rFonts w:hint="eastAsia" w:asciiTheme="minorEastAsia" w:hAnsiTheme="minorEastAsia" w:eastAsiaTheme="minorEastAsia" w:cstheme="minorEastAsia"/>
          <w:color w:val="000000"/>
          <w:sz w:val="24"/>
          <w:szCs w:val="24"/>
        </w:rPr>
      </w:pPr>
    </w:p>
    <w:p w14:paraId="28A767CA">
      <w:pPr>
        <w:keepNext w:val="0"/>
        <w:keepLines w:val="0"/>
        <w:pageBreakBefore w:val="0"/>
        <w:kinsoku/>
        <w:wordWrap/>
        <w:overflowPunct/>
        <w:topLinePunct w:val="0"/>
        <w:autoSpaceDE/>
        <w:autoSpaceDN/>
        <w:bidi w:val="0"/>
        <w:adjustRightInd/>
        <w:snapToGrid w:val="0"/>
        <w:spacing w:line="480" w:lineRule="exact"/>
        <w:ind w:firstLine="560"/>
        <w:textAlignment w:val="auto"/>
        <w:rPr>
          <w:rFonts w:hint="eastAsia" w:asciiTheme="minorEastAsia" w:hAnsiTheme="minorEastAsia" w:eastAsiaTheme="minorEastAsia" w:cstheme="minorEastAsia"/>
          <w:color w:val="000000"/>
          <w:sz w:val="24"/>
          <w:szCs w:val="24"/>
        </w:rPr>
      </w:pPr>
    </w:p>
    <w:p w14:paraId="0F3F4AA8">
      <w:pPr>
        <w:keepNext w:val="0"/>
        <w:keepLines w:val="0"/>
        <w:pageBreakBefore w:val="0"/>
        <w:kinsoku/>
        <w:wordWrap/>
        <w:overflowPunct/>
        <w:topLinePunct w:val="0"/>
        <w:autoSpaceDE/>
        <w:autoSpaceDN/>
        <w:bidi w:val="0"/>
        <w:adjustRightInd/>
        <w:spacing w:line="480" w:lineRule="exact"/>
        <w:ind w:firstLine="480" w:firstLineChars="200"/>
        <w:textAlignment w:val="auto"/>
        <w:rPr>
          <w:rFonts w:hint="eastAsia" w:asciiTheme="minorEastAsia" w:hAnsiTheme="minorEastAsia" w:eastAsiaTheme="minorEastAsia" w:cstheme="minorEastAsia"/>
          <w:sz w:val="24"/>
          <w:szCs w:val="24"/>
        </w:rPr>
      </w:pPr>
    </w:p>
    <w:p w14:paraId="0DD05107">
      <w:pPr>
        <w:keepNext w:val="0"/>
        <w:keepLines w:val="0"/>
        <w:pageBreakBefore w:val="0"/>
        <w:kinsoku/>
        <w:wordWrap/>
        <w:overflowPunct/>
        <w:topLinePunct w:val="0"/>
        <w:autoSpaceDE/>
        <w:autoSpaceDN/>
        <w:bidi w:val="0"/>
        <w:adjustRightInd/>
        <w:spacing w:line="48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w:t>
      </w:r>
      <w:r>
        <w:rPr>
          <w:rFonts w:hint="eastAsia" w:asciiTheme="minorEastAsia" w:hAnsiTheme="minorEastAsia" w:eastAsiaTheme="minorEastAsia" w:cstheme="minorEastAsia"/>
          <w:sz w:val="24"/>
          <w:szCs w:val="24"/>
          <w:lang w:eastAsia="zh-CN"/>
        </w:rPr>
        <w:t>供应商</w:t>
      </w:r>
      <w:r>
        <w:rPr>
          <w:rFonts w:hint="eastAsia" w:asciiTheme="minorEastAsia" w:hAnsiTheme="minorEastAsia" w:eastAsiaTheme="minorEastAsia" w:cstheme="minorEastAsia"/>
          <w:sz w:val="24"/>
          <w:szCs w:val="24"/>
        </w:rPr>
        <w:t>名称：（盖章）</w:t>
      </w:r>
    </w:p>
    <w:p w14:paraId="39571611">
      <w:pPr>
        <w:keepNext w:val="0"/>
        <w:keepLines w:val="0"/>
        <w:pageBreakBefore w:val="0"/>
        <w:kinsoku/>
        <w:wordWrap/>
        <w:overflowPunct/>
        <w:topLinePunct w:val="0"/>
        <w:autoSpaceDE/>
        <w:autoSpaceDN/>
        <w:bidi w:val="0"/>
        <w:adjustRightInd/>
        <w:spacing w:line="480" w:lineRule="exact"/>
        <w:ind w:firstLine="3600" w:firstLineChars="1500"/>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法定代表人：（签字或印章）</w:t>
      </w:r>
    </w:p>
    <w:p w14:paraId="4FD811D1">
      <w:pPr>
        <w:keepNext w:val="0"/>
        <w:keepLines w:val="0"/>
        <w:pageBreakBefore w:val="0"/>
        <w:kinsoku/>
        <w:wordWrap/>
        <w:overflowPunct/>
        <w:topLinePunct w:val="0"/>
        <w:autoSpaceDE/>
        <w:autoSpaceDN/>
        <w:bidi w:val="0"/>
        <w:adjustRightInd/>
        <w:spacing w:line="480" w:lineRule="exact"/>
        <w:ind w:firstLine="3600" w:firstLineChars="1500"/>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eastAsia="zh-CN"/>
        </w:rPr>
        <w:t>被授权人</w:t>
      </w:r>
      <w:r>
        <w:rPr>
          <w:rFonts w:hint="eastAsia" w:asciiTheme="minorEastAsia" w:hAnsiTheme="minorEastAsia" w:eastAsiaTheme="minorEastAsia" w:cstheme="minorEastAsia"/>
          <w:sz w:val="24"/>
          <w:szCs w:val="24"/>
        </w:rPr>
        <w:t>：（签字）</w:t>
      </w:r>
    </w:p>
    <w:p w14:paraId="70E17B31">
      <w:pPr>
        <w:keepNext w:val="0"/>
        <w:keepLines w:val="0"/>
        <w:pageBreakBefore w:val="0"/>
        <w:kinsoku/>
        <w:wordWrap/>
        <w:overflowPunct/>
        <w:topLinePunct w:val="0"/>
        <w:autoSpaceDE/>
        <w:autoSpaceDN/>
        <w:bidi w:val="0"/>
        <w:adjustRightInd/>
        <w:spacing w:line="48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签发日期：     年   月  日</w:t>
      </w:r>
    </w:p>
    <w:p w14:paraId="026AE798">
      <w:pPr>
        <w:keepNext w:val="0"/>
        <w:keepLines w:val="0"/>
        <w:pageBreakBefore w:val="0"/>
        <w:kinsoku/>
        <w:wordWrap/>
        <w:overflowPunct/>
        <w:topLinePunct w:val="0"/>
        <w:autoSpaceDE/>
        <w:autoSpaceDN/>
        <w:bidi w:val="0"/>
        <w:adjustRightInd/>
        <w:spacing w:line="48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w:t>
      </w:r>
      <w:r>
        <w:rPr>
          <w:rFonts w:hint="eastAsia" w:asciiTheme="minorEastAsia" w:hAnsiTheme="minorEastAsia" w:eastAsiaTheme="minorEastAsia" w:cstheme="minorEastAsia"/>
          <w:sz w:val="24"/>
          <w:szCs w:val="24"/>
          <w:lang w:eastAsia="zh-CN"/>
        </w:rPr>
        <w:t>被授权人</w:t>
      </w:r>
      <w:r>
        <w:rPr>
          <w:rFonts w:hint="eastAsia" w:asciiTheme="minorEastAsia" w:hAnsiTheme="minorEastAsia" w:eastAsiaTheme="minorEastAsia" w:cstheme="minorEastAsia"/>
          <w:sz w:val="24"/>
          <w:szCs w:val="24"/>
        </w:rPr>
        <w:t>姓名：            性别：          身份证号：</w:t>
      </w:r>
    </w:p>
    <w:p w14:paraId="3C2D0AC5">
      <w:pPr>
        <w:keepNext w:val="0"/>
        <w:keepLines w:val="0"/>
        <w:pageBreakBefore w:val="0"/>
        <w:kinsoku/>
        <w:wordWrap/>
        <w:overflowPunct/>
        <w:topLinePunct w:val="0"/>
        <w:autoSpaceDE/>
        <w:autoSpaceDN/>
        <w:bidi w:val="0"/>
        <w:adjustRightInd/>
        <w:spacing w:line="48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职务：</w:t>
      </w:r>
    </w:p>
    <w:p w14:paraId="170C6A9A">
      <w:pPr>
        <w:keepNext w:val="0"/>
        <w:keepLines w:val="0"/>
        <w:pageBreakBefore w:val="0"/>
        <w:widowControl/>
        <w:kinsoku/>
        <w:wordWrap/>
        <w:overflowPunct/>
        <w:topLinePunct w:val="0"/>
        <w:autoSpaceDE/>
        <w:autoSpaceDN/>
        <w:bidi w:val="0"/>
        <w:adjustRightInd/>
        <w:spacing w:line="48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电话：                    邮箱号：          手机：</w:t>
      </w:r>
    </w:p>
    <w:p w14:paraId="651976CA">
      <w:pP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br w:type="page"/>
      </w:r>
    </w:p>
    <w:p w14:paraId="6E1919FE">
      <w:pPr>
        <w:pageBreakBefore w:val="0"/>
        <w:kinsoku/>
        <w:overflowPunct/>
        <w:topLinePunct w:val="0"/>
        <w:bidi w:val="0"/>
        <w:spacing w:line="360" w:lineRule="auto"/>
        <w:jc w:val="center"/>
        <w:outlineLvl w:val="9"/>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t>法定代表人身份证明</w:t>
      </w:r>
    </w:p>
    <w:p w14:paraId="6ABD0D8F">
      <w:pPr>
        <w:pageBreakBefore w:val="0"/>
        <w:widowControl/>
        <w:kinsoku/>
        <w:wordWrap w:val="0"/>
        <w:overflowPunct/>
        <w:topLinePunct w:val="0"/>
        <w:bidi w:val="0"/>
        <w:spacing w:line="360" w:lineRule="auto"/>
        <w:ind w:firstLine="360"/>
        <w:jc w:val="both"/>
        <w:rPr>
          <w:rFonts w:hint="eastAsia" w:asciiTheme="minorEastAsia" w:hAnsiTheme="minorEastAsia" w:eastAsiaTheme="minorEastAsia" w:cstheme="minorEastAsia"/>
          <w:kern w:val="0"/>
          <w:sz w:val="24"/>
          <w:szCs w:val="24"/>
          <w:lang w:val="en-US" w:eastAsia="zh-CN" w:bidi="ar-SA"/>
        </w:rPr>
      </w:pPr>
      <w:r>
        <w:rPr>
          <w:rFonts w:hint="eastAsia" w:asciiTheme="minorEastAsia" w:hAnsiTheme="minorEastAsia" w:eastAsiaTheme="minorEastAsia" w:cstheme="minorEastAsia"/>
          <w:kern w:val="0"/>
          <w:sz w:val="24"/>
          <w:szCs w:val="24"/>
          <w:lang w:val="en-US" w:eastAsia="zh-CN" w:bidi="ar-SA"/>
        </w:rPr>
        <w:t>供应商名称：_____________________</w:t>
      </w:r>
    </w:p>
    <w:p w14:paraId="681F77DD">
      <w:pPr>
        <w:pageBreakBefore w:val="0"/>
        <w:widowControl/>
        <w:kinsoku/>
        <w:wordWrap w:val="0"/>
        <w:overflowPunct/>
        <w:topLinePunct w:val="0"/>
        <w:bidi w:val="0"/>
        <w:spacing w:line="360" w:lineRule="auto"/>
        <w:ind w:firstLine="360"/>
        <w:jc w:val="both"/>
        <w:rPr>
          <w:rFonts w:hint="eastAsia" w:asciiTheme="minorEastAsia" w:hAnsiTheme="minorEastAsia" w:eastAsiaTheme="minorEastAsia" w:cstheme="minorEastAsia"/>
          <w:kern w:val="0"/>
          <w:sz w:val="24"/>
          <w:szCs w:val="24"/>
          <w:lang w:val="en-US" w:eastAsia="zh-CN" w:bidi="ar-SA"/>
        </w:rPr>
      </w:pPr>
      <w:r>
        <w:rPr>
          <w:rFonts w:hint="eastAsia" w:asciiTheme="minorEastAsia" w:hAnsiTheme="minorEastAsia" w:eastAsiaTheme="minorEastAsia" w:cstheme="minorEastAsia"/>
          <w:kern w:val="0"/>
          <w:sz w:val="24"/>
          <w:szCs w:val="24"/>
          <w:lang w:val="en-US" w:eastAsia="zh-CN" w:bidi="ar-SA"/>
        </w:rPr>
        <w:t>单位性质：_______________________</w:t>
      </w:r>
    </w:p>
    <w:p w14:paraId="55B09C13">
      <w:pPr>
        <w:pageBreakBefore w:val="0"/>
        <w:widowControl/>
        <w:kinsoku/>
        <w:wordWrap w:val="0"/>
        <w:overflowPunct/>
        <w:topLinePunct w:val="0"/>
        <w:bidi w:val="0"/>
        <w:spacing w:line="360" w:lineRule="auto"/>
        <w:ind w:firstLine="360"/>
        <w:jc w:val="both"/>
        <w:rPr>
          <w:rFonts w:hint="eastAsia" w:asciiTheme="minorEastAsia" w:hAnsiTheme="minorEastAsia" w:eastAsiaTheme="minorEastAsia" w:cstheme="minorEastAsia"/>
          <w:kern w:val="0"/>
          <w:sz w:val="24"/>
          <w:szCs w:val="24"/>
          <w:lang w:val="en-US" w:eastAsia="zh-CN" w:bidi="ar-SA"/>
        </w:rPr>
      </w:pPr>
      <w:r>
        <w:rPr>
          <w:rFonts w:hint="eastAsia" w:asciiTheme="minorEastAsia" w:hAnsiTheme="minorEastAsia" w:eastAsiaTheme="minorEastAsia" w:cstheme="minorEastAsia"/>
          <w:kern w:val="0"/>
          <w:sz w:val="24"/>
          <w:szCs w:val="24"/>
          <w:lang w:val="en-US" w:eastAsia="zh-CN" w:bidi="ar-SA"/>
        </w:rPr>
        <w:t>成立时间_______年_______月______日</w:t>
      </w:r>
    </w:p>
    <w:p w14:paraId="35D0A5B4">
      <w:pPr>
        <w:pageBreakBefore w:val="0"/>
        <w:widowControl/>
        <w:kinsoku/>
        <w:wordWrap w:val="0"/>
        <w:overflowPunct/>
        <w:topLinePunct w:val="0"/>
        <w:bidi w:val="0"/>
        <w:spacing w:line="360" w:lineRule="auto"/>
        <w:ind w:firstLine="360"/>
        <w:jc w:val="both"/>
        <w:rPr>
          <w:rFonts w:hint="eastAsia" w:asciiTheme="minorEastAsia" w:hAnsiTheme="minorEastAsia" w:eastAsiaTheme="minorEastAsia" w:cstheme="minorEastAsia"/>
          <w:kern w:val="0"/>
          <w:sz w:val="24"/>
          <w:szCs w:val="24"/>
          <w:lang w:val="en-US" w:eastAsia="zh-CN" w:bidi="ar-SA"/>
        </w:rPr>
      </w:pPr>
      <w:r>
        <w:rPr>
          <w:rFonts w:hint="eastAsia" w:asciiTheme="minorEastAsia" w:hAnsiTheme="minorEastAsia" w:eastAsiaTheme="minorEastAsia" w:cstheme="minorEastAsia"/>
          <w:kern w:val="0"/>
          <w:sz w:val="24"/>
          <w:szCs w:val="24"/>
          <w:lang w:val="en-US" w:eastAsia="zh-CN" w:bidi="ar-SA"/>
        </w:rPr>
        <w:t>经营期限：__________</w:t>
      </w:r>
    </w:p>
    <w:p w14:paraId="0794A59D">
      <w:pPr>
        <w:pageBreakBefore w:val="0"/>
        <w:widowControl/>
        <w:kinsoku/>
        <w:wordWrap w:val="0"/>
        <w:overflowPunct/>
        <w:topLinePunct w:val="0"/>
        <w:bidi w:val="0"/>
        <w:spacing w:line="360" w:lineRule="auto"/>
        <w:ind w:firstLine="360"/>
        <w:jc w:val="both"/>
        <w:rPr>
          <w:rFonts w:hint="eastAsia" w:asciiTheme="minorEastAsia" w:hAnsiTheme="minorEastAsia" w:eastAsiaTheme="minorEastAsia" w:cstheme="minorEastAsia"/>
          <w:kern w:val="0"/>
          <w:sz w:val="24"/>
          <w:szCs w:val="24"/>
          <w:lang w:val="en-US" w:eastAsia="zh-CN" w:bidi="ar-SA"/>
        </w:rPr>
      </w:pPr>
      <w:r>
        <w:rPr>
          <w:rFonts w:hint="eastAsia" w:asciiTheme="minorEastAsia" w:hAnsiTheme="minorEastAsia" w:eastAsiaTheme="minorEastAsia" w:cstheme="minorEastAsia"/>
          <w:kern w:val="0"/>
          <w:sz w:val="24"/>
          <w:szCs w:val="24"/>
          <w:lang w:val="en-US" w:eastAsia="zh-CN" w:bidi="ar-SA"/>
        </w:rPr>
        <w:t>姓名：__________性别：__________年龄：__________职务：__________</w:t>
      </w:r>
    </w:p>
    <w:p w14:paraId="53C22862">
      <w:pPr>
        <w:pageBreakBefore w:val="0"/>
        <w:widowControl/>
        <w:kinsoku/>
        <w:wordWrap w:val="0"/>
        <w:overflowPunct/>
        <w:topLinePunct w:val="0"/>
        <w:bidi w:val="0"/>
        <w:spacing w:line="360" w:lineRule="auto"/>
        <w:ind w:firstLine="360"/>
        <w:jc w:val="both"/>
        <w:rPr>
          <w:rFonts w:hint="eastAsia" w:asciiTheme="minorEastAsia" w:hAnsiTheme="minorEastAsia" w:eastAsiaTheme="minorEastAsia" w:cstheme="minorEastAsia"/>
          <w:kern w:val="0"/>
          <w:sz w:val="24"/>
          <w:szCs w:val="24"/>
          <w:lang w:val="en-US" w:eastAsia="zh-CN" w:bidi="ar-SA"/>
        </w:rPr>
      </w:pPr>
      <w:r>
        <w:rPr>
          <w:rFonts w:hint="eastAsia" w:asciiTheme="minorEastAsia" w:hAnsiTheme="minorEastAsia" w:eastAsiaTheme="minorEastAsia" w:cstheme="minorEastAsia"/>
          <w:kern w:val="0"/>
          <w:sz w:val="24"/>
          <w:szCs w:val="24"/>
          <w:lang w:val="en-US" w:eastAsia="zh-CN" w:bidi="ar-SA"/>
        </w:rPr>
        <w:t>系________________________（供应商名称）的法定代表人。</w:t>
      </w:r>
    </w:p>
    <w:p w14:paraId="7A01E2E6">
      <w:pPr>
        <w:pageBreakBefore w:val="0"/>
        <w:widowControl/>
        <w:kinsoku/>
        <w:wordWrap w:val="0"/>
        <w:overflowPunct/>
        <w:topLinePunct w:val="0"/>
        <w:bidi w:val="0"/>
        <w:spacing w:line="360" w:lineRule="auto"/>
        <w:ind w:firstLine="360"/>
        <w:jc w:val="both"/>
        <w:rPr>
          <w:rFonts w:hint="eastAsia" w:asciiTheme="minorEastAsia" w:hAnsiTheme="minorEastAsia" w:eastAsiaTheme="minorEastAsia" w:cstheme="minorEastAsia"/>
          <w:kern w:val="0"/>
          <w:sz w:val="24"/>
          <w:szCs w:val="24"/>
          <w:lang w:val="en-US" w:eastAsia="zh-CN" w:bidi="ar-SA"/>
        </w:rPr>
      </w:pPr>
      <w:r>
        <w:rPr>
          <w:rFonts w:hint="eastAsia" w:asciiTheme="minorEastAsia" w:hAnsiTheme="minorEastAsia" w:eastAsiaTheme="minorEastAsia" w:cstheme="minorEastAsia"/>
          <w:kern w:val="0"/>
          <w:sz w:val="24"/>
          <w:szCs w:val="24"/>
          <w:lang w:val="en-US" w:eastAsia="zh-CN" w:bidi="ar-SA"/>
        </w:rPr>
        <w:t>附：法定代表人身份证正反面</w:t>
      </w:r>
    </w:p>
    <w:p w14:paraId="638F3BE2">
      <w:pPr>
        <w:pageBreakBefore w:val="0"/>
        <w:widowControl/>
        <w:kinsoku/>
        <w:wordWrap w:val="0"/>
        <w:overflowPunct/>
        <w:topLinePunct w:val="0"/>
        <w:bidi w:val="0"/>
        <w:spacing w:line="360" w:lineRule="auto"/>
        <w:ind w:firstLine="1320"/>
        <w:jc w:val="both"/>
        <w:rPr>
          <w:rFonts w:hint="eastAsia" w:asciiTheme="minorEastAsia" w:hAnsiTheme="minorEastAsia" w:eastAsiaTheme="minorEastAsia" w:cstheme="minorEastAsia"/>
          <w:kern w:val="0"/>
          <w:sz w:val="24"/>
          <w:szCs w:val="24"/>
          <w:lang w:val="en-US" w:eastAsia="zh-CN" w:bidi="ar-SA"/>
        </w:rPr>
      </w:pPr>
      <w:r>
        <w:rPr>
          <w:rFonts w:hint="eastAsia" w:asciiTheme="minorEastAsia" w:hAnsiTheme="minorEastAsia" w:eastAsiaTheme="minorEastAsia" w:cstheme="minorEastAsia"/>
          <w:kern w:val="0"/>
          <w:sz w:val="24"/>
          <w:szCs w:val="24"/>
          <w:lang w:val="en-US" w:eastAsia="zh-CN" w:bidi="ar-SA"/>
        </w:rPr>
        <w:t>特此证明；</w:t>
      </w:r>
    </w:p>
    <w:p w14:paraId="4989DDC5">
      <w:pPr>
        <w:pageBreakBefore w:val="0"/>
        <w:widowControl/>
        <w:kinsoku/>
        <w:wordWrap w:val="0"/>
        <w:overflowPunct/>
        <w:topLinePunct w:val="0"/>
        <w:bidi w:val="0"/>
        <w:spacing w:line="360" w:lineRule="auto"/>
        <w:ind w:firstLine="360"/>
        <w:jc w:val="right"/>
        <w:rPr>
          <w:rFonts w:hint="eastAsia" w:asciiTheme="minorEastAsia" w:hAnsiTheme="minorEastAsia" w:eastAsiaTheme="minorEastAsia" w:cstheme="minorEastAsia"/>
          <w:kern w:val="0"/>
          <w:sz w:val="24"/>
          <w:szCs w:val="24"/>
          <w:lang w:val="en-US" w:eastAsia="zh-CN" w:bidi="ar-SA"/>
        </w:rPr>
      </w:pPr>
    </w:p>
    <w:p w14:paraId="797D0962">
      <w:pPr>
        <w:pageBreakBefore w:val="0"/>
        <w:widowControl/>
        <w:kinsoku/>
        <w:wordWrap w:val="0"/>
        <w:overflowPunct/>
        <w:topLinePunct w:val="0"/>
        <w:bidi w:val="0"/>
        <w:spacing w:line="360" w:lineRule="auto"/>
        <w:ind w:firstLine="360"/>
        <w:jc w:val="right"/>
        <w:rPr>
          <w:rFonts w:hint="eastAsia" w:asciiTheme="minorEastAsia" w:hAnsiTheme="minorEastAsia" w:eastAsiaTheme="minorEastAsia" w:cstheme="minorEastAsia"/>
          <w:kern w:val="0"/>
          <w:sz w:val="24"/>
          <w:szCs w:val="24"/>
          <w:lang w:val="en-US" w:eastAsia="zh-CN" w:bidi="ar-SA"/>
        </w:rPr>
      </w:pPr>
      <w:r>
        <w:rPr>
          <w:rFonts w:hint="eastAsia" w:asciiTheme="minorEastAsia" w:hAnsiTheme="minorEastAsia" w:eastAsiaTheme="minorEastAsia" w:cstheme="minorEastAsia"/>
          <w:sz w:val="24"/>
          <w:szCs w:val="24"/>
        </w:rPr>
        <w:t>法定代表人：</w:t>
      </w:r>
      <w:r>
        <w:rPr>
          <w:rFonts w:hint="eastAsia" w:asciiTheme="minorEastAsia" w:hAnsiTheme="minorEastAsia" w:eastAsiaTheme="minorEastAsia" w:cstheme="minorEastAsia"/>
          <w:kern w:val="0"/>
          <w:sz w:val="24"/>
          <w:szCs w:val="24"/>
          <w:u w:val="single"/>
          <w:lang w:val="en-US" w:eastAsia="zh-CN" w:bidi="ar-SA"/>
        </w:rPr>
        <w:t xml:space="preserve">        </w:t>
      </w:r>
      <w:r>
        <w:rPr>
          <w:rFonts w:hint="eastAsia" w:asciiTheme="minorEastAsia" w:hAnsiTheme="minorEastAsia" w:eastAsiaTheme="minorEastAsia" w:cstheme="minorEastAsia"/>
          <w:sz w:val="24"/>
          <w:szCs w:val="24"/>
        </w:rPr>
        <w:t>（签字或印章）</w:t>
      </w:r>
    </w:p>
    <w:p w14:paraId="47F31DEC">
      <w:pPr>
        <w:pageBreakBefore w:val="0"/>
        <w:widowControl/>
        <w:kinsoku/>
        <w:wordWrap/>
        <w:overflowPunct/>
        <w:topLinePunct w:val="0"/>
        <w:bidi w:val="0"/>
        <w:spacing w:line="360" w:lineRule="auto"/>
        <w:ind w:firstLine="360"/>
        <w:jc w:val="right"/>
        <w:rPr>
          <w:rFonts w:hint="eastAsia" w:asciiTheme="minorEastAsia" w:hAnsiTheme="minorEastAsia" w:eastAsiaTheme="minorEastAsia" w:cstheme="minorEastAsia"/>
          <w:kern w:val="0"/>
          <w:sz w:val="24"/>
          <w:szCs w:val="24"/>
          <w:lang w:val="en-US" w:eastAsia="zh-CN" w:bidi="ar-SA"/>
        </w:rPr>
      </w:pPr>
      <w:r>
        <w:rPr>
          <w:rFonts w:hint="eastAsia" w:asciiTheme="minorEastAsia" w:hAnsiTheme="minorEastAsia" w:eastAsiaTheme="minorEastAsia" w:cstheme="minorEastAsia"/>
          <w:kern w:val="0"/>
          <w:sz w:val="24"/>
          <w:szCs w:val="24"/>
          <w:lang w:val="en-US" w:eastAsia="zh-CN" w:bidi="ar-SA"/>
        </w:rPr>
        <w:t>供  应  商：</w:t>
      </w:r>
      <w:r>
        <w:rPr>
          <w:rFonts w:hint="eastAsia" w:asciiTheme="minorEastAsia" w:hAnsiTheme="minorEastAsia" w:eastAsiaTheme="minorEastAsia" w:cstheme="minorEastAsia"/>
          <w:kern w:val="0"/>
          <w:sz w:val="24"/>
          <w:szCs w:val="24"/>
          <w:u w:val="single"/>
          <w:lang w:val="en-US" w:eastAsia="zh-CN" w:bidi="ar-SA"/>
        </w:rPr>
        <w:t xml:space="preserve">         </w:t>
      </w:r>
      <w:r>
        <w:rPr>
          <w:rFonts w:hint="eastAsia" w:asciiTheme="minorEastAsia" w:hAnsiTheme="minorEastAsia" w:eastAsiaTheme="minorEastAsia" w:cstheme="minorEastAsia"/>
          <w:kern w:val="0"/>
          <w:sz w:val="24"/>
          <w:szCs w:val="24"/>
          <w:lang w:val="en-US" w:eastAsia="zh-CN" w:bidi="ar-SA"/>
        </w:rPr>
        <w:t xml:space="preserve"> （盖单位章）</w:t>
      </w:r>
    </w:p>
    <w:p w14:paraId="757A4C97">
      <w:pPr>
        <w:pageBreakBefore w:val="0"/>
        <w:widowControl/>
        <w:kinsoku/>
        <w:wordWrap/>
        <w:overflowPunct/>
        <w:topLinePunct w:val="0"/>
        <w:bidi w:val="0"/>
        <w:spacing w:line="360" w:lineRule="auto"/>
        <w:ind w:right="315" w:firstLine="360"/>
        <w:jc w:val="right"/>
        <w:rPr>
          <w:rFonts w:hint="eastAsia" w:asciiTheme="minorEastAsia" w:hAnsiTheme="minorEastAsia" w:eastAsiaTheme="minorEastAsia" w:cstheme="minorEastAsia"/>
          <w:kern w:val="0"/>
          <w:sz w:val="24"/>
          <w:szCs w:val="24"/>
          <w:lang w:val="en-US" w:eastAsia="zh-CN" w:bidi="ar-SA"/>
        </w:rPr>
      </w:pPr>
      <w:r>
        <w:rPr>
          <w:rFonts w:hint="eastAsia" w:asciiTheme="minorEastAsia" w:hAnsiTheme="minorEastAsia" w:eastAsiaTheme="minorEastAsia" w:cstheme="minorEastAsia"/>
          <w:kern w:val="0"/>
          <w:sz w:val="24"/>
          <w:szCs w:val="24"/>
          <w:lang w:val="en-US" w:eastAsia="zh-CN" w:bidi="ar-SA"/>
        </w:rPr>
        <w:t>______年______月______日</w:t>
      </w:r>
    </w:p>
    <w:p w14:paraId="39D01ABF">
      <w:pPr>
        <w:pStyle w:val="10"/>
        <w:rPr>
          <w:rFonts w:hint="eastAsia" w:asciiTheme="minorEastAsia" w:hAnsiTheme="minorEastAsia" w:eastAsiaTheme="minorEastAsia" w:cstheme="minorEastAsia"/>
          <w:sz w:val="24"/>
          <w:szCs w:val="24"/>
          <w:highlight w:val="none"/>
          <w:lang w:val="en-US" w:eastAsia="zh-CN"/>
        </w:rPr>
      </w:pPr>
    </w:p>
    <w:p w14:paraId="0DA2EE9D">
      <w:pPr>
        <w:pStyle w:val="10"/>
        <w:rPr>
          <w:rFonts w:hint="eastAsia" w:asciiTheme="minorEastAsia" w:hAnsiTheme="minorEastAsia" w:eastAsiaTheme="minorEastAsia" w:cstheme="minorEastAsia"/>
          <w:sz w:val="24"/>
          <w:szCs w:val="24"/>
          <w:highlight w:val="none"/>
          <w:lang w:val="en-US" w:eastAsia="zh-CN"/>
        </w:rPr>
      </w:pPr>
    </w:p>
    <w:p w14:paraId="43046D05">
      <w:pPr>
        <w:pStyle w:val="10"/>
        <w:rPr>
          <w:rFonts w:hint="eastAsia" w:asciiTheme="minorEastAsia" w:hAnsiTheme="minorEastAsia" w:eastAsiaTheme="minorEastAsia" w:cstheme="minorEastAsia"/>
          <w:sz w:val="24"/>
          <w:szCs w:val="24"/>
          <w:highlight w:val="none"/>
          <w:lang w:val="en-US" w:eastAsia="zh-CN"/>
        </w:rPr>
      </w:pPr>
      <w:r>
        <w:rPr>
          <w:rFonts w:hint="eastAsia" w:asciiTheme="minorEastAsia" w:hAnsiTheme="minorEastAsia" w:eastAsiaTheme="minorEastAsia" w:cstheme="minorEastAsia"/>
          <w:sz w:val="24"/>
          <w:szCs w:val="24"/>
          <w:highlight w:val="none"/>
          <w:lang w:val="en-US" w:eastAsia="zh-CN"/>
        </w:rPr>
        <w:t>注：如由法定代表人参加投标，只需提供法定代表人身份证明。</w:t>
      </w:r>
    </w:p>
    <w:p w14:paraId="18BBE86D">
      <w:pPr>
        <w:pStyle w:val="11"/>
        <w:pageBreakBefore w:val="0"/>
        <w:kinsoku/>
        <w:wordWrap w:val="0"/>
        <w:overflowPunct/>
        <w:topLinePunct w:val="0"/>
        <w:bidi w:val="0"/>
        <w:spacing w:line="360" w:lineRule="auto"/>
        <w:ind w:right="315" w:firstLine="360"/>
        <w:jc w:val="right"/>
        <w:rPr>
          <w:rFonts w:hint="eastAsia" w:asciiTheme="minorEastAsia" w:hAnsiTheme="minorEastAsia" w:eastAsiaTheme="minorEastAsia" w:cstheme="minorEastAsia"/>
          <w:sz w:val="24"/>
          <w:szCs w:val="24"/>
        </w:rPr>
      </w:pPr>
    </w:p>
    <w:p w14:paraId="3281683F">
      <w:pPr>
        <w:pStyle w:val="6"/>
        <w:ind w:firstLine="0" w:firstLineChars="0"/>
        <w:jc w:val="lef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br w:type="page"/>
      </w:r>
      <w:r>
        <w:rPr>
          <w:rFonts w:hint="eastAsia" w:asciiTheme="minorEastAsia" w:hAnsiTheme="minorEastAsia" w:eastAsiaTheme="minorEastAsia" w:cstheme="minorEastAsia"/>
          <w:b/>
          <w:bCs/>
          <w:sz w:val="24"/>
          <w:szCs w:val="24"/>
        </w:rPr>
        <w:t>附件三：</w:t>
      </w:r>
    </w:p>
    <w:p w14:paraId="7A0E9203">
      <w:pPr>
        <w:ind w:right="-1372" w:rightChars="-490"/>
        <w:jc w:val="left"/>
        <w:rPr>
          <w:rFonts w:hint="eastAsia" w:asciiTheme="minorEastAsia" w:hAnsiTheme="minorEastAsia" w:eastAsiaTheme="minorEastAsia" w:cstheme="minorEastAsia"/>
          <w:b/>
          <w:kern w:val="0"/>
          <w:sz w:val="24"/>
          <w:szCs w:val="24"/>
        </w:rPr>
      </w:pPr>
      <w:r>
        <w:rPr>
          <w:rFonts w:hint="eastAsia" w:asciiTheme="minorEastAsia" w:hAnsiTheme="minorEastAsia" w:eastAsiaTheme="minorEastAsia" w:cstheme="minorEastAsia"/>
          <w:b/>
          <w:kern w:val="0"/>
          <w:sz w:val="24"/>
          <w:szCs w:val="24"/>
        </w:rPr>
        <w:t>1：国家企业信用信息公示系统查询方式</w:t>
      </w:r>
    </w:p>
    <w:p w14:paraId="25A2BF56">
      <w:pPr>
        <w:wordWrap w:val="0"/>
        <w:spacing w:line="520" w:lineRule="exact"/>
        <w:rPr>
          <w:rFonts w:hint="eastAsia" w:asciiTheme="minorEastAsia" w:hAnsiTheme="minorEastAsia" w:eastAsiaTheme="minorEastAsia" w:cstheme="minorEastAsia"/>
          <w:sz w:val="24"/>
          <w:szCs w:val="24"/>
        </w:rPr>
      </w:pPr>
    </w:p>
    <w:p w14:paraId="785FCE94">
      <w:pPr>
        <w:wordWrap w:val="0"/>
        <w:spacing w:line="52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1、登录“国家企业信用信息公示系统”网站地址：</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HYPERLINK "http://www.gsxt.gov.cn/index.html"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color w:val="333333"/>
          <w:sz w:val="24"/>
          <w:szCs w:val="24"/>
        </w:rPr>
        <w:t>http://www.gsxt.gov.cn/index.html</w:t>
      </w:r>
      <w:r>
        <w:rPr>
          <w:rFonts w:hint="eastAsia" w:asciiTheme="minorEastAsia" w:hAnsiTheme="minorEastAsia" w:eastAsiaTheme="minorEastAsia" w:cstheme="minorEastAsia"/>
          <w:color w:val="333333"/>
          <w:sz w:val="24"/>
          <w:szCs w:val="24"/>
        </w:rPr>
        <w:fldChar w:fldCharType="end"/>
      </w:r>
      <w:r>
        <w:rPr>
          <w:rFonts w:hint="eastAsia" w:asciiTheme="minorEastAsia" w:hAnsiTheme="minorEastAsia" w:eastAsiaTheme="minorEastAsia" w:cstheme="minorEastAsia"/>
          <w:sz w:val="24"/>
          <w:szCs w:val="24"/>
        </w:rPr>
        <w:t>，在查询窗口输入企业名称，点击查询。</w:t>
      </w:r>
    </w:p>
    <w:p w14:paraId="34CD329E">
      <w:pPr>
        <w:ind w:firstLine="425"/>
        <w:jc w:val="left"/>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drawing>
          <wp:anchor distT="0" distB="0" distL="114300" distR="114300" simplePos="0" relativeHeight="251659264" behindDoc="0" locked="0" layoutInCell="1" allowOverlap="1">
            <wp:simplePos x="0" y="0"/>
            <wp:positionH relativeFrom="column">
              <wp:posOffset>-52070</wp:posOffset>
            </wp:positionH>
            <wp:positionV relativeFrom="paragraph">
              <wp:posOffset>194945</wp:posOffset>
            </wp:positionV>
            <wp:extent cx="5634355" cy="2705735"/>
            <wp:effectExtent l="0" t="0" r="4445" b="6985"/>
            <wp:wrapTopAndBottom/>
            <wp:docPr id="105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 name="图片 2"/>
                    <pic:cNvPicPr>
                      <a:picLocks noChangeAspect="1"/>
                    </pic:cNvPicPr>
                  </pic:nvPicPr>
                  <pic:blipFill>
                    <a:blip r:embed="rId4" cstate="print"/>
                    <a:stretch>
                      <a:fillRect/>
                    </a:stretch>
                  </pic:blipFill>
                  <pic:spPr>
                    <a:xfrm>
                      <a:off x="0" y="0"/>
                      <a:ext cx="5634355" cy="2705735"/>
                    </a:xfrm>
                    <a:prstGeom prst="rect">
                      <a:avLst/>
                    </a:prstGeom>
                    <a:noFill/>
                    <a:ln>
                      <a:noFill/>
                    </a:ln>
                  </pic:spPr>
                </pic:pic>
              </a:graphicData>
            </a:graphic>
          </wp:anchor>
        </w:drawing>
      </w:r>
    </w:p>
    <w:p w14:paraId="1409CB25">
      <w:pPr>
        <w:spacing w:line="52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2、点击进入企业界面。</w:t>
      </w:r>
    </w:p>
    <w:p w14:paraId="52113D3E">
      <w:pPr>
        <w:ind w:right="-1372" w:rightChars="-490"/>
        <w:jc w:val="left"/>
        <w:rPr>
          <w:rFonts w:hint="eastAsia" w:asciiTheme="minorEastAsia" w:hAnsiTheme="minorEastAsia" w:eastAsiaTheme="minorEastAsia" w:cstheme="minorEastAsia"/>
          <w:kern w:val="0"/>
          <w:sz w:val="24"/>
          <w:szCs w:val="24"/>
        </w:rPr>
      </w:pPr>
    </w:p>
    <w:p w14:paraId="5B95D73B">
      <w:pPr>
        <w:ind w:right="-1372" w:rightChars="-490"/>
        <w:jc w:val="left"/>
        <w:rPr>
          <w:rFonts w:hint="eastAsia" w:asciiTheme="minorEastAsia" w:hAnsiTheme="minorEastAsia" w:eastAsiaTheme="minorEastAsia" w:cstheme="minorEastAsia"/>
          <w:b/>
          <w:kern w:val="0"/>
          <w:sz w:val="24"/>
          <w:szCs w:val="24"/>
        </w:rPr>
      </w:pPr>
      <w:bookmarkStart w:id="0" w:name="_Toc17064"/>
      <w:bookmarkStart w:id="1" w:name="_Toc5503"/>
      <w:r>
        <w:rPr>
          <w:rFonts w:hint="eastAsia" w:asciiTheme="minorEastAsia" w:hAnsiTheme="minorEastAsia" w:eastAsiaTheme="minorEastAsia" w:cstheme="minorEastAsia"/>
          <w:sz w:val="24"/>
          <w:szCs w:val="24"/>
        </w:rPr>
        <w:drawing>
          <wp:anchor distT="0" distB="0" distL="114300" distR="114300" simplePos="0" relativeHeight="251660288" behindDoc="0" locked="0" layoutInCell="1" allowOverlap="1">
            <wp:simplePos x="0" y="0"/>
            <wp:positionH relativeFrom="column">
              <wp:posOffset>-85725</wp:posOffset>
            </wp:positionH>
            <wp:positionV relativeFrom="paragraph">
              <wp:posOffset>149860</wp:posOffset>
            </wp:positionV>
            <wp:extent cx="5609590" cy="2711450"/>
            <wp:effectExtent l="0" t="0" r="13970" b="1270"/>
            <wp:wrapTopAndBottom/>
            <wp:docPr id="105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 name="图片 3"/>
                    <pic:cNvPicPr>
                      <a:picLocks noChangeAspect="1"/>
                    </pic:cNvPicPr>
                  </pic:nvPicPr>
                  <pic:blipFill>
                    <a:blip r:embed="rId5" cstate="print"/>
                    <a:stretch>
                      <a:fillRect/>
                    </a:stretch>
                  </pic:blipFill>
                  <pic:spPr>
                    <a:xfrm>
                      <a:off x="0" y="0"/>
                      <a:ext cx="5609590" cy="2711450"/>
                    </a:xfrm>
                    <a:prstGeom prst="rect">
                      <a:avLst/>
                    </a:prstGeom>
                    <a:noFill/>
                    <a:ln>
                      <a:noFill/>
                    </a:ln>
                  </pic:spPr>
                </pic:pic>
              </a:graphicData>
            </a:graphic>
          </wp:anchor>
        </w:drawing>
      </w:r>
    </w:p>
    <w:p w14:paraId="1C01EABA">
      <w:pPr>
        <w:rPr>
          <w:rFonts w:hint="eastAsia" w:asciiTheme="minorEastAsia" w:hAnsiTheme="minorEastAsia" w:eastAsiaTheme="minorEastAsia" w:cstheme="minorEastAsia"/>
          <w:b/>
          <w:kern w:val="0"/>
          <w:sz w:val="24"/>
          <w:szCs w:val="24"/>
        </w:rPr>
      </w:pPr>
    </w:p>
    <w:p w14:paraId="1796BE53">
      <w:pPr>
        <w:jc w:val="lef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anchor distT="0" distB="0" distL="114300" distR="114300" simplePos="0" relativeHeight="251661312" behindDoc="0" locked="0" layoutInCell="1" allowOverlap="1">
            <wp:simplePos x="0" y="0"/>
            <wp:positionH relativeFrom="column">
              <wp:posOffset>-367665</wp:posOffset>
            </wp:positionH>
            <wp:positionV relativeFrom="page">
              <wp:posOffset>1365250</wp:posOffset>
            </wp:positionV>
            <wp:extent cx="6273800" cy="3014345"/>
            <wp:effectExtent l="0" t="0" r="5080" b="3175"/>
            <wp:wrapTopAndBottom/>
            <wp:docPr id="105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 name="图片 4"/>
                    <pic:cNvPicPr>
                      <a:picLocks noChangeAspect="1"/>
                    </pic:cNvPicPr>
                  </pic:nvPicPr>
                  <pic:blipFill>
                    <a:blip r:embed="rId6" cstate="print"/>
                    <a:stretch>
                      <a:fillRect/>
                    </a:stretch>
                  </pic:blipFill>
                  <pic:spPr>
                    <a:xfrm>
                      <a:off x="0" y="0"/>
                      <a:ext cx="6273800" cy="3014345"/>
                    </a:xfrm>
                    <a:prstGeom prst="rect">
                      <a:avLst/>
                    </a:prstGeom>
                    <a:noFill/>
                    <a:ln>
                      <a:noFill/>
                    </a:ln>
                  </pic:spPr>
                </pic:pic>
              </a:graphicData>
            </a:graphic>
          </wp:anchor>
        </w:drawing>
      </w:r>
      <w:r>
        <w:rPr>
          <w:rFonts w:hint="eastAsia" w:asciiTheme="minorEastAsia" w:hAnsiTheme="minorEastAsia" w:eastAsiaTheme="minorEastAsia" w:cstheme="minorEastAsia"/>
          <w:sz w:val="24"/>
          <w:szCs w:val="24"/>
        </w:rPr>
        <w:t>3、点击“列入严重违法失信企业名单（黑名单）信息”，查询后截图。</w:t>
      </w:r>
    </w:p>
    <w:p w14:paraId="522A2D2C">
      <w:pPr>
        <w:numPr>
          <w:ilvl w:val="0"/>
          <w:numId w:val="1"/>
        </w:numPr>
        <w:jc w:val="left"/>
        <w:rPr>
          <w:rFonts w:hint="eastAsia" w:asciiTheme="minorEastAsia" w:hAnsiTheme="minorEastAsia" w:eastAsiaTheme="minorEastAsia" w:cstheme="minorEastAsia"/>
          <w:b/>
          <w:kern w:val="0"/>
          <w:sz w:val="24"/>
          <w:szCs w:val="24"/>
        </w:rPr>
        <w:sectPr>
          <w:pgSz w:w="11905" w:h="16838"/>
          <w:pgMar w:top="1134" w:right="1134" w:bottom="1134" w:left="1134" w:header="850" w:footer="992" w:gutter="0"/>
          <w:pgNumType w:fmt="decimal" w:start="1"/>
          <w:cols w:space="0" w:num="1"/>
          <w:rtlGutter w:val="0"/>
          <w:docGrid w:type="lines" w:linePitch="385" w:charSpace="0"/>
        </w:sectPr>
      </w:pPr>
    </w:p>
    <w:bookmarkEnd w:id="0"/>
    <w:bookmarkEnd w:id="1"/>
    <w:p w14:paraId="6F2DACC5">
      <w:pPr>
        <w:jc w:val="left"/>
        <w:rPr>
          <w:rFonts w:hint="eastAsia" w:asciiTheme="minorEastAsia" w:hAnsiTheme="minorEastAsia" w:eastAsiaTheme="minorEastAsia" w:cstheme="minorEastAsia"/>
          <w:b/>
          <w:kern w:val="0"/>
          <w:sz w:val="24"/>
          <w:szCs w:val="24"/>
        </w:rPr>
      </w:pPr>
      <w:r>
        <w:rPr>
          <w:rFonts w:hint="eastAsia" w:asciiTheme="minorEastAsia" w:hAnsiTheme="minorEastAsia" w:eastAsiaTheme="minorEastAsia" w:cstheme="minorEastAsia"/>
          <w:b/>
          <w:kern w:val="0"/>
          <w:sz w:val="24"/>
          <w:szCs w:val="24"/>
        </w:rPr>
        <w:t>2：信用中国查询方式</w:t>
      </w:r>
    </w:p>
    <w:p w14:paraId="145D2E8E">
      <w:pP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kern w:val="0"/>
          <w:sz w:val="24"/>
          <w:szCs w:val="24"/>
        </w:rPr>
        <w:t>1、国家信息中心主办“信用中国”网站地址：http://www.creditchina.gov.cn打开网页后，点击“信用服务”。</w:t>
      </w:r>
    </w:p>
    <w:p w14:paraId="22A039C4">
      <w:pPr>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2、</w:t>
      </w:r>
      <w:r>
        <w:rPr>
          <w:rFonts w:hint="eastAsia" w:asciiTheme="minorEastAsia" w:hAnsiTheme="minorEastAsia" w:eastAsiaTheme="minorEastAsia" w:cstheme="minorEastAsia"/>
          <w:kern w:val="0"/>
          <w:sz w:val="24"/>
          <w:szCs w:val="24"/>
        </w:rPr>
        <w:t>在以下页面中点击“失信被执行人”</w:t>
      </w:r>
    </w:p>
    <w:p w14:paraId="41A78BAB">
      <w:pPr>
        <w:ind w:firstLine="482"/>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anchor distT="0" distB="0" distL="114300" distR="114300" simplePos="0" relativeHeight="251662336" behindDoc="0" locked="0" layoutInCell="1" allowOverlap="1">
            <wp:simplePos x="0" y="0"/>
            <wp:positionH relativeFrom="column">
              <wp:posOffset>-55880</wp:posOffset>
            </wp:positionH>
            <wp:positionV relativeFrom="paragraph">
              <wp:posOffset>281940</wp:posOffset>
            </wp:positionV>
            <wp:extent cx="5810885" cy="3295015"/>
            <wp:effectExtent l="0" t="0" r="10795" b="12065"/>
            <wp:wrapTopAndBottom/>
            <wp:docPr id="1055" name="图片 5"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 name="图片 5" descr="失信"/>
                    <pic:cNvPicPr>
                      <a:picLocks noChangeAspect="1"/>
                    </pic:cNvPicPr>
                  </pic:nvPicPr>
                  <pic:blipFill>
                    <a:blip r:embed="rId7" cstate="print"/>
                    <a:stretch>
                      <a:fillRect/>
                    </a:stretch>
                  </pic:blipFill>
                  <pic:spPr>
                    <a:xfrm>
                      <a:off x="0" y="0"/>
                      <a:ext cx="5810885" cy="3295015"/>
                    </a:xfrm>
                    <a:prstGeom prst="rect">
                      <a:avLst/>
                    </a:prstGeom>
                    <a:noFill/>
                    <a:ln>
                      <a:noFill/>
                    </a:ln>
                  </pic:spPr>
                </pic:pic>
              </a:graphicData>
            </a:graphic>
          </wp:anchor>
        </w:drawing>
      </w:r>
    </w:p>
    <w:p w14:paraId="53DCCCCB">
      <w:pPr>
        <w:ind w:firstLine="420"/>
        <w:rPr>
          <w:rFonts w:hint="eastAsia" w:asciiTheme="minorEastAsia" w:hAnsiTheme="minorEastAsia" w:eastAsiaTheme="minorEastAsia" w:cstheme="minorEastAsia"/>
          <w:sz w:val="24"/>
          <w:szCs w:val="24"/>
        </w:rPr>
      </w:pPr>
    </w:p>
    <w:p w14:paraId="1F45EDB0">
      <w:pPr>
        <w:widowControl/>
        <w:autoSpaceDE w:val="0"/>
        <w:autoSpaceDN w:val="0"/>
        <w:snapToGrid w:val="0"/>
        <w:spacing w:line="360" w:lineRule="auto"/>
        <w:ind w:firstLine="480" w:firstLineChars="200"/>
        <w:rPr>
          <w:rFonts w:hint="eastAsia" w:asciiTheme="minorEastAsia" w:hAnsiTheme="minorEastAsia" w:eastAsiaTheme="minorEastAsia" w:cstheme="minorEastAsia"/>
          <w:kern w:val="0"/>
          <w:sz w:val="24"/>
          <w:szCs w:val="24"/>
        </w:rPr>
        <w:sectPr>
          <w:pgSz w:w="11905" w:h="16838"/>
          <w:pgMar w:top="1134" w:right="1134" w:bottom="1134" w:left="1134" w:header="850" w:footer="992" w:gutter="0"/>
          <w:pgNumType w:fmt="decimal"/>
          <w:cols w:space="0" w:num="1"/>
          <w:rtlGutter w:val="0"/>
          <w:docGrid w:type="lines" w:linePitch="385" w:charSpace="0"/>
        </w:sectPr>
      </w:pPr>
    </w:p>
    <w:p w14:paraId="56B4D11D">
      <w:pPr>
        <w:widowControl/>
        <w:autoSpaceDE w:val="0"/>
        <w:autoSpaceDN w:val="0"/>
        <w:snapToGrid w:val="0"/>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3、在弹出窗口进入链接网站，在查询窗口输入查询企业名称，将查询结果截图。</w:t>
      </w:r>
    </w:p>
    <w:p w14:paraId="76DF3BBA">
      <w:pPr>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drawing>
          <wp:anchor distT="0" distB="0" distL="114300" distR="114300" simplePos="0" relativeHeight="251663360" behindDoc="0" locked="0" layoutInCell="1" allowOverlap="1">
            <wp:simplePos x="0" y="0"/>
            <wp:positionH relativeFrom="column">
              <wp:posOffset>-171450</wp:posOffset>
            </wp:positionH>
            <wp:positionV relativeFrom="page">
              <wp:posOffset>1252220</wp:posOffset>
            </wp:positionV>
            <wp:extent cx="6148070" cy="4018915"/>
            <wp:effectExtent l="0" t="0" r="8890" b="4445"/>
            <wp:wrapTopAndBottom/>
            <wp:docPr id="105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 name="图片 6"/>
                    <pic:cNvPicPr>
                      <a:picLocks noChangeAspect="1"/>
                    </pic:cNvPicPr>
                  </pic:nvPicPr>
                  <pic:blipFill>
                    <a:blip r:embed="rId8" cstate="print"/>
                    <a:stretch>
                      <a:fillRect/>
                    </a:stretch>
                  </pic:blipFill>
                  <pic:spPr>
                    <a:xfrm>
                      <a:off x="0" y="0"/>
                      <a:ext cx="6148070" cy="4018915"/>
                    </a:xfrm>
                    <a:prstGeom prst="rect">
                      <a:avLst/>
                    </a:prstGeom>
                    <a:noFill/>
                    <a:ln>
                      <a:noFill/>
                    </a:ln>
                  </pic:spPr>
                </pic:pic>
              </a:graphicData>
            </a:graphic>
          </wp:anchor>
        </w:drawing>
      </w:r>
    </w:p>
    <w:p w14:paraId="7A624BD6">
      <w:pPr>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drawing>
          <wp:inline distT="0" distB="0" distL="114300" distR="114300">
            <wp:extent cx="5717540" cy="2709545"/>
            <wp:effectExtent l="0" t="0" r="12700" b="3175"/>
            <wp:docPr id="1062" name="图片 6" descr="ac95066bcd34a52ec519881460f2c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 name="图片 6" descr="ac95066bcd34a52ec519881460f2cd1"/>
                    <pic:cNvPicPr>
                      <a:picLocks noChangeAspect="1"/>
                    </pic:cNvPicPr>
                  </pic:nvPicPr>
                  <pic:blipFill>
                    <a:blip r:embed="rId9" cstate="print"/>
                    <a:stretch>
                      <a:fillRect/>
                    </a:stretch>
                  </pic:blipFill>
                  <pic:spPr>
                    <a:xfrm>
                      <a:off x="0" y="0"/>
                      <a:ext cx="5717540" cy="2709545"/>
                    </a:xfrm>
                    <a:prstGeom prst="rect">
                      <a:avLst/>
                    </a:prstGeom>
                    <a:noFill/>
                    <a:ln>
                      <a:noFill/>
                    </a:ln>
                  </pic:spPr>
                </pic:pic>
              </a:graphicData>
            </a:graphic>
          </wp:inline>
        </w:drawing>
      </w:r>
    </w:p>
    <w:p w14:paraId="61C21BF6">
      <w:pPr>
        <w:ind w:right="-1372" w:rightChars="-490"/>
        <w:jc w:val="left"/>
        <w:outlineLvl w:val="9"/>
        <w:rPr>
          <w:rFonts w:hint="eastAsia" w:asciiTheme="minorEastAsia" w:hAnsiTheme="minorEastAsia" w:eastAsiaTheme="minorEastAsia" w:cstheme="minorEastAsia"/>
          <w:b/>
          <w:kern w:val="0"/>
          <w:sz w:val="24"/>
          <w:szCs w:val="24"/>
        </w:rPr>
      </w:pPr>
      <w:bookmarkStart w:id="2" w:name="_Toc13476"/>
      <w:bookmarkStart w:id="3" w:name="_Toc9085"/>
      <w:bookmarkStart w:id="4" w:name="_Toc9800"/>
      <w:bookmarkStart w:id="5" w:name="_Toc32312"/>
      <w:bookmarkStart w:id="6" w:name="_Toc15378"/>
      <w:bookmarkStart w:id="7" w:name="_Toc4949"/>
    </w:p>
    <w:p w14:paraId="6CA7D771">
      <w:pPr>
        <w:rPr>
          <w:rFonts w:hint="eastAsia" w:asciiTheme="minorEastAsia" w:hAnsiTheme="minorEastAsia" w:eastAsiaTheme="minorEastAsia" w:cstheme="minorEastAsia"/>
          <w:b/>
          <w:kern w:val="0"/>
          <w:sz w:val="24"/>
          <w:szCs w:val="24"/>
        </w:rPr>
      </w:pPr>
      <w:r>
        <w:rPr>
          <w:rFonts w:hint="eastAsia" w:asciiTheme="minorEastAsia" w:hAnsiTheme="minorEastAsia" w:eastAsiaTheme="minorEastAsia" w:cstheme="minorEastAsia"/>
          <w:b/>
          <w:kern w:val="0"/>
          <w:sz w:val="24"/>
          <w:szCs w:val="24"/>
        </w:rPr>
        <w:br w:type="page"/>
      </w:r>
    </w:p>
    <w:bookmarkEnd w:id="2"/>
    <w:bookmarkEnd w:id="3"/>
    <w:bookmarkEnd w:id="4"/>
    <w:bookmarkEnd w:id="5"/>
    <w:bookmarkEnd w:id="6"/>
    <w:bookmarkEnd w:id="7"/>
    <w:p w14:paraId="2288DDF5">
      <w:pPr>
        <w:pStyle w:val="2"/>
        <w:ind w:firstLine="0" w:firstLineChars="0"/>
        <w:rPr>
          <w:rFonts w:hint="eastAsia" w:asciiTheme="minorEastAsia" w:hAnsiTheme="minorEastAsia" w:eastAsiaTheme="minorEastAsia" w:cstheme="minorEastAsia"/>
          <w:b/>
          <w:kern w:val="0"/>
          <w:sz w:val="24"/>
          <w:szCs w:val="24"/>
          <w:lang w:val="en-US" w:eastAsia="zh-CN" w:bidi="ar-SA"/>
        </w:rPr>
      </w:pPr>
      <w:r>
        <w:rPr>
          <w:rFonts w:hint="eastAsia" w:asciiTheme="minorEastAsia" w:hAnsiTheme="minorEastAsia" w:eastAsiaTheme="minorEastAsia" w:cstheme="minorEastAsia"/>
          <w:b/>
          <w:kern w:val="0"/>
          <w:sz w:val="24"/>
          <w:szCs w:val="24"/>
          <w:lang w:val="en-US" w:eastAsia="zh-CN" w:bidi="ar-SA"/>
        </w:rPr>
        <w:t>3：“中国裁判文书网”（wenshu.court.gov.cn）站查询截图；</w:t>
      </w:r>
    </w:p>
    <w:p w14:paraId="074D11B7">
      <w:pPr>
        <w:pStyle w:val="12"/>
        <w:spacing w:line="480" w:lineRule="auto"/>
        <w:ind w:firstLine="0" w:firstLineChars="0"/>
        <w:rPr>
          <w:rFonts w:hint="eastAsia" w:asciiTheme="minorEastAsia" w:hAnsiTheme="minorEastAsia" w:eastAsiaTheme="minorEastAsia" w:cstheme="minorEastAsia"/>
          <w:b/>
          <w:sz w:val="24"/>
          <w:szCs w:val="24"/>
          <w:lang w:eastAsia="zh-CN"/>
        </w:rPr>
      </w:pPr>
      <w:r>
        <w:rPr>
          <w:rFonts w:hint="eastAsia" w:asciiTheme="minorEastAsia" w:hAnsiTheme="minorEastAsia" w:eastAsiaTheme="minorEastAsia" w:cstheme="minorEastAsia"/>
          <w:b/>
          <w:sz w:val="24"/>
          <w:szCs w:val="24"/>
          <w:lang w:val="en-US" w:eastAsia="zh-CN"/>
        </w:rPr>
        <w:t>1</w:t>
      </w:r>
      <w:r>
        <w:rPr>
          <w:rFonts w:hint="eastAsia" w:asciiTheme="minorEastAsia" w:hAnsiTheme="minorEastAsia" w:eastAsiaTheme="minorEastAsia" w:cstheme="minorEastAsia"/>
          <w:b/>
          <w:sz w:val="24"/>
          <w:szCs w:val="24"/>
          <w:lang w:eastAsia="zh-CN"/>
        </w:rPr>
        <w:t>、</w:t>
      </w:r>
      <w:r>
        <w:rPr>
          <w:rFonts w:hint="eastAsia" w:asciiTheme="minorEastAsia" w:hAnsiTheme="minorEastAsia" w:eastAsiaTheme="minorEastAsia" w:cstheme="minorEastAsia"/>
          <w:b/>
          <w:sz w:val="24"/>
          <w:szCs w:val="24"/>
          <w:lang w:val="en-US" w:eastAsia="zh-CN"/>
        </w:rPr>
        <w:t>供应商</w:t>
      </w:r>
      <w:r>
        <w:rPr>
          <w:rFonts w:hint="eastAsia" w:asciiTheme="minorEastAsia" w:hAnsiTheme="minorEastAsia" w:eastAsiaTheme="minorEastAsia" w:cstheme="minorEastAsia"/>
          <w:b/>
          <w:sz w:val="24"/>
          <w:szCs w:val="24"/>
          <w:lang w:eastAsia="zh-CN"/>
        </w:rPr>
        <w:t>查询</w:t>
      </w:r>
    </w:p>
    <w:p w14:paraId="54C02CF8">
      <w:pPr>
        <w:ind w:firstLine="42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（1）打开“中国裁判文书网”网站（http://wenshu.court.gov.cn/），点击高级检索</w:t>
      </w:r>
    </w:p>
    <w:p w14:paraId="6A6888DA">
      <w:pPr>
        <w:ind w:firstLine="42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（2）在全文检索中输入</w:t>
      </w:r>
      <w:r>
        <w:rPr>
          <w:rFonts w:hint="eastAsia" w:asciiTheme="minorEastAsia" w:hAnsiTheme="minorEastAsia" w:eastAsiaTheme="minorEastAsia" w:cstheme="minorEastAsia"/>
          <w:sz w:val="24"/>
          <w:szCs w:val="24"/>
          <w:lang w:val="en-US" w:eastAsia="zh-CN"/>
        </w:rPr>
        <w:t>供应商</w:t>
      </w:r>
      <w:r>
        <w:rPr>
          <w:rFonts w:hint="eastAsia" w:asciiTheme="minorEastAsia" w:hAnsiTheme="minorEastAsia" w:eastAsiaTheme="minorEastAsia" w:cstheme="minorEastAsia"/>
          <w:sz w:val="24"/>
          <w:szCs w:val="24"/>
        </w:rPr>
        <w:t>全称，并选择“全文”</w:t>
      </w:r>
    </w:p>
    <w:p w14:paraId="07F86F71">
      <w:pPr>
        <w:ind w:firstLine="42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（3）在案由中以此选择“刑事案由”——“贪污贿赂罪”——“行贿罪”</w:t>
      </w:r>
    </w:p>
    <w:p w14:paraId="47E4920D">
      <w:pPr>
        <w:ind w:firstLine="42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（4）点击检索</w:t>
      </w:r>
    </w:p>
    <w:p w14:paraId="50BFBDB3">
      <w:pPr>
        <w:spacing w:line="480" w:lineRule="auto"/>
        <w:ind w:firstLine="420"/>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anchor distT="0" distB="0" distL="114300" distR="114300" simplePos="0" relativeHeight="251664384" behindDoc="0" locked="0" layoutInCell="1" allowOverlap="1">
            <wp:simplePos x="0" y="0"/>
            <wp:positionH relativeFrom="column">
              <wp:posOffset>219075</wp:posOffset>
            </wp:positionH>
            <wp:positionV relativeFrom="paragraph">
              <wp:posOffset>107315</wp:posOffset>
            </wp:positionV>
            <wp:extent cx="5684520" cy="2544445"/>
            <wp:effectExtent l="0" t="0" r="0" b="635"/>
            <wp:wrapTopAndBottom/>
            <wp:docPr id="248" name="图片 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 3" descr="45ab02aa1fef87a715d6455d421bb10"/>
                    <pic:cNvPicPr>
                      <a:picLocks noChangeAspect="1"/>
                    </pic:cNvPicPr>
                  </pic:nvPicPr>
                  <pic:blipFill>
                    <a:blip r:embed="rId10"/>
                    <a:stretch>
                      <a:fillRect/>
                    </a:stretch>
                  </pic:blipFill>
                  <pic:spPr>
                    <a:xfrm>
                      <a:off x="0" y="0"/>
                      <a:ext cx="5684520" cy="2544445"/>
                    </a:xfrm>
                    <a:prstGeom prst="rect">
                      <a:avLst/>
                    </a:prstGeom>
                    <a:noFill/>
                    <a:ln>
                      <a:noFill/>
                    </a:ln>
                  </pic:spPr>
                </pic:pic>
              </a:graphicData>
            </a:graphic>
          </wp:anchor>
        </w:drawing>
      </w:r>
    </w:p>
    <w:p w14:paraId="4A3036F2">
      <w:pPr>
        <w:spacing w:line="480" w:lineRule="auto"/>
        <w:ind w:left="0" w:leftChars="0" w:firstLine="0" w:firstLineChars="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anchor distT="0" distB="0" distL="114300" distR="114300" simplePos="0" relativeHeight="251666432" behindDoc="0" locked="0" layoutInCell="1" allowOverlap="1">
            <wp:simplePos x="0" y="0"/>
            <wp:positionH relativeFrom="column">
              <wp:posOffset>-162560</wp:posOffset>
            </wp:positionH>
            <wp:positionV relativeFrom="paragraph">
              <wp:posOffset>648970</wp:posOffset>
            </wp:positionV>
            <wp:extent cx="5726430" cy="2671445"/>
            <wp:effectExtent l="0" t="0" r="3810" b="10795"/>
            <wp:wrapTopAndBottom/>
            <wp:docPr id="2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图片 1"/>
                    <pic:cNvPicPr>
                      <a:picLocks noChangeAspect="1"/>
                    </pic:cNvPicPr>
                  </pic:nvPicPr>
                  <pic:blipFill>
                    <a:blip r:embed="rId11"/>
                    <a:stretch>
                      <a:fillRect/>
                    </a:stretch>
                  </pic:blipFill>
                  <pic:spPr>
                    <a:xfrm>
                      <a:off x="0" y="0"/>
                      <a:ext cx="5726430" cy="2671445"/>
                    </a:xfrm>
                    <a:prstGeom prst="rect">
                      <a:avLst/>
                    </a:prstGeom>
                    <a:noFill/>
                    <a:ln>
                      <a:noFill/>
                    </a:ln>
                  </pic:spPr>
                </pic:pic>
              </a:graphicData>
            </a:graphic>
          </wp:anchor>
        </w:drawing>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5</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截取成功截图如下（须截取到左上角的时间）：</w:t>
      </w:r>
    </w:p>
    <w:p w14:paraId="6FB5A720">
      <w:pPr>
        <w:pStyle w:val="12"/>
        <w:spacing w:line="480" w:lineRule="auto"/>
        <w:ind w:firstLine="0" w:firstLineChars="0"/>
        <w:rPr>
          <w:rFonts w:hint="eastAsia" w:asciiTheme="minorEastAsia" w:hAnsiTheme="minorEastAsia" w:eastAsiaTheme="minorEastAsia" w:cstheme="minorEastAsia"/>
          <w:b/>
          <w:sz w:val="24"/>
          <w:szCs w:val="24"/>
          <w:lang w:eastAsia="zh-CN"/>
        </w:rPr>
      </w:pPr>
      <w:r>
        <w:rPr>
          <w:rFonts w:hint="eastAsia" w:asciiTheme="minorEastAsia" w:hAnsiTheme="minorEastAsia" w:eastAsiaTheme="minorEastAsia" w:cstheme="minorEastAsia"/>
          <w:b/>
          <w:sz w:val="24"/>
          <w:szCs w:val="24"/>
          <w:lang w:val="en-US" w:eastAsia="zh-CN"/>
        </w:rPr>
        <w:t>2</w:t>
      </w:r>
      <w:r>
        <w:rPr>
          <w:rFonts w:hint="eastAsia" w:asciiTheme="minorEastAsia" w:hAnsiTheme="minorEastAsia" w:eastAsiaTheme="minorEastAsia" w:cstheme="minorEastAsia"/>
          <w:b/>
          <w:sz w:val="24"/>
          <w:szCs w:val="24"/>
          <w:lang w:eastAsia="zh-CN"/>
        </w:rPr>
        <w:t>、企业法定代表人</w:t>
      </w:r>
      <w:r>
        <w:rPr>
          <w:rFonts w:hint="eastAsia" w:asciiTheme="minorEastAsia" w:hAnsiTheme="minorEastAsia" w:eastAsiaTheme="minorEastAsia" w:cstheme="minorEastAsia"/>
          <w:b/>
          <w:sz w:val="24"/>
          <w:szCs w:val="24"/>
          <w:highlight w:val="none"/>
          <w:lang w:eastAsia="zh-CN"/>
        </w:rPr>
        <w:t>查询（如需）</w:t>
      </w:r>
    </w:p>
    <w:p w14:paraId="541D8F42">
      <w:pPr>
        <w:ind w:firstLine="42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（1）打开“中国裁判文书网”网站（http://wenshu.court.gov.cn/），点击高级检索</w:t>
      </w:r>
    </w:p>
    <w:p w14:paraId="16202DF3">
      <w:pPr>
        <w:ind w:firstLine="42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（2）在全文检索中输入</w:t>
      </w:r>
      <w:r>
        <w:rPr>
          <w:rFonts w:hint="eastAsia" w:asciiTheme="minorEastAsia" w:hAnsiTheme="minorEastAsia" w:eastAsiaTheme="minorEastAsia" w:cstheme="minorEastAsia"/>
          <w:sz w:val="24"/>
          <w:szCs w:val="24"/>
          <w:lang w:val="en-US" w:eastAsia="zh-CN"/>
        </w:rPr>
        <w:t>供应商</w:t>
      </w:r>
      <w:r>
        <w:rPr>
          <w:rFonts w:hint="eastAsia" w:asciiTheme="minorEastAsia" w:hAnsiTheme="minorEastAsia" w:eastAsiaTheme="minorEastAsia" w:cstheme="minorEastAsia"/>
          <w:sz w:val="24"/>
          <w:szCs w:val="24"/>
        </w:rPr>
        <w:t>全称，在“当事人”处输入企业法定代表人姓名，并选择“全文”。</w:t>
      </w:r>
    </w:p>
    <w:p w14:paraId="1CD52D90">
      <w:pPr>
        <w:ind w:firstLine="42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（3）在案由中以此选择“刑事案由”——“贪污贿赂罪”——“行贿罪”</w:t>
      </w:r>
    </w:p>
    <w:p w14:paraId="01B102E4">
      <w:pPr>
        <w:ind w:firstLine="420"/>
        <w:jc w:val="lef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（4）点击检索</w:t>
      </w:r>
    </w:p>
    <w:p w14:paraId="579E2880">
      <w:pPr>
        <w:jc w:val="lef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anchor distT="0" distB="0" distL="114300" distR="114300" simplePos="0" relativeHeight="251665408" behindDoc="0" locked="0" layoutInCell="1" allowOverlap="1">
            <wp:simplePos x="0" y="0"/>
            <wp:positionH relativeFrom="column">
              <wp:posOffset>79375</wp:posOffset>
            </wp:positionH>
            <wp:positionV relativeFrom="paragraph">
              <wp:posOffset>38100</wp:posOffset>
            </wp:positionV>
            <wp:extent cx="6104255" cy="2738755"/>
            <wp:effectExtent l="0" t="0" r="6985" b="4445"/>
            <wp:wrapTopAndBottom/>
            <wp:docPr id="250"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图片 5" descr="f5b14ce5b99dfb7ae8af5d4b4f2a68a"/>
                    <pic:cNvPicPr>
                      <a:picLocks noChangeAspect="1"/>
                    </pic:cNvPicPr>
                  </pic:nvPicPr>
                  <pic:blipFill>
                    <a:blip r:embed="rId12"/>
                    <a:stretch>
                      <a:fillRect/>
                    </a:stretch>
                  </pic:blipFill>
                  <pic:spPr>
                    <a:xfrm>
                      <a:off x="0" y="0"/>
                      <a:ext cx="6104255" cy="2738755"/>
                    </a:xfrm>
                    <a:prstGeom prst="rect">
                      <a:avLst/>
                    </a:prstGeom>
                    <a:noFill/>
                    <a:ln>
                      <a:noFill/>
                    </a:ln>
                  </pic:spPr>
                </pic:pic>
              </a:graphicData>
            </a:graphic>
          </wp:anchor>
        </w:drawing>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lang w:val="en-US" w:eastAsia="zh-CN"/>
        </w:rPr>
        <w:t>5</w:t>
      </w:r>
      <w:r>
        <w:rPr>
          <w:rFonts w:hint="eastAsia" w:asciiTheme="minorEastAsia" w:hAnsiTheme="minorEastAsia" w:eastAsiaTheme="minorEastAsia" w:cstheme="minorEastAsia"/>
          <w:sz w:val="24"/>
          <w:szCs w:val="24"/>
        </w:rPr>
        <w:t>）截取成功截图如下（须截取到左上角的时间）：</w:t>
      </w:r>
      <w:r>
        <w:rPr>
          <w:rFonts w:hint="eastAsia" w:asciiTheme="minorEastAsia" w:hAnsiTheme="minorEastAsia" w:eastAsiaTheme="minorEastAsia" w:cstheme="minorEastAsia"/>
          <w:sz w:val="24"/>
          <w:szCs w:val="24"/>
        </w:rPr>
        <w:drawing>
          <wp:inline distT="0" distB="0" distL="114300" distR="114300">
            <wp:extent cx="5737225" cy="1986280"/>
            <wp:effectExtent l="0" t="0" r="8255" b="10160"/>
            <wp:docPr id="25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图片 2"/>
                    <pic:cNvPicPr>
                      <a:picLocks noChangeAspect="1"/>
                    </pic:cNvPicPr>
                  </pic:nvPicPr>
                  <pic:blipFill>
                    <a:blip r:embed="rId13"/>
                    <a:stretch>
                      <a:fillRect/>
                    </a:stretch>
                  </pic:blipFill>
                  <pic:spPr>
                    <a:xfrm>
                      <a:off x="0" y="0"/>
                      <a:ext cx="5737225" cy="1986280"/>
                    </a:xfrm>
                    <a:prstGeom prst="rect">
                      <a:avLst/>
                    </a:prstGeom>
                    <a:noFill/>
                    <a:ln>
                      <a:noFill/>
                    </a:ln>
                  </pic:spPr>
                </pic:pic>
              </a:graphicData>
            </a:graphic>
          </wp:inline>
        </w:drawing>
      </w:r>
    </w:p>
    <w:p w14:paraId="25DA8073">
      <w:pPr>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br w:type="page"/>
      </w:r>
    </w:p>
    <w:p w14:paraId="1BA54E3B">
      <w:pPr>
        <w:spacing w:line="360" w:lineRule="auto"/>
        <w:rPr>
          <w:rFonts w:hint="eastAsia" w:asciiTheme="minorEastAsia" w:hAnsiTheme="minorEastAsia" w:eastAsiaTheme="minorEastAsia" w:cstheme="minorEastAsia"/>
          <w:b/>
          <w:kern w:val="0"/>
          <w:sz w:val="24"/>
          <w:szCs w:val="24"/>
          <w:lang w:eastAsia="zh-CN"/>
        </w:rPr>
      </w:pPr>
      <w:r>
        <w:rPr>
          <w:rFonts w:hint="eastAsia" w:asciiTheme="minorEastAsia" w:hAnsiTheme="minorEastAsia" w:eastAsiaTheme="minorEastAsia" w:cstheme="minorEastAsia"/>
          <w:b/>
          <w:bCs/>
          <w:sz w:val="24"/>
          <w:szCs w:val="24"/>
        </w:rPr>
        <w:t>附件</w:t>
      </w:r>
      <w:r>
        <w:rPr>
          <w:rFonts w:hint="eastAsia" w:asciiTheme="minorEastAsia" w:hAnsiTheme="minorEastAsia" w:eastAsiaTheme="minorEastAsia" w:cstheme="minorEastAsia"/>
          <w:b/>
          <w:bCs/>
          <w:sz w:val="24"/>
          <w:szCs w:val="24"/>
          <w:lang w:val="en-US" w:eastAsia="zh-CN"/>
        </w:rPr>
        <w:t>四：</w:t>
      </w:r>
    </w:p>
    <w:p w14:paraId="23648884">
      <w:pPr>
        <w:pStyle w:val="10"/>
        <w:pageBreakBefore w:val="0"/>
        <w:kinsoku/>
        <w:wordWrap/>
        <w:overflowPunct/>
        <w:bidi w:val="0"/>
        <w:jc w:val="center"/>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响应真实性承诺书</w:t>
      </w:r>
    </w:p>
    <w:p w14:paraId="5CE10E66">
      <w:pPr>
        <w:spacing w:line="360" w:lineRule="auto"/>
        <w:rPr>
          <w:rFonts w:hint="eastAsia" w:asciiTheme="minorEastAsia" w:hAnsiTheme="minorEastAsia" w:eastAsiaTheme="minorEastAsia" w:cstheme="minorEastAsia"/>
          <w:sz w:val="24"/>
          <w:szCs w:val="24"/>
        </w:rPr>
      </w:pPr>
    </w:p>
    <w:p w14:paraId="391D8BB8">
      <w:pPr>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致：</w:t>
      </w:r>
      <w:r>
        <w:rPr>
          <w:rFonts w:hint="eastAsia" w:asciiTheme="minorEastAsia" w:hAnsiTheme="minorEastAsia" w:eastAsiaTheme="minorEastAsia" w:cstheme="minorEastAsia"/>
          <w:sz w:val="24"/>
          <w:szCs w:val="24"/>
          <w:u w:val="single"/>
        </w:rPr>
        <w:t xml:space="preserve">              </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lang w:val="en-US" w:eastAsia="zh-CN"/>
        </w:rPr>
        <w:t>采购人</w:t>
      </w:r>
      <w:r>
        <w:rPr>
          <w:rFonts w:hint="eastAsia" w:asciiTheme="minorEastAsia" w:hAnsiTheme="minorEastAsia" w:eastAsiaTheme="minorEastAsia" w:cstheme="minorEastAsia"/>
          <w:sz w:val="24"/>
          <w:szCs w:val="24"/>
        </w:rPr>
        <w:t>）</w:t>
      </w:r>
    </w:p>
    <w:p w14:paraId="5576A353">
      <w:pPr>
        <w:spacing w:line="360" w:lineRule="auto"/>
        <w:ind w:firstLine="3570"/>
        <w:rPr>
          <w:rFonts w:hint="eastAsia" w:asciiTheme="minorEastAsia" w:hAnsiTheme="minorEastAsia" w:eastAsiaTheme="minorEastAsia" w:cstheme="minorEastAsia"/>
          <w:sz w:val="24"/>
          <w:szCs w:val="24"/>
        </w:rPr>
      </w:pPr>
    </w:p>
    <w:p w14:paraId="7607C121">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我公司郑重承诺提交的报名审查资料及</w:t>
      </w:r>
      <w:r>
        <w:rPr>
          <w:rFonts w:hint="eastAsia" w:asciiTheme="minorEastAsia" w:hAnsiTheme="minorEastAsia" w:eastAsiaTheme="minorEastAsia" w:cstheme="minorEastAsia"/>
          <w:sz w:val="24"/>
          <w:szCs w:val="24"/>
          <w:lang w:eastAsia="zh-CN"/>
        </w:rPr>
        <w:t>响应文件</w:t>
      </w:r>
      <w:r>
        <w:rPr>
          <w:rFonts w:hint="eastAsia" w:asciiTheme="minorEastAsia" w:hAnsiTheme="minorEastAsia" w:eastAsiaTheme="minorEastAsia" w:cstheme="minorEastAsia"/>
          <w:sz w:val="24"/>
          <w:szCs w:val="24"/>
        </w:rPr>
        <w:t>中提供所有资料等内容均真实有效，并对其所提交的所有资料内容的真实性负责，如有不实，我公司自愿承担由此引发的所有责任及接受相应的处罚。</w:t>
      </w:r>
    </w:p>
    <w:p w14:paraId="7988783C">
      <w:pPr>
        <w:spacing w:line="360" w:lineRule="auto"/>
        <w:ind w:firstLine="3570"/>
        <w:rPr>
          <w:rFonts w:hint="eastAsia" w:asciiTheme="minorEastAsia" w:hAnsiTheme="minorEastAsia" w:eastAsiaTheme="minorEastAsia" w:cstheme="minorEastAsia"/>
          <w:sz w:val="24"/>
          <w:szCs w:val="24"/>
        </w:rPr>
      </w:pPr>
    </w:p>
    <w:p w14:paraId="5C027146">
      <w:pPr>
        <w:spacing w:line="360" w:lineRule="auto"/>
        <w:ind w:firstLine="3570"/>
        <w:rPr>
          <w:rFonts w:hint="eastAsia" w:asciiTheme="minorEastAsia" w:hAnsiTheme="minorEastAsia" w:eastAsiaTheme="minorEastAsia" w:cstheme="minorEastAsia"/>
          <w:sz w:val="24"/>
          <w:szCs w:val="24"/>
        </w:rPr>
      </w:pPr>
    </w:p>
    <w:p w14:paraId="6E24F66D">
      <w:pPr>
        <w:spacing w:line="360" w:lineRule="auto"/>
        <w:ind w:firstLine="3570"/>
        <w:rPr>
          <w:rFonts w:hint="eastAsia" w:asciiTheme="minorEastAsia" w:hAnsiTheme="minorEastAsia" w:eastAsiaTheme="minorEastAsia" w:cstheme="minorEastAsia"/>
          <w:sz w:val="24"/>
          <w:szCs w:val="24"/>
        </w:rPr>
      </w:pPr>
    </w:p>
    <w:p w14:paraId="7AB1014A">
      <w:pPr>
        <w:spacing w:line="360" w:lineRule="auto"/>
        <w:ind w:firstLine="3570"/>
        <w:rPr>
          <w:rFonts w:hint="eastAsia" w:asciiTheme="minorEastAsia" w:hAnsiTheme="minorEastAsia" w:eastAsiaTheme="minorEastAsia" w:cstheme="minorEastAsia"/>
          <w:sz w:val="24"/>
          <w:szCs w:val="24"/>
        </w:rPr>
      </w:pPr>
    </w:p>
    <w:p w14:paraId="368C4CF7">
      <w:pPr>
        <w:spacing w:line="360" w:lineRule="auto"/>
        <w:ind w:firstLine="3570"/>
        <w:rPr>
          <w:rFonts w:hint="eastAsia" w:asciiTheme="minorEastAsia" w:hAnsiTheme="minorEastAsia" w:eastAsiaTheme="minorEastAsia" w:cstheme="minorEastAsia"/>
          <w:sz w:val="24"/>
          <w:szCs w:val="24"/>
        </w:rPr>
      </w:pPr>
    </w:p>
    <w:p w14:paraId="1D425CCE">
      <w:pPr>
        <w:spacing w:line="360" w:lineRule="auto"/>
        <w:ind w:firstLine="3570"/>
        <w:rPr>
          <w:rFonts w:hint="eastAsia" w:asciiTheme="minorEastAsia" w:hAnsiTheme="minorEastAsia" w:eastAsiaTheme="minorEastAsia" w:cstheme="minorEastAsia"/>
          <w:sz w:val="24"/>
          <w:szCs w:val="24"/>
        </w:rPr>
      </w:pPr>
    </w:p>
    <w:p w14:paraId="1AB8D686">
      <w:pPr>
        <w:spacing w:line="360" w:lineRule="auto"/>
        <w:ind w:firstLine="3570"/>
        <w:rPr>
          <w:rFonts w:hint="eastAsia" w:asciiTheme="minorEastAsia" w:hAnsiTheme="minorEastAsia" w:eastAsiaTheme="minorEastAsia" w:cstheme="minorEastAsia"/>
          <w:sz w:val="24"/>
          <w:szCs w:val="24"/>
        </w:rPr>
      </w:pPr>
    </w:p>
    <w:p w14:paraId="5CB483B7">
      <w:pPr>
        <w:spacing w:line="360" w:lineRule="auto"/>
        <w:ind w:firstLine="357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供应商</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u w:val="single"/>
          <w:lang w:val="en-US" w:eastAsia="zh-CN"/>
        </w:rPr>
        <w:t xml:space="preserve">                     </w:t>
      </w:r>
      <w:r>
        <w:rPr>
          <w:rFonts w:hint="eastAsia" w:asciiTheme="minorEastAsia" w:hAnsiTheme="minorEastAsia" w:eastAsiaTheme="minorEastAsia" w:cstheme="minorEastAsia"/>
          <w:sz w:val="24"/>
          <w:szCs w:val="24"/>
        </w:rPr>
        <w:t>（盖单位章）</w:t>
      </w:r>
    </w:p>
    <w:p w14:paraId="20E62806">
      <w:pPr>
        <w:spacing w:line="360" w:lineRule="auto"/>
        <w:ind w:firstLine="3570"/>
        <w:jc w:val="righ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______年_____月______日</w:t>
      </w:r>
    </w:p>
    <w:p w14:paraId="59DD518E">
      <w:pPr>
        <w:rPr>
          <w:rFonts w:hint="eastAsia" w:asciiTheme="minorEastAsia" w:hAnsiTheme="minorEastAsia" w:eastAsiaTheme="minorEastAsia" w:cstheme="minorEastAsia"/>
          <w:sz w:val="24"/>
          <w:szCs w:val="24"/>
        </w:rPr>
      </w:pPr>
      <w:bookmarkStart w:id="8" w:name="_GoBack"/>
      <w:bookmarkEnd w:id="8"/>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D"/>
    <w:multiLevelType w:val="multilevel"/>
    <w:tmpl w:val="0000001D"/>
    <w:lvl w:ilvl="0" w:tentative="0">
      <w:start w:val="2"/>
      <w:numFmt w:val="upperLetter"/>
      <w:suff w:val="nothing"/>
      <w:lvlText w:val="%1、"/>
      <w:lvlJc w:val="left"/>
    </w:lvl>
    <w:lvl w:ilvl="1" w:tentative="0">
      <w:start w:val="1"/>
      <w:numFmt w:val="decimal"/>
      <w:lvlText w:val=""/>
      <w:lvlJc w:val="left"/>
    </w:lvl>
    <w:lvl w:ilvl="2" w:tentative="0">
      <w:start w:val="1"/>
      <w:numFmt w:val="decimal"/>
      <w:lvlText w:val=""/>
      <w:lvlJc w:val="left"/>
    </w:lvl>
    <w:lvl w:ilvl="3" w:tentative="0">
      <w:start w:val="1"/>
      <w:numFmt w:val="decimal"/>
      <w:lvlText w:val=""/>
      <w:lvlJc w:val="left"/>
    </w:lvl>
    <w:lvl w:ilvl="4" w:tentative="0">
      <w:start w:val="1"/>
      <w:numFmt w:val="decimal"/>
      <w:lvlText w:val=""/>
      <w:lvlJc w:val="left"/>
    </w:lvl>
    <w:lvl w:ilvl="5" w:tentative="0">
      <w:start w:val="1"/>
      <w:numFmt w:val="decimal"/>
      <w:lvlText w:val=""/>
      <w:lvlJc w:val="left"/>
    </w:lvl>
    <w:lvl w:ilvl="6" w:tentative="0">
      <w:start w:val="1"/>
      <w:numFmt w:val="decimal"/>
      <w:lvlText w:val=""/>
      <w:lvlJc w:val="left"/>
    </w:lvl>
    <w:lvl w:ilvl="7" w:tentative="0">
      <w:start w:val="1"/>
      <w:numFmt w:val="decimal"/>
      <w:lvlText w:val=""/>
      <w:lvlJc w:val="left"/>
    </w:lvl>
    <w:lvl w:ilvl="8" w:tentative="0">
      <w:start w:val="1"/>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NlYzBlN2IwM2UxMzE2MjBmOWU0OTNjMmNlYTY5ODkifQ=="/>
  </w:docVars>
  <w:rsids>
    <w:rsidRoot w:val="6CC67A19"/>
    <w:rsid w:val="6CC67A1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8"/>
      <w:lang w:val="en-US" w:eastAsia="zh-CN" w:bidi="ar-SA"/>
    </w:rPr>
  </w:style>
  <w:style w:type="character" w:default="1" w:styleId="9">
    <w:name w:val="Default Paragraph Font"/>
    <w:semiHidden/>
    <w:qFormat/>
    <w:uiPriority w:val="0"/>
  </w:style>
  <w:style w:type="table" w:default="1" w:styleId="8">
    <w:name w:val="Normal Table"/>
    <w:semiHidden/>
    <w:uiPriority w:val="0"/>
    <w:tblPr>
      <w:tblCellMar>
        <w:top w:w="0" w:type="dxa"/>
        <w:left w:w="108" w:type="dxa"/>
        <w:bottom w:w="0" w:type="dxa"/>
        <w:right w:w="108" w:type="dxa"/>
      </w:tblCellMar>
    </w:tblPr>
  </w:style>
  <w:style w:type="paragraph" w:styleId="2">
    <w:name w:val="Body Text First Indent 2"/>
    <w:basedOn w:val="3"/>
    <w:next w:val="1"/>
    <w:qFormat/>
    <w:uiPriority w:val="0"/>
    <w:pPr>
      <w:spacing w:after="120"/>
      <w:ind w:left="420" w:firstLine="420"/>
    </w:pPr>
    <w:rPr>
      <w:b w:val="0"/>
      <w:sz w:val="21"/>
      <w:szCs w:val="24"/>
    </w:rPr>
  </w:style>
  <w:style w:type="paragraph" w:styleId="3">
    <w:name w:val="Body Text Indent"/>
    <w:basedOn w:val="1"/>
    <w:next w:val="4"/>
    <w:qFormat/>
    <w:uiPriority w:val="0"/>
    <w:pPr>
      <w:ind w:firstLine="444"/>
    </w:pPr>
    <w:rPr>
      <w:b/>
      <w:sz w:val="24"/>
    </w:r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qFormat/>
    <w:uiPriority w:val="0"/>
    <w:pPr>
      <w:tabs>
        <w:tab w:val="right" w:leader="dot" w:pos="9231"/>
      </w:tabs>
      <w:spacing w:line="360" w:lineRule="auto"/>
    </w:pPr>
  </w:style>
  <w:style w:type="paragraph" w:styleId="6">
    <w:name w:val="Normal Indent"/>
    <w:basedOn w:val="1"/>
    <w:next w:val="1"/>
    <w:qFormat/>
    <w:uiPriority w:val="0"/>
    <w:pPr>
      <w:ind w:firstLine="420"/>
    </w:pPr>
  </w:style>
  <w:style w:type="paragraph" w:styleId="7">
    <w:name w:val="footer"/>
    <w:basedOn w:val="1"/>
    <w:next w:val="1"/>
    <w:qFormat/>
    <w:uiPriority w:val="99"/>
    <w:pPr>
      <w:tabs>
        <w:tab w:val="center" w:pos="4153"/>
        <w:tab w:val="right" w:pos="8306"/>
      </w:tabs>
      <w:snapToGrid w:val="0"/>
      <w:jc w:val="left"/>
    </w:pPr>
    <w:rPr>
      <w:rFonts w:eastAsia="宋体"/>
      <w:kern w:val="2"/>
      <w:sz w:val="18"/>
      <w:lang w:val="en-US" w:eastAsia="zh-CN" w:bidi="ar-SA"/>
    </w:rPr>
  </w:style>
  <w:style w:type="paragraph" w:customStyle="1" w:styleId="10">
    <w:name w:val="无间隔1"/>
    <w:next w:val="1"/>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1">
    <w:name w:val="p0"/>
    <w:basedOn w:val="1"/>
    <w:next w:val="1"/>
    <w:qFormat/>
    <w:uiPriority w:val="0"/>
    <w:pPr>
      <w:widowControl/>
    </w:pPr>
    <w:rPr>
      <w:kern w:val="0"/>
      <w:szCs w:val="20"/>
    </w:rPr>
  </w:style>
  <w:style w:type="paragraph" w:customStyle="1" w:styleId="12">
    <w:name w:val="_Style 6"/>
    <w:basedOn w:val="1"/>
    <w:next w:val="13"/>
    <w:qFormat/>
    <w:uiPriority w:val="34"/>
    <w:pPr>
      <w:spacing w:line="360" w:lineRule="auto"/>
      <w:ind w:firstLine="420" w:firstLineChars="200"/>
      <w:jc w:val="left"/>
    </w:pPr>
    <w:rPr>
      <w:rFonts w:ascii="宋体" w:hAnsi="宋体" w:eastAsia="宋体" w:cs="宋体"/>
      <w:kern w:val="0"/>
      <w:szCs w:val="21"/>
      <w:lang w:eastAsia="en-US"/>
    </w:rPr>
  </w:style>
  <w:style w:type="paragraph" w:customStyle="1" w:styleId="13">
    <w:name w:val="List Paragraph"/>
    <w:basedOn w:val="1"/>
    <w:qFormat/>
    <w:uiPriority w:val="0"/>
    <w:pPr>
      <w:topLinePunct w:val="0"/>
      <w:ind w:left="1134" w:firstLine="6"/>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0</Words>
  <Characters>0</Characters>
  <Lines>0</Lines>
  <Paragraphs>0</Paragraphs>
  <TotalTime>0</TotalTime>
  <ScaleCrop>false</ScaleCrop>
  <LinksUpToDate>false</LinksUpToDate>
  <CharactersWithSpaces>0</CharactersWithSpaces>
  <Application>WPS Office_12.1.0.18240_F1E327BC-269C-435d-A152-05C5408002CA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2024-09-12T07:57:00Z</dcterms:created>
  <dc:creator>WPS_1496299590</dc:creator>
  <cp:lastModifiedBy>WPS_1496299590</cp:lastModifiedBy>
  <dcterms:modified xsi:type="dcterms:W3CDTF">2024-09-12T07:57:49Z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2052-12.1.0.18240</vt:lpwstr>
  </property>
  <property fmtid="{D5CDD505-2E9C-101B-9397-08002B2CF9AE}" pid="3" name="ICV">
    <vt:lpwstr>176F5379C45347CAB89D1CD224F5FF72_11</vt:lpwstr>
  </property>
</Properties>
</file>