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ageBreakBefore w:val="0"/>
        <w:kinsoku/>
        <w:overflowPunct/>
        <w:topLinePunct w:val="0"/>
        <w:bidi w:val="0"/>
        <w:spacing w:before="0" w:beforeAutospacing="0" w:after="0" w:afterAutospacing="0" w:line="360" w:lineRule="auto"/>
        <w:ind w:left="0" w:leftChars="0" w:right="0" w:rightChars="0" w:firstLine="240" w:firstLineChars="100"/>
        <w:rPr>
          <w:rFonts w:hint="eastAsia" w:ascii="宋体" w:hAnsi="宋体" w:eastAsia="宋体" w:cs="宋体"/>
          <w:kern w:val="2"/>
          <w:sz w:val="24"/>
          <w:szCs w:val="24"/>
          <w:highlight w:val="none"/>
        </w:rPr>
      </w:pPr>
    </w:p>
    <w:p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/>
        <w:jc w:val="both"/>
        <w:textAlignment w:val="auto"/>
        <w:rPr>
          <w:rFonts w:hint="eastAsia" w:ascii="宋体" w:hAnsi="宋体" w:eastAsia="宋体" w:cs="宋体"/>
          <w:kern w:val="2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kern w:val="2"/>
          <w:sz w:val="24"/>
          <w:szCs w:val="24"/>
          <w:highlight w:val="none"/>
        </w:rPr>
        <w:t>附件</w:t>
      </w:r>
      <w:r>
        <w:rPr>
          <w:rFonts w:hint="eastAsia" w:ascii="宋体" w:hAnsi="宋体" w:eastAsia="宋体" w:cs="宋体"/>
          <w:kern w:val="2"/>
          <w:sz w:val="24"/>
          <w:szCs w:val="24"/>
          <w:highlight w:val="none"/>
          <w:lang w:val="en-US" w:eastAsia="zh-CN"/>
        </w:rPr>
        <w:t>1</w:t>
      </w:r>
      <w:r>
        <w:rPr>
          <w:rFonts w:hint="eastAsia" w:ascii="宋体" w:hAnsi="宋体" w:eastAsia="宋体" w:cs="宋体"/>
          <w:kern w:val="2"/>
          <w:sz w:val="24"/>
          <w:szCs w:val="24"/>
          <w:highlight w:val="none"/>
        </w:rPr>
        <w:t>：</w:t>
      </w:r>
      <w:r>
        <w:rPr>
          <w:rFonts w:hint="eastAsia" w:ascii="宋体" w:hAnsi="宋体" w:eastAsia="宋体" w:cs="宋体"/>
          <w:kern w:val="2"/>
          <w:sz w:val="24"/>
          <w:szCs w:val="24"/>
          <w:highlight w:val="none"/>
          <w:lang w:val="en-US" w:eastAsia="zh-CN"/>
        </w:rPr>
        <w:t>公告附表</w:t>
      </w:r>
    </w:p>
    <w:p>
      <w:pPr>
        <w:rPr>
          <w:rFonts w:hint="eastAsia" w:ascii="宋体" w:hAnsi="宋体" w:eastAsia="宋体" w:cs="宋体"/>
          <w:kern w:val="2"/>
          <w:sz w:val="24"/>
          <w:szCs w:val="24"/>
          <w:highlight w:val="none"/>
        </w:rPr>
      </w:pPr>
    </w:p>
    <w:p>
      <w:pPr>
        <w:jc w:val="both"/>
        <w:rPr>
          <w:rFonts w:hint="eastAsia" w:ascii="宋体" w:hAnsi="宋体" w:eastAsia="宋体" w:cs="宋体"/>
          <w:kern w:val="2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kern w:val="2"/>
          <w:sz w:val="24"/>
          <w:szCs w:val="24"/>
          <w:highlight w:val="none"/>
          <w:lang w:val="en-US" w:eastAsia="zh-CN"/>
        </w:rPr>
        <w:t>另附</w:t>
      </w:r>
    </w:p>
    <w:p>
      <w:pPr>
        <w:pStyle w:val="7"/>
        <w:rPr>
          <w:rFonts w:hint="eastAsia" w:ascii="宋体" w:hAnsi="宋体" w:eastAsia="宋体" w:cs="宋体"/>
          <w:highlight w:val="none"/>
          <w:lang w:val="en-US" w:eastAsia="zh-CN"/>
        </w:rPr>
        <w:sectPr>
          <w:footerReference r:id="rId3" w:type="default"/>
          <w:pgSz w:w="11849" w:h="16781"/>
          <w:pgMar w:top="1134" w:right="1134" w:bottom="1134" w:left="1134" w:header="850" w:footer="992" w:gutter="0"/>
          <w:pgNumType w:fmt="decimal"/>
          <w:cols w:space="720" w:num="1"/>
          <w:rtlGutter w:val="0"/>
          <w:docGrid w:linePitch="312" w:charSpace="0"/>
        </w:sectPr>
      </w:pPr>
    </w:p>
    <w:p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bookmarkStart w:id="0" w:name="_Toc28764"/>
      <w:r>
        <w:rPr>
          <w:rFonts w:hint="eastAsia" w:ascii="宋体" w:hAnsi="宋体" w:eastAsia="宋体" w:cs="宋体"/>
          <w:kern w:val="2"/>
          <w:sz w:val="24"/>
          <w:szCs w:val="24"/>
          <w:highlight w:val="none"/>
        </w:rPr>
        <w:t>附件</w:t>
      </w:r>
      <w:r>
        <w:rPr>
          <w:rFonts w:hint="eastAsia" w:ascii="宋体" w:hAnsi="宋体" w:eastAsia="宋体" w:cs="宋体"/>
          <w:kern w:val="2"/>
          <w:sz w:val="24"/>
          <w:szCs w:val="24"/>
          <w:highlight w:val="none"/>
          <w:lang w:val="en-US" w:eastAsia="zh-CN"/>
        </w:rPr>
        <w:t>2：</w:t>
      </w:r>
      <w:bookmarkEnd w:id="0"/>
    </w:p>
    <w:p>
      <w:pPr>
        <w:pStyle w:val="13"/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pStyle w:val="13"/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法定代表人身份证明</w:t>
      </w:r>
    </w:p>
    <w:p>
      <w:pPr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（适用于无代理人的情况）</w:t>
      </w:r>
    </w:p>
    <w:p>
      <w:pPr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cs="宋体"/>
          <w:sz w:val="24"/>
          <w:szCs w:val="24"/>
          <w:highlight w:val="none"/>
          <w:lang w:val="en-US"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名称：                             </w:t>
      </w:r>
    </w:p>
    <w:p>
      <w:pPr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单位性质：                                </w:t>
      </w:r>
    </w:p>
    <w:p>
      <w:pPr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地址：                                   </w:t>
      </w:r>
    </w:p>
    <w:p>
      <w:pPr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成立时间：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年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月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日</w:t>
      </w:r>
    </w:p>
    <w:p>
      <w:pPr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经营期限：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 </w:t>
      </w:r>
    </w:p>
    <w:p>
      <w:pPr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姓名：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性别：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年龄：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职务：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</w:t>
      </w:r>
    </w:p>
    <w:p>
      <w:pPr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系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（投标人名称）的法定代表人。</w:t>
      </w:r>
    </w:p>
    <w:p>
      <w:pPr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特此证明。</w:t>
      </w:r>
    </w:p>
    <w:p>
      <w:pPr>
        <w:pStyle w:val="13"/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kern w:val="2"/>
          <w:sz w:val="24"/>
          <w:szCs w:val="24"/>
          <w:highlight w:val="none"/>
        </w:rPr>
        <w:t>附：法定代表人身份证正反面</w:t>
      </w:r>
    </w:p>
    <w:p>
      <w:pPr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jc w:val="right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</w:t>
      </w:r>
    </w:p>
    <w:p>
      <w:pPr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jc w:val="right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</w:t>
      </w:r>
      <w:r>
        <w:rPr>
          <w:rFonts w:hint="eastAsia" w:ascii="宋体" w:hAnsi="宋体" w:cs="宋体"/>
          <w:sz w:val="24"/>
          <w:szCs w:val="24"/>
          <w:highlight w:val="none"/>
          <w:lang w:val="en-US"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（盖单位章）</w:t>
      </w:r>
    </w:p>
    <w:p>
      <w:pPr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                                                 </w:t>
      </w:r>
    </w:p>
    <w:p>
      <w:pPr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ind w:firstLine="3960" w:firstLineChars="1650"/>
        <w:jc w:val="right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年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月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日          </w:t>
      </w:r>
    </w:p>
    <w:p>
      <w:pPr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ind w:firstLine="6000" w:firstLineChars="25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ind w:firstLine="6000" w:firstLineChars="25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ind w:firstLine="482" w:firstLineChars="200"/>
        <w:textAlignment w:val="auto"/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sectPr>
          <w:footerReference r:id="rId4" w:type="default"/>
          <w:pgSz w:w="11906" w:h="16838"/>
          <w:pgMar w:top="1701" w:right="1701" w:bottom="1417" w:left="1701" w:header="1077" w:footer="992" w:gutter="0"/>
          <w:pgNumType w:fmt="decimal"/>
          <w:cols w:space="720" w:num="1"/>
          <w:docGrid w:type="lines" w:linePitch="312" w:charSpace="0"/>
        </w:sectPr>
      </w:pPr>
    </w:p>
    <w:p>
      <w:pPr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法定代表人授权委托书</w:t>
      </w:r>
    </w:p>
    <w:p>
      <w:pPr>
        <w:pStyle w:val="13"/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（适用于有委托代理人的情况）</w:t>
      </w:r>
    </w:p>
    <w:p>
      <w:pPr>
        <w:pStyle w:val="13"/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overflowPunct/>
        <w:topLinePunct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cs="宋体"/>
          <w:sz w:val="24"/>
          <w:szCs w:val="24"/>
          <w:highlight w:val="none"/>
          <w:lang w:val="en-US"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名称）的法定代表人，现委托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（姓名）为我方委托代理人。委托代理人根据授权，以我方名义签署、澄清、说明、补正、递交、撤回、修改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（项目名称）的投标文件、签订合同和处理有关事宜，其法律后果由我方承担。</w:t>
      </w:r>
    </w:p>
    <w:p>
      <w:pPr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   委托期限：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。</w:t>
      </w:r>
    </w:p>
    <w:p>
      <w:pPr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委托代理人无转委托权。</w:t>
      </w:r>
    </w:p>
    <w:p>
      <w:pPr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附：法定代表人及委托代理人身份证正反面</w:t>
      </w:r>
    </w:p>
    <w:p>
      <w:pPr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pStyle w:val="13"/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pStyle w:val="13"/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cs="宋体"/>
          <w:sz w:val="24"/>
          <w:szCs w:val="24"/>
          <w:highlight w:val="none"/>
          <w:lang w:val="en-US"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（盖单位章）</w:t>
      </w:r>
    </w:p>
    <w:p>
      <w:pPr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法定代表人：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（签字）</w:t>
      </w:r>
    </w:p>
    <w:p>
      <w:pPr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</w:t>
      </w:r>
    </w:p>
    <w:p>
      <w:pPr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委托代理人：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（签字） </w:t>
      </w:r>
    </w:p>
    <w:p>
      <w:pPr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</w:t>
      </w:r>
    </w:p>
    <w:p>
      <w:pPr>
        <w:pStyle w:val="13"/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pStyle w:val="13"/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jc w:val="right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年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月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日</w:t>
      </w:r>
    </w:p>
    <w:p>
      <w:pPr>
        <w:pStyle w:val="13"/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pStyle w:val="13"/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pStyle w:val="13"/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pStyle w:val="13"/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pStyle w:val="13"/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ind w:firstLine="482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注：如投标人是由法定代表人参加投标，则不需提供授权委托书。</w:t>
      </w:r>
    </w:p>
    <w:p>
      <w:pPr>
        <w:pStyle w:val="6"/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pStyle w:val="6"/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after="0"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pStyle w:val="8"/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 w:eastAsia="宋体" w:cs="宋体"/>
          <w:kern w:val="2"/>
          <w:sz w:val="24"/>
          <w:szCs w:val="24"/>
          <w:highlight w:val="none"/>
          <w:lang w:val="en-US" w:eastAsia="zh-CN"/>
        </w:rPr>
      </w:pPr>
      <w:bookmarkStart w:id="1" w:name="_Toc7306"/>
      <w:r>
        <w:rPr>
          <w:rFonts w:hint="eastAsia" w:ascii="宋体" w:hAnsi="宋体" w:eastAsia="宋体" w:cs="宋体"/>
          <w:kern w:val="2"/>
          <w:sz w:val="24"/>
          <w:szCs w:val="24"/>
          <w:highlight w:val="none"/>
          <w:lang w:val="en-US" w:eastAsia="zh-CN"/>
        </w:rPr>
        <w:t>附件3：</w:t>
      </w:r>
      <w:bookmarkEnd w:id="1"/>
    </w:p>
    <w:p>
      <w:pPr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《</w:t>
      </w:r>
      <w:r>
        <w:rPr>
          <w:rFonts w:hint="eastAsia" w:ascii="宋体" w:hAnsi="宋体" w:eastAsia="宋体" w:cs="宋体"/>
          <w:b/>
          <w:sz w:val="24"/>
          <w:szCs w:val="24"/>
          <w:highlight w:val="none"/>
          <w:lang w:val="en-US" w:eastAsia="zh-CN"/>
        </w:rPr>
        <w:t>响应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真实性承诺书》</w:t>
      </w:r>
    </w:p>
    <w:p>
      <w:pPr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  <w:u w:val="single"/>
        </w:rPr>
      </w:pPr>
    </w:p>
    <w:p>
      <w:pPr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>（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  <w:lang w:val="en-US" w:eastAsia="zh-CN"/>
        </w:rPr>
        <w:t>采购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>人）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：</w:t>
      </w:r>
    </w:p>
    <w:p>
      <w:pPr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我公司参与贵公司组织</w:t>
      </w: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采购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的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（项目名称/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  <w:lang w:val="en-US" w:eastAsia="zh-CN"/>
        </w:rPr>
        <w:t>采购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>编号、标段名称/标段编号）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，我公司承诺所提交的资格申请表述、报名待审查材料、资格申请文件、</w:t>
      </w: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响应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文件内容是真实有效的。如有不实，则违反招标投标法“诚实信用”原则，我公司承担由此引发的所有责任。</w:t>
      </w:r>
    </w:p>
    <w:p>
      <w:pPr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tbl>
      <w:tblPr>
        <w:tblStyle w:val="11"/>
        <w:tblW w:w="0" w:type="auto"/>
        <w:tblInd w:w="0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004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pageBreakBefore w:val="0"/>
              <w:kinsoku/>
              <w:overflowPunct/>
              <w:autoSpaceDE/>
              <w:autoSpaceDN/>
              <w:bidi w:val="0"/>
              <w:adjustRightInd/>
              <w:snapToGrid/>
              <w:spacing w:line="360" w:lineRule="auto"/>
              <w:jc w:val="right"/>
              <w:textAlignment w:val="auto"/>
              <w:rPr>
                <w:rFonts w:hint="eastAsia" w:ascii="宋体" w:hAnsi="宋体" w:eastAsia="宋体" w:cs="宋体"/>
                <w:color w:val="000000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szCs w:val="24"/>
                <w:highlight w:val="none"/>
              </w:rPr>
              <w:t>供 应 商：                      （盖单位章）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pageBreakBefore w:val="0"/>
              <w:kinsoku/>
              <w:overflowPunct/>
              <w:autoSpaceDE/>
              <w:autoSpaceDN/>
              <w:bidi w:val="0"/>
              <w:adjustRightInd/>
              <w:snapToGrid/>
              <w:spacing w:line="360" w:lineRule="auto"/>
              <w:jc w:val="right"/>
              <w:textAlignment w:val="auto"/>
              <w:rPr>
                <w:rFonts w:hint="eastAsia" w:ascii="宋体" w:hAnsi="宋体" w:eastAsia="宋体" w:cs="宋体"/>
                <w:color w:val="000000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szCs w:val="24"/>
                <w:highlight w:val="none"/>
              </w:rPr>
              <w:t>法定代表人或其委托代理人：          （签字）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pageBreakBefore w:val="0"/>
              <w:kinsoku/>
              <w:wordWrap w:val="0"/>
              <w:overflowPunct/>
              <w:autoSpaceDE/>
              <w:autoSpaceDN/>
              <w:bidi w:val="0"/>
              <w:adjustRightInd/>
              <w:snapToGrid/>
              <w:spacing w:line="360" w:lineRule="auto"/>
              <w:jc w:val="right"/>
              <w:textAlignment w:val="auto"/>
              <w:rPr>
                <w:rFonts w:hint="eastAsia" w:ascii="宋体" w:hAnsi="宋体" w:eastAsia="宋体" w:cs="宋体"/>
                <w:color w:val="000000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szCs w:val="24"/>
                <w:highlight w:val="none"/>
              </w:rPr>
              <w:t xml:space="preserve">地址：                                      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pageBreakBefore w:val="0"/>
              <w:kinsoku/>
              <w:overflowPunct/>
              <w:autoSpaceDE/>
              <w:autoSpaceDN/>
              <w:bidi w:val="0"/>
              <w:adjustRightInd/>
              <w:snapToGrid/>
              <w:spacing w:line="360" w:lineRule="auto"/>
              <w:ind w:firstLine="3600" w:firstLineChars="1500"/>
              <w:jc w:val="both"/>
              <w:textAlignment w:val="auto"/>
              <w:rPr>
                <w:rFonts w:hint="eastAsia" w:ascii="宋体" w:hAnsi="宋体" w:eastAsia="宋体" w:cs="宋体"/>
                <w:color w:val="000000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szCs w:val="24"/>
                <w:highlight w:val="none"/>
                <w:lang w:val="en-US" w:eastAsia="zh-CN"/>
              </w:rPr>
              <w:t>电话</w:t>
            </w:r>
            <w:r>
              <w:rPr>
                <w:rFonts w:hint="eastAsia" w:ascii="宋体" w:hAnsi="宋体" w:cs="宋体"/>
                <w:color w:val="000000"/>
                <w:kern w:val="0"/>
                <w:sz w:val="24"/>
                <w:szCs w:val="24"/>
                <w:highlight w:val="none"/>
                <w:lang w:val="en-US" w:eastAsia="zh-CN"/>
              </w:rPr>
              <w:t xml:space="preserve">：        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szCs w:val="24"/>
                <w:highlight w:val="none"/>
              </w:rPr>
              <w:t xml:space="preserve">             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pageBreakBefore w:val="0"/>
              <w:kinsoku/>
              <w:overflowPunct/>
              <w:autoSpaceDE/>
              <w:autoSpaceDN/>
              <w:bidi w:val="0"/>
              <w:adjustRightInd/>
              <w:snapToGrid/>
              <w:spacing w:line="360" w:lineRule="auto"/>
              <w:jc w:val="right"/>
              <w:textAlignment w:val="auto"/>
              <w:rPr>
                <w:rFonts w:hint="eastAsia" w:ascii="宋体" w:hAnsi="宋体" w:eastAsia="宋体" w:cs="宋体"/>
                <w:color w:val="000000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szCs w:val="24"/>
                <w:highlight w:val="none"/>
              </w:rPr>
              <w:t xml:space="preserve">        年        月        日</w:t>
            </w:r>
          </w:p>
        </w:tc>
      </w:tr>
    </w:tbl>
    <w:p>
      <w:pPr>
        <w:pStyle w:val="6"/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ind w:firstLine="480"/>
        <w:textAlignment w:val="auto"/>
        <w:rPr>
          <w:rFonts w:hint="eastAsia" w:ascii="宋体" w:hAnsi="宋体" w:eastAsia="宋体" w:cs="宋体"/>
          <w:kern w:val="0"/>
          <w:sz w:val="24"/>
          <w:szCs w:val="24"/>
          <w:highlight w:val="none"/>
        </w:rPr>
      </w:pPr>
    </w:p>
    <w:p>
      <w:pPr>
        <w:pStyle w:val="9"/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pStyle w:val="9"/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pStyle w:val="9"/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pStyle w:val="9"/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</w:pPr>
    </w:p>
    <w:p>
      <w:pPr>
        <w:pStyle w:val="9"/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</w:pPr>
    </w:p>
    <w:p>
      <w:pPr>
        <w:pStyle w:val="9"/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</w:pPr>
    </w:p>
    <w:p>
      <w:pPr>
        <w:pStyle w:val="9"/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</w:pPr>
    </w:p>
    <w:p>
      <w:pPr>
        <w:pStyle w:val="9"/>
        <w:keepNext w:val="0"/>
        <w:keepLines w:val="0"/>
        <w:pageBreakBefore w:val="0"/>
        <w:kinsoku/>
        <w:overflowPunct/>
        <w:autoSpaceDE/>
        <w:autoSpaceDN/>
        <w:bidi w:val="0"/>
        <w:adjustRightInd/>
        <w:snapToGrid/>
        <w:spacing w:line="360" w:lineRule="auto"/>
        <w:ind w:left="0" w:leftChars="0" w:firstLine="0" w:firstLineChars="0"/>
        <w:textAlignment w:val="auto"/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附件4：其他承诺</w:t>
      </w:r>
    </w:p>
    <w:p>
      <w:pPr>
        <w:rPr>
          <w:rFonts w:hint="default" w:eastAsia="宋体"/>
          <w:b/>
          <w:bCs/>
          <w:highlight w:val="none"/>
          <w:lang w:val="en-US" w:eastAsia="zh-CN"/>
        </w:rPr>
      </w:pPr>
      <w:r>
        <w:rPr>
          <w:rFonts w:hint="eastAsia"/>
          <w:b/>
          <w:bCs/>
          <w:highlight w:val="none"/>
          <w:lang w:val="en-US" w:eastAsia="zh-CN"/>
        </w:rPr>
        <w:t>通用资格要求中承诺函</w:t>
      </w:r>
    </w:p>
    <w:p>
      <w:pPr>
        <w:pStyle w:val="9"/>
        <w:ind w:left="0" w:leftChars="0" w:firstLine="0" w:firstLineChars="0"/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</w:pPr>
    </w:p>
    <w:p>
      <w:pPr>
        <w:pStyle w:val="9"/>
        <w:ind w:left="0" w:leftChars="0" w:firstLine="0" w:firstLineChars="0"/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</w:pPr>
    </w:p>
    <w:p>
      <w:pPr>
        <w:pStyle w:val="9"/>
        <w:ind w:left="0" w:leftChars="0" w:firstLine="0" w:firstLineChars="0"/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</w:pPr>
    </w:p>
    <w:p>
      <w:pPr>
        <w:pStyle w:val="9"/>
        <w:ind w:left="0" w:leftChars="0" w:firstLine="0" w:firstLineChars="0"/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  <w:lang w:val="en-US" w:eastAsia="zh-CN"/>
        </w:rPr>
        <w:br w:type="page"/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  <w:lang w:val="en-US" w:eastAsia="zh-CN"/>
        </w:rPr>
        <w:t>附件5：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/>
          <w:color w:val="auto"/>
          <w:kern w:val="0"/>
          <w:sz w:val="24"/>
          <w:szCs w:val="24"/>
          <w:lang w:val="en-US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  <w:t>（一）信用中国查询方式或下载信用报告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val="en-US" w:eastAsia="zh-CN"/>
        </w:rPr>
        <w:t>1、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国家信息中心主办“信用中国”网站地址：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fldChar w:fldCharType="begin"/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instrText xml:space="preserve"> HYPERLINK "http://www.creditchina.gov.cn打开网页后，点击\“信用服务\”。" </w:instrTex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fldChar w:fldCharType="separate"/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http://www.creditchina.gov.cn打开网页后，点击“信用服务”。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fldChar w:fldCharType="end"/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-46355</wp:posOffset>
            </wp:positionH>
            <wp:positionV relativeFrom="paragraph">
              <wp:posOffset>137795</wp:posOffset>
            </wp:positionV>
            <wp:extent cx="5742305" cy="2755900"/>
            <wp:effectExtent l="0" t="0" r="10795" b="6350"/>
            <wp:wrapTopAndBottom/>
            <wp:docPr id="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42305" cy="275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val="en-US" w:eastAsia="zh-CN"/>
        </w:rPr>
        <w:t>2、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在以下页面中点击“失信被执行人”</w:t>
      </w:r>
    </w:p>
    <w:p>
      <w:pPr>
        <w:ind w:firstLine="420"/>
        <w:rPr>
          <w:rFonts w:hint="eastAsia" w:ascii="宋体" w:hAnsi="宋体" w:eastAsia="宋体" w:cs="宋体"/>
          <w:color w:val="auto"/>
          <w:kern w:val="0"/>
          <w:sz w:val="24"/>
          <w:szCs w:val="24"/>
        </w:rPr>
        <w:sectPr>
          <w:pgSz w:w="11849" w:h="16781"/>
          <w:pgMar w:top="1701" w:right="1474" w:bottom="1247" w:left="1587" w:header="850" w:footer="992" w:gutter="0"/>
          <w:pgNumType w:fmt="decimal"/>
          <w:cols w:space="720" w:num="1"/>
          <w:rtlGutter w:val="0"/>
          <w:docGrid w:linePitch="312" w:charSpace="0"/>
        </w:sectPr>
      </w:pPr>
      <w:r>
        <w:rPr>
          <w:rFonts w:hint="eastAsia" w:ascii="宋体" w:hAnsi="宋体" w:eastAsia="宋体" w:cs="宋体"/>
          <w:color w:val="auto"/>
          <w:sz w:val="24"/>
          <w:szCs w:val="24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-55880</wp:posOffset>
            </wp:positionH>
            <wp:positionV relativeFrom="paragraph">
              <wp:posOffset>59055</wp:posOffset>
            </wp:positionV>
            <wp:extent cx="5855970" cy="3321050"/>
            <wp:effectExtent l="0" t="0" r="11430" b="12700"/>
            <wp:wrapTopAndBottom/>
            <wp:docPr id="9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 descr="失信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855970" cy="332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val="en-US" w:eastAsia="zh-CN"/>
        </w:rPr>
        <w:t>3、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在查询窗口分别输入查询企业名称和组织机构代码、法定代表人和法定代表人身份证号码，将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val="en-US" w:eastAsia="zh-CN"/>
        </w:rPr>
        <w:t>供应商及其法定代表人的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查询结果截图</w:t>
      </w:r>
    </w:p>
    <w:p>
      <w:pPr>
        <w:ind w:right="-1029" w:rightChars="-490"/>
        <w:jc w:val="left"/>
        <w:outlineLvl w:val="2"/>
        <w:rPr>
          <w:rFonts w:hint="eastAsia" w:ascii="宋体" w:hAnsi="宋体" w:eastAsia="宋体" w:cs="宋体"/>
          <w:b/>
          <w:color w:val="auto"/>
          <w:kern w:val="0"/>
          <w:sz w:val="24"/>
          <w:szCs w:val="24"/>
        </w:rPr>
      </w:pPr>
      <w:bookmarkStart w:id="2" w:name="_Toc8016"/>
      <w:r>
        <w:rPr>
          <w:rFonts w:hint="eastAsia" w:eastAsia="宋体"/>
          <w:lang w:eastAsia="zh-CN"/>
        </w:rPr>
        <w:drawing>
          <wp:inline distT="0" distB="0" distL="114300" distR="114300">
            <wp:extent cx="5721985" cy="4046220"/>
            <wp:effectExtent l="0" t="0" r="12065" b="11430"/>
            <wp:docPr id="12" name="图片 1" descr="微信截图_20220607151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 descr="微信截图_2022060715120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21985" cy="4046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2"/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  <w:t>（二）国家企业信用信息公示系统查询方式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1、登录“国家企业信用信息公示系统”网站地址：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fldChar w:fldCharType="begin"/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instrText xml:space="preserve"> HYPERLINK "http://www.gsxt.gov.cn/index.html" </w:instrTex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fldChar w:fldCharType="separate"/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http://www.gsxt.gov.cn/index.html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fldChar w:fldCharType="end"/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，在查询窗口输入企业名称，点击查询。</w:t>
      </w:r>
    </w:p>
    <w:p>
      <w:pPr>
        <w:spacing w:line="520" w:lineRule="exact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-95250</wp:posOffset>
            </wp:positionH>
            <wp:positionV relativeFrom="paragraph">
              <wp:posOffset>187325</wp:posOffset>
            </wp:positionV>
            <wp:extent cx="5570855" cy="3018155"/>
            <wp:effectExtent l="0" t="0" r="10795" b="10795"/>
            <wp:wrapTopAndBottom/>
            <wp:docPr id="10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70855" cy="3018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br w:type="page"/>
      </w:r>
      <w:r>
        <w:rPr>
          <w:rFonts w:hint="eastAsia" w:ascii="宋体" w:hAnsi="宋体" w:eastAsia="宋体" w:cs="宋体"/>
          <w:color w:val="auto"/>
          <w:sz w:val="24"/>
          <w:szCs w:val="24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-210185</wp:posOffset>
            </wp:positionH>
            <wp:positionV relativeFrom="paragraph">
              <wp:posOffset>424180</wp:posOffset>
            </wp:positionV>
            <wp:extent cx="5637530" cy="2900680"/>
            <wp:effectExtent l="0" t="0" r="1270" b="13970"/>
            <wp:wrapTopAndBottom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37530" cy="290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color w:val="auto"/>
          <w:sz w:val="24"/>
          <w:szCs w:val="24"/>
        </w:rPr>
        <w:t>2、点击进入企业界面。</w:t>
      </w:r>
    </w:p>
    <w:p>
      <w:pPr>
        <w:ind w:right="-1029" w:rightChars="-490"/>
        <w:jc w:val="left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numPr>
          <w:ilvl w:val="0"/>
          <w:numId w:val="1"/>
        </w:numPr>
        <w:ind w:right="-1029" w:rightChars="-490"/>
        <w:jc w:val="left"/>
        <w:rPr>
          <w:rFonts w:hint="eastAsia" w:ascii="宋体" w:hAnsi="宋体" w:eastAsia="宋体" w:cs="宋体"/>
          <w:bCs/>
          <w:color w:val="auto"/>
          <w:sz w:val="24"/>
          <w:szCs w:val="24"/>
        </w:rPr>
      </w:pPr>
      <w:r>
        <w:rPr>
          <w:rFonts w:hint="eastAsia" w:ascii="宋体" w:hAnsi="宋体" w:eastAsia="宋体" w:cs="宋体"/>
          <w:bCs/>
          <w:color w:val="auto"/>
          <w:sz w:val="24"/>
          <w:szCs w:val="24"/>
        </w:rPr>
        <w:t>点击“列入严重违法失信企业名单（黑名单）信息”，查询后截图。</w:t>
      </w:r>
    </w:p>
    <w:p>
      <w:pPr>
        <w:numPr>
          <w:ilvl w:val="0"/>
          <w:numId w:val="0"/>
        </w:numPr>
        <w:ind w:left="-210" w:leftChars="-100" w:right="-1029" w:rightChars="-490" w:firstLine="0" w:firstLineChars="0"/>
        <w:jc w:val="left"/>
        <w:rPr>
          <w:rFonts w:hint="eastAsia" w:ascii="宋体" w:hAnsi="宋体" w:eastAsia="宋体" w:cs="宋体"/>
          <w:b/>
          <w:bCs/>
          <w:color w:val="auto"/>
          <w:kern w:val="0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694680" cy="2967355"/>
            <wp:effectExtent l="0" t="0" r="1270" b="4445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rcRect l="107" r="235"/>
                    <a:stretch>
                      <a:fillRect/>
                    </a:stretch>
                  </pic:blipFill>
                  <pic:spPr>
                    <a:xfrm>
                      <a:off x="0" y="0"/>
                      <a:ext cx="5694680" cy="2967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textAlignment w:val="auto"/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  <w:t>（三）中国裁判文书网查询方式</w:t>
      </w:r>
    </w:p>
    <w:p>
      <w:pPr>
        <w:pStyle w:val="1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0" w:firstLineChars="0"/>
        <w:textAlignment w:val="auto"/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lang w:val="en-US" w:eastAsia="zh-CN" w:bidi="ar-SA"/>
        </w:rPr>
        <w:t>1、供应商查询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（1）打开“中国裁判文书网”网站（http://wenshu.court.gov.cn/），点击高级检索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（2）在全文检索中输入投标企业全称，并选择“全文”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（3）在案由中以此选择“刑事案由”——“贪污贿赂罪”——“行贿罪”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（4）点击检索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20" w:beforeLines="50" w:line="360" w:lineRule="auto"/>
        <w:ind w:firstLine="480" w:firstLineChars="200"/>
        <w:textAlignment w:val="auto"/>
        <w:rPr>
          <w:rFonts w:hint="default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-285115</wp:posOffset>
            </wp:positionH>
            <wp:positionV relativeFrom="paragraph">
              <wp:posOffset>33655</wp:posOffset>
            </wp:positionV>
            <wp:extent cx="6024880" cy="2821940"/>
            <wp:effectExtent l="0" t="0" r="13970" b="16510"/>
            <wp:wrapTopAndBottom/>
            <wp:docPr id="14" name="图片 15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5" descr="45ab02aa1fef87a715d6455d421bb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024880" cy="2821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（6）截取成功截图如下（须截取到左上角的时间）：下图日期仅作为示例参考，具体日期以公告要求为准。</w:t>
      </w:r>
    </w:p>
    <w:p>
      <w:pPr>
        <w:pStyle w:val="9"/>
        <w:ind w:left="-210" w:leftChars="-100" w:firstLine="0" w:firstLineChars="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6214110" cy="2684145"/>
            <wp:effectExtent l="0" t="0" r="15240" b="1905"/>
            <wp:docPr id="15" name="图片 3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3" descr="图片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214110" cy="2684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0" w:firstLineChars="0"/>
        <w:textAlignment w:val="auto"/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lang w:val="en-US" w:eastAsia="zh-CN" w:bidi="ar-SA"/>
        </w:rPr>
        <w:t>2、企业法定代表人查询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（1）打开“中国裁判文书网”网站（http://wenshu.court.gov.cn/），点击高级检索；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（2）在全文检索中输入企业名称，并选择“全文”，在“当事人”处输入企业法定代表人姓名；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（3）然后在案由中以此选择“刑事案由”——“贪污贿赂罪”——“行贿罪”，点击检索；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（4）截取成功截图如下（须截取到左上角的时间）。下图日期仅作为示例参考，具体日期以公告要求为准。</w:t>
      </w:r>
    </w:p>
    <w:p>
      <w:pPr>
        <w:pStyle w:val="9"/>
        <w:ind w:left="0" w:leftChars="0" w:firstLine="0" w:firstLineChars="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573395" cy="2936240"/>
            <wp:effectExtent l="0" t="0" r="8255" b="16510"/>
            <wp:docPr id="1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73395" cy="293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80" w:firstLineChars="200"/>
        <w:rPr>
          <w:rFonts w:hint="eastAsia" w:ascii="宋体" w:hAnsi="宋体" w:eastAsia="宋体" w:cs="宋体"/>
          <w:i w:val="0"/>
          <w:iCs w:val="0"/>
          <w:color w:val="auto"/>
          <w:kern w:val="0"/>
          <w:sz w:val="24"/>
          <w:highlight w:val="none"/>
        </w:rPr>
      </w:pPr>
    </w:p>
    <w:p>
      <w:pPr>
        <w:rPr>
          <w:rFonts w:hint="eastAsia"/>
          <w:i w:val="0"/>
          <w:iCs w:val="0"/>
          <w:color w:val="auto"/>
          <w:sz w:val="32"/>
          <w:szCs w:val="32"/>
          <w:highlight w:val="none"/>
        </w:rPr>
      </w:pPr>
      <w:r>
        <w:rPr>
          <w:rFonts w:hint="eastAsia"/>
          <w:i w:val="0"/>
          <w:iCs w:val="0"/>
          <w:color w:val="auto"/>
          <w:sz w:val="32"/>
          <w:szCs w:val="32"/>
          <w:highlight w:val="none"/>
        </w:rPr>
        <w:br w:type="page"/>
      </w:r>
    </w:p>
    <w:p>
      <w:bookmarkStart w:id="3" w:name="_GoBack"/>
      <w:bookmarkEnd w:id="3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Cambria">
    <w:panose1 w:val="02040503050406030204"/>
    <w:charset w:val="00"/>
    <w:family w:val="auto"/>
    <w:pitch w:val="default"/>
    <w:sig w:usb0="E00006FF" w:usb1="420024FF" w:usb2="02000000" w:usb3="00000000" w:csb0="2000019F" w:csb1="00000000"/>
  </w:font>
  <w:font w:name="方正小标宋简体">
    <w:altName w:val="微软雅黑"/>
    <w:panose1 w:val="02010601030101010101"/>
    <w:charset w:val="86"/>
    <w:family w:val="auto"/>
    <w:pitch w:val="default"/>
    <w:sig w:usb0="00000000" w:usb1="00000000" w:usb2="0000001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rPr>
        <w:rFonts w:hint="eastAsia"/>
      </w:rPr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8" name="文本框 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15875">
                        <a:noFill/>
                      </a:ln>
                    </wps:spPr>
                    <wps:txbx>
                      <w:txbxContent>
                        <w:p>
                          <w:pPr>
                            <w:pStyle w:val="4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">
              <v:fill on="f" focussize="0,0"/>
              <v:stroke on="f" weight="1.2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4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4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rPr>
        <w:rFonts w:hint="eastAsia"/>
        <w:sz w:val="21"/>
        <w:szCs w:val="21"/>
      </w:rPr>
    </w:pPr>
    <w:r>
      <w:rPr>
        <w:sz w:val="21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7" name="文本框 1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15875">
                        <a:noFill/>
                      </a:ln>
                    </wps:spPr>
                    <wps:txbx>
                      <w:txbxContent>
                        <w:p>
                          <w:pPr>
                            <w:pStyle w:val="4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">
              <v:fill on="f" focussize="0,0"/>
              <v:stroke on="f" weight="1.2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4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D775E86"/>
    <w:multiLevelType w:val="singleLevel"/>
    <w:tmpl w:val="AD775E86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7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jI5YzI5NjJlMWRkNGUyOTgxYTE3N2E5NWRjMmU5YmUifQ=="/>
  </w:docVars>
  <w:rsids>
    <w:rsidRoot w:val="00000000"/>
    <w:rsid w:val="5A6A41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qFormat="1"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qFormat="1" w:uiPriority="99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qFormat="1"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qFormat="1"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12">
    <w:name w:val="Default Paragraph Font"/>
    <w:semiHidden/>
    <w:qFormat/>
    <w:uiPriority w:val="0"/>
  </w:style>
  <w:style w:type="table" w:default="1" w:styleId="11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qFormat/>
    <w:uiPriority w:val="0"/>
    <w:pPr>
      <w:ind w:firstLine="420" w:firstLineChars="200"/>
    </w:pPr>
  </w:style>
  <w:style w:type="paragraph" w:styleId="3">
    <w:name w:val="Body Text Indent"/>
    <w:basedOn w:val="1"/>
    <w:unhideWhenUsed/>
    <w:qFormat/>
    <w:uiPriority w:val="99"/>
    <w:pPr>
      <w:spacing w:after="120"/>
      <w:ind w:left="420" w:leftChars="200"/>
    </w:pPr>
  </w:style>
  <w:style w:type="paragraph" w:styleId="4">
    <w:name w:val="footer"/>
    <w:basedOn w:val="1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5">
    <w:name w:val="List"/>
    <w:basedOn w:val="1"/>
    <w:qFormat/>
    <w:uiPriority w:val="0"/>
    <w:pPr>
      <w:ind w:left="200" w:hanging="200" w:hangingChars="200"/>
      <w:contextualSpacing/>
    </w:pPr>
  </w:style>
  <w:style w:type="paragraph" w:styleId="6">
    <w:name w:val="Body Text 2"/>
    <w:basedOn w:val="1"/>
    <w:qFormat/>
    <w:uiPriority w:val="0"/>
    <w:pPr>
      <w:spacing w:after="120" w:line="480" w:lineRule="auto"/>
    </w:pPr>
    <w:rPr>
      <w:kern w:val="0"/>
      <w:sz w:val="20"/>
      <w:szCs w:val="24"/>
    </w:rPr>
  </w:style>
  <w:style w:type="paragraph" w:styleId="7">
    <w:name w:val="Message Header"/>
    <w:basedOn w:val="1"/>
    <w:qFormat/>
    <w:uiPriority w:val="0"/>
    <w:pPr>
      <w:pBdr>
        <w:top w:val="single" w:color="auto" w:sz="6" w:space="1"/>
        <w:left w:val="single" w:color="auto" w:sz="6" w:space="1"/>
        <w:bottom w:val="single" w:color="auto" w:sz="6" w:space="1"/>
        <w:right w:val="single" w:color="auto" w:sz="6" w:space="1"/>
      </w:pBdr>
      <w:shd w:val="pct20" w:color="auto" w:fill="auto"/>
      <w:ind w:left="1080" w:hanging="1080"/>
    </w:pPr>
    <w:rPr>
      <w:rFonts w:ascii="Arial" w:hAnsi="Arial"/>
      <w:sz w:val="24"/>
      <w:szCs w:val="24"/>
    </w:rPr>
  </w:style>
  <w:style w:type="paragraph" w:styleId="8">
    <w:name w:val="Title"/>
    <w:basedOn w:val="1"/>
    <w:next w:val="1"/>
    <w:qFormat/>
    <w:uiPriority w:val="0"/>
    <w:pPr>
      <w:spacing w:before="240" w:after="60"/>
      <w:ind w:firstLine="0" w:firstLineChars="0"/>
      <w:jc w:val="center"/>
      <w:outlineLvl w:val="0"/>
    </w:pPr>
    <w:rPr>
      <w:rFonts w:ascii="Cambria" w:hAnsi="Cambria" w:eastAsia="方正小标宋简体" w:cs="Times New Roman"/>
      <w:b/>
      <w:bCs/>
      <w:sz w:val="44"/>
      <w:szCs w:val="32"/>
    </w:rPr>
  </w:style>
  <w:style w:type="paragraph" w:styleId="9">
    <w:name w:val="Body Text First Indent 2"/>
    <w:basedOn w:val="3"/>
    <w:next w:val="10"/>
    <w:unhideWhenUsed/>
    <w:qFormat/>
    <w:uiPriority w:val="99"/>
    <w:pPr>
      <w:ind w:firstLine="420" w:firstLineChars="200"/>
    </w:pPr>
  </w:style>
  <w:style w:type="paragraph" w:customStyle="1" w:styleId="10">
    <w:name w:val="表格文字"/>
    <w:basedOn w:val="5"/>
    <w:next w:val="1"/>
    <w:autoRedefine/>
    <w:qFormat/>
    <w:uiPriority w:val="0"/>
    <w:pPr>
      <w:adjustRightInd w:val="0"/>
      <w:spacing w:line="420" w:lineRule="atLeast"/>
      <w:jc w:val="left"/>
      <w:textAlignment w:val="baseline"/>
    </w:pPr>
    <w:rPr>
      <w:rFonts w:ascii="Times New Roman" w:hAnsi="Times New Roman"/>
      <w:kern w:val="0"/>
      <w:szCs w:val="20"/>
    </w:rPr>
  </w:style>
  <w:style w:type="paragraph" w:customStyle="1" w:styleId="13">
    <w:name w:val="无间隔1"/>
    <w:qFormat/>
    <w:uiPriority w:val="0"/>
    <w:rPr>
      <w:rFonts w:ascii="Calibri" w:hAnsi="Calibri" w:eastAsia="Times New Roman" w:cs="Times New Roman"/>
      <w:sz w:val="22"/>
      <w:szCs w:val="22"/>
      <w:lang w:val="en-US" w:eastAsia="zh-CN" w:bidi="ar-SA"/>
    </w:rPr>
  </w:style>
  <w:style w:type="paragraph" w:customStyle="1" w:styleId="14">
    <w:name w:val="_Style 6"/>
    <w:basedOn w:val="1"/>
    <w:next w:val="15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customStyle="1" w:styleId="15">
    <w:name w:val="List Paragraph"/>
    <w:basedOn w:val="1"/>
    <w:qFormat/>
    <w:uiPriority w:val="34"/>
    <w:pPr>
      <w:ind w:firstLine="420" w:firstLineChars="200"/>
    </w:pPr>
    <w:rPr>
      <w:rFonts w:ascii="Calibri" w:hAnsi="Calibri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customXml" Target="../customXml/item1.xml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2024-07-02T08:59:00Z</dcterms:created>
  <dc:creator>Lenovo</dc:creator>
  <cp:lastModifiedBy>漂流朱古力</cp:lastModifiedBy>
  <dcterms:modified xsi:type="dcterms:W3CDTF">2024-07-02T08:59:08Z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EBD3B1DB81E049469D294D648B041C33_12</vt:lpwstr>
  </property>
</Properties>
</file>