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360" w:lineRule="auto"/>
        <w:rPr>
          <w:rFonts w:hint="eastAsia" w:ascii="宋体" w:hAnsi="宋体" w:eastAsia="宋体" w:cs="宋体"/>
          <w:b/>
          <w:bCs/>
          <w:sz w:val="24"/>
          <w:szCs w:val="24"/>
        </w:rPr>
      </w:pPr>
      <w:bookmarkStart w:id="0" w:name="_Toc16428"/>
      <w:r>
        <w:rPr>
          <w:rFonts w:hint="eastAsia" w:ascii="宋体" w:hAnsi="宋体" w:eastAsia="宋体" w:cs="宋体"/>
          <w:b/>
          <w:bCs/>
          <w:sz w:val="24"/>
          <w:szCs w:val="24"/>
        </w:rPr>
        <w:t>需求明细表：</w:t>
      </w:r>
    </w:p>
    <w:tbl>
      <w:tblPr>
        <w:tblStyle w:val="15"/>
        <w:tblW w:w="10474" w:type="dxa"/>
        <w:jc w:val="center"/>
        <w:tblInd w:w="0" w:type="dxa"/>
        <w:tblLayout w:type="fixed"/>
        <w:tblCellMar>
          <w:top w:w="0" w:type="dxa"/>
          <w:left w:w="108" w:type="dxa"/>
          <w:bottom w:w="0" w:type="dxa"/>
          <w:right w:w="108" w:type="dxa"/>
        </w:tblCellMar>
      </w:tblPr>
      <w:tblGrid>
        <w:gridCol w:w="641"/>
        <w:gridCol w:w="2040"/>
        <w:gridCol w:w="3151"/>
        <w:gridCol w:w="568"/>
        <w:gridCol w:w="708"/>
        <w:gridCol w:w="1278"/>
        <w:gridCol w:w="1133"/>
        <w:gridCol w:w="955"/>
      </w:tblGrid>
      <w:tr>
        <w:tblPrEx>
          <w:tblLayout w:type="fixed"/>
          <w:tblCellMar>
            <w:top w:w="0" w:type="dxa"/>
            <w:left w:w="108" w:type="dxa"/>
            <w:bottom w:w="0" w:type="dxa"/>
            <w:right w:w="108" w:type="dxa"/>
          </w:tblCellMar>
        </w:tblPrEx>
        <w:trPr>
          <w:trHeight w:val="771" w:hRule="atLeast"/>
          <w:jc w:val="center"/>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ascii="宋体" w:hAnsi="宋体" w:eastAsia="宋体" w:cs="微软雅黑"/>
                <w:sz w:val="21"/>
                <w:szCs w:val="21"/>
              </w:rPr>
            </w:pPr>
            <w:r>
              <w:rPr>
                <w:rFonts w:hint="eastAsia" w:ascii="宋体" w:hAnsi="宋体" w:eastAsia="宋体" w:cs="微软雅黑"/>
                <w:kern w:val="0"/>
                <w:sz w:val="21"/>
                <w:szCs w:val="21"/>
                <w:lang w:bidi="ar"/>
              </w:rPr>
              <w:t>序号</w:t>
            </w:r>
          </w:p>
        </w:tc>
        <w:tc>
          <w:tcPr>
            <w:tcW w:w="2040" w:type="dxa"/>
            <w:tcBorders>
              <w:top w:val="single" w:color="000000" w:sz="4" w:space="0"/>
              <w:left w:val="single" w:color="000000" w:sz="4" w:space="0"/>
              <w:bottom w:val="nil"/>
              <w:right w:val="single" w:color="000000" w:sz="4" w:space="0"/>
            </w:tcBorders>
            <w:vAlign w:val="center"/>
          </w:tcPr>
          <w:p>
            <w:pPr>
              <w:widowControl/>
              <w:spacing w:line="360" w:lineRule="auto"/>
              <w:jc w:val="center"/>
              <w:textAlignment w:val="center"/>
              <w:rPr>
                <w:rFonts w:ascii="宋体" w:hAnsi="宋体" w:eastAsia="宋体" w:cs="微软雅黑"/>
                <w:kern w:val="0"/>
                <w:sz w:val="21"/>
                <w:szCs w:val="21"/>
                <w:lang w:bidi="ar"/>
              </w:rPr>
            </w:pPr>
            <w:r>
              <w:rPr>
                <w:rFonts w:hint="eastAsia" w:ascii="宋体" w:hAnsi="宋体" w:eastAsia="宋体" w:cs="微软雅黑"/>
                <w:kern w:val="0"/>
                <w:sz w:val="21"/>
                <w:szCs w:val="21"/>
                <w:lang w:bidi="ar"/>
              </w:rPr>
              <w:t>子项目名称</w:t>
            </w:r>
          </w:p>
        </w:tc>
        <w:tc>
          <w:tcPr>
            <w:tcW w:w="3151" w:type="dxa"/>
            <w:tcBorders>
              <w:top w:val="single" w:color="000000" w:sz="4" w:space="0"/>
              <w:left w:val="single" w:color="000000" w:sz="4" w:space="0"/>
              <w:bottom w:val="nil"/>
              <w:right w:val="single" w:color="000000" w:sz="4" w:space="0"/>
            </w:tcBorders>
            <w:vAlign w:val="center"/>
          </w:tcPr>
          <w:p>
            <w:pPr>
              <w:widowControl/>
              <w:spacing w:line="360" w:lineRule="auto"/>
              <w:jc w:val="center"/>
              <w:textAlignment w:val="center"/>
              <w:rPr>
                <w:rFonts w:hint="eastAsia" w:ascii="宋体" w:hAnsi="宋体" w:eastAsia="宋体" w:cs="微软雅黑"/>
                <w:sz w:val="21"/>
                <w:szCs w:val="21"/>
              </w:rPr>
            </w:pPr>
            <w:r>
              <w:rPr>
                <w:rFonts w:hint="eastAsia" w:ascii="宋体" w:hAnsi="宋体" w:eastAsia="宋体" w:cs="微软雅黑"/>
                <w:kern w:val="0"/>
                <w:sz w:val="21"/>
                <w:szCs w:val="21"/>
                <w:lang w:bidi="ar"/>
              </w:rPr>
              <w:t>服务内容描述</w:t>
            </w:r>
          </w:p>
        </w:tc>
        <w:tc>
          <w:tcPr>
            <w:tcW w:w="56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微软雅黑"/>
                <w:sz w:val="21"/>
                <w:szCs w:val="21"/>
              </w:rPr>
            </w:pPr>
            <w:r>
              <w:rPr>
                <w:rFonts w:hint="eastAsia" w:ascii="宋体" w:hAnsi="宋体" w:eastAsia="宋体" w:cs="微软雅黑"/>
                <w:kern w:val="0"/>
                <w:sz w:val="21"/>
                <w:szCs w:val="21"/>
                <w:lang w:bidi="ar"/>
              </w:rPr>
              <w:t>单位</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微软雅黑"/>
                <w:sz w:val="21"/>
                <w:szCs w:val="21"/>
              </w:rPr>
            </w:pPr>
            <w:r>
              <w:rPr>
                <w:rFonts w:hint="eastAsia" w:ascii="宋体" w:hAnsi="宋体" w:eastAsia="宋体" w:cs="微软雅黑"/>
                <w:kern w:val="0"/>
                <w:sz w:val="21"/>
                <w:szCs w:val="21"/>
                <w:lang w:bidi="ar"/>
              </w:rPr>
              <w:t>采购数量</w:t>
            </w:r>
          </w:p>
        </w:tc>
        <w:tc>
          <w:tcPr>
            <w:tcW w:w="12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微软雅黑"/>
                <w:sz w:val="21"/>
                <w:szCs w:val="21"/>
              </w:rPr>
            </w:pPr>
            <w:r>
              <w:rPr>
                <w:rFonts w:hint="eastAsia" w:ascii="宋体" w:hAnsi="宋体" w:eastAsia="宋体" w:cs="微软雅黑"/>
                <w:kern w:val="0"/>
                <w:sz w:val="21"/>
                <w:szCs w:val="21"/>
                <w:lang w:bidi="ar"/>
              </w:rPr>
              <w:t>采购控制单价（元）</w:t>
            </w:r>
          </w:p>
        </w:tc>
        <w:tc>
          <w:tcPr>
            <w:tcW w:w="1133"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宋体" w:hAnsi="宋体" w:eastAsia="宋体" w:cs="微软雅黑"/>
                <w:kern w:val="0"/>
                <w:sz w:val="21"/>
                <w:szCs w:val="21"/>
                <w:lang w:bidi="ar"/>
              </w:rPr>
            </w:pPr>
            <w:r>
              <w:rPr>
                <w:rFonts w:hint="eastAsia" w:ascii="宋体" w:hAnsi="宋体" w:eastAsia="宋体" w:cs="微软雅黑"/>
                <w:kern w:val="0"/>
                <w:sz w:val="21"/>
                <w:szCs w:val="21"/>
                <w:lang w:bidi="ar"/>
              </w:rPr>
              <w:t>采购控制总价（元）</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eastAsia="宋体" w:cs="微软雅黑"/>
                <w:kern w:val="0"/>
                <w:sz w:val="21"/>
                <w:szCs w:val="21"/>
                <w:lang w:bidi="ar"/>
              </w:rPr>
            </w:pPr>
            <w:r>
              <w:rPr>
                <w:rFonts w:hint="eastAsia" w:ascii="宋体" w:hAnsi="宋体" w:eastAsia="宋体" w:cs="微软雅黑"/>
                <w:kern w:val="0"/>
                <w:sz w:val="21"/>
                <w:szCs w:val="21"/>
                <w:lang w:bidi="ar"/>
              </w:rPr>
              <w:t>分包</w:t>
            </w:r>
          </w:p>
          <w:p>
            <w:pPr>
              <w:widowControl/>
              <w:textAlignment w:val="center"/>
              <w:rPr>
                <w:rFonts w:ascii="宋体" w:hAnsi="宋体" w:eastAsia="宋体" w:cs="微软雅黑"/>
                <w:kern w:val="0"/>
                <w:sz w:val="21"/>
                <w:szCs w:val="21"/>
                <w:lang w:bidi="ar"/>
              </w:rPr>
            </w:pPr>
            <w:r>
              <w:rPr>
                <w:rFonts w:hint="eastAsia" w:ascii="宋体" w:hAnsi="宋体" w:eastAsia="宋体" w:cs="微软雅黑"/>
                <w:kern w:val="0"/>
                <w:sz w:val="21"/>
                <w:szCs w:val="21"/>
                <w:lang w:bidi="ar"/>
              </w:rPr>
              <w:t>方案</w:t>
            </w:r>
          </w:p>
        </w:tc>
      </w:tr>
      <w:tr>
        <w:tblPrEx>
          <w:tblLayout w:type="fixed"/>
          <w:tblCellMar>
            <w:top w:w="0" w:type="dxa"/>
            <w:left w:w="108" w:type="dxa"/>
            <w:bottom w:w="0" w:type="dxa"/>
            <w:right w:w="108" w:type="dxa"/>
          </w:tblCellMar>
        </w:tblPrEx>
        <w:trPr>
          <w:trHeight w:val="1238" w:hRule="atLeast"/>
          <w:jc w:val="center"/>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kern w:val="0"/>
                <w:sz w:val="21"/>
                <w:szCs w:val="21"/>
                <w:lang w:bidi="ar"/>
              </w:rPr>
              <w:t>1</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输电管理处防外力智能AI监控系统外委服务</w:t>
            </w:r>
          </w:p>
        </w:tc>
        <w:tc>
          <w:tcPr>
            <w:tcW w:w="31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防外力智能AI监控系统</w:t>
            </w:r>
          </w:p>
        </w:tc>
        <w:tc>
          <w:tcPr>
            <w:tcW w:w="56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套</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w:t>
            </w:r>
          </w:p>
        </w:tc>
        <w:tc>
          <w:tcPr>
            <w:tcW w:w="12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ascii="宋体" w:hAnsi="宋体" w:eastAsia="宋体" w:cs="宋体"/>
                <w:sz w:val="21"/>
                <w:szCs w:val="21"/>
              </w:rPr>
            </w:pPr>
            <w:r>
              <w:rPr>
                <w:rFonts w:hint="eastAsia" w:ascii="宋体" w:hAnsi="宋体" w:eastAsia="宋体" w:cs="宋体"/>
                <w:sz w:val="21"/>
                <w:szCs w:val="21"/>
              </w:rPr>
              <w:t>10000.00</w:t>
            </w:r>
          </w:p>
        </w:tc>
        <w:tc>
          <w:tcPr>
            <w:tcW w:w="1133"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50000.00</w:t>
            </w:r>
          </w:p>
        </w:tc>
        <w:tc>
          <w:tcPr>
            <w:tcW w:w="955" w:type="dxa"/>
            <w:vMerge w:val="restart"/>
            <w:tcBorders>
              <w:top w:val="single" w:color="000000" w:sz="4" w:space="0"/>
              <w:left w:val="single" w:color="000000" w:sz="4" w:space="0"/>
              <w:right w:val="single" w:color="000000" w:sz="4" w:space="0"/>
            </w:tcBorders>
            <w:vAlign w:val="center"/>
          </w:tcPr>
          <w:p>
            <w:pPr>
              <w:widowControl/>
              <w:spacing w:line="360" w:lineRule="auto"/>
              <w:jc w:val="center"/>
              <w:textAlignment w:val="center"/>
              <w:rPr>
                <w:rFonts w:ascii="宋体" w:hAnsi="宋体" w:eastAsia="宋体" w:cs="宋体"/>
                <w:sz w:val="21"/>
                <w:szCs w:val="21"/>
              </w:rPr>
            </w:pPr>
            <w:r>
              <w:rPr>
                <w:rFonts w:hint="eastAsia" w:ascii="宋体" w:hAnsi="宋体" w:eastAsia="宋体" w:cs="宋体"/>
                <w:sz w:val="21"/>
                <w:szCs w:val="21"/>
              </w:rPr>
              <w:t>第一包</w:t>
            </w:r>
          </w:p>
          <w:p>
            <w:pPr>
              <w:spacing w:line="360" w:lineRule="auto"/>
              <w:jc w:val="center"/>
              <w:textAlignment w:val="center"/>
              <w:rPr>
                <w:rFonts w:hint="eastAsia" w:ascii="宋体" w:hAnsi="宋体" w:eastAsia="宋体" w:cs="宋体"/>
                <w:sz w:val="21"/>
                <w:szCs w:val="21"/>
              </w:rPr>
            </w:pPr>
          </w:p>
        </w:tc>
      </w:tr>
      <w:tr>
        <w:tblPrEx>
          <w:tblLayout w:type="fixed"/>
          <w:tblCellMar>
            <w:top w:w="0" w:type="dxa"/>
            <w:left w:w="108" w:type="dxa"/>
            <w:bottom w:w="0" w:type="dxa"/>
            <w:right w:w="108" w:type="dxa"/>
          </w:tblCellMar>
        </w:tblPrEx>
        <w:trPr>
          <w:trHeight w:val="1765" w:hRule="atLeast"/>
          <w:jc w:val="center"/>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2</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二连浩特供电分公司配电线路防外破智能AI监控系统外委服务</w:t>
            </w:r>
          </w:p>
        </w:tc>
        <w:tc>
          <w:tcPr>
            <w:tcW w:w="31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为了减少外力破坏故障发生，计划采购防外破智能AI监控系统服务，对易受外破地区进行监控，由厂家提供防外破智能监控系统安装和调试服务。</w:t>
            </w:r>
          </w:p>
        </w:tc>
        <w:tc>
          <w:tcPr>
            <w:tcW w:w="56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套</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w:t>
            </w:r>
          </w:p>
        </w:tc>
        <w:tc>
          <w:tcPr>
            <w:tcW w:w="12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10000.00</w:t>
            </w:r>
          </w:p>
        </w:tc>
        <w:tc>
          <w:tcPr>
            <w:tcW w:w="1133"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50000.00</w:t>
            </w:r>
          </w:p>
        </w:tc>
        <w:tc>
          <w:tcPr>
            <w:tcW w:w="955" w:type="dxa"/>
            <w:vMerge w:val="continue"/>
            <w:tcBorders>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sz w:val="21"/>
                <w:szCs w:val="21"/>
              </w:rPr>
            </w:pPr>
          </w:p>
        </w:tc>
      </w:tr>
      <w:tr>
        <w:tblPrEx>
          <w:tblLayout w:type="fixed"/>
          <w:tblCellMar>
            <w:top w:w="0" w:type="dxa"/>
            <w:left w:w="108" w:type="dxa"/>
            <w:bottom w:w="0" w:type="dxa"/>
            <w:right w:w="108" w:type="dxa"/>
          </w:tblCellMar>
        </w:tblPrEx>
        <w:trPr>
          <w:trHeight w:val="354" w:hRule="atLeast"/>
          <w:jc w:val="center"/>
        </w:trPr>
        <w:tc>
          <w:tcPr>
            <w:tcW w:w="8386" w:type="dxa"/>
            <w:gridSpan w:val="6"/>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合计</w:t>
            </w:r>
          </w:p>
        </w:tc>
        <w:tc>
          <w:tcPr>
            <w:tcW w:w="1133"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100000.00</w:t>
            </w:r>
          </w:p>
        </w:tc>
        <w:tc>
          <w:tcPr>
            <w:tcW w:w="955" w:type="dxa"/>
            <w:tcBorders>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sz w:val="21"/>
                <w:szCs w:val="21"/>
              </w:rPr>
            </w:pPr>
          </w:p>
        </w:tc>
      </w:tr>
      <w:tr>
        <w:tblPrEx>
          <w:tblLayout w:type="fixed"/>
          <w:tblCellMar>
            <w:top w:w="0" w:type="dxa"/>
            <w:left w:w="108" w:type="dxa"/>
            <w:bottom w:w="0" w:type="dxa"/>
            <w:right w:w="108" w:type="dxa"/>
          </w:tblCellMar>
        </w:tblPrEx>
        <w:trPr>
          <w:trHeight w:val="865" w:hRule="atLeast"/>
          <w:jc w:val="center"/>
        </w:trPr>
        <w:tc>
          <w:tcPr>
            <w:tcW w:w="64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ascii="宋体" w:hAnsi="宋体" w:eastAsia="宋体" w:cs="宋体"/>
                <w:kern w:val="0"/>
                <w:sz w:val="21"/>
                <w:szCs w:val="21"/>
                <w:lang w:bidi="ar"/>
              </w:rPr>
            </w:pPr>
            <w:r>
              <w:rPr>
                <w:rFonts w:hint="eastAsia" w:ascii="宋体" w:hAnsi="宋体" w:eastAsia="宋体" w:cs="宋体"/>
                <w:kern w:val="0"/>
                <w:sz w:val="21"/>
                <w:szCs w:val="21"/>
                <w:lang w:bidi="ar"/>
              </w:rPr>
              <w:t>3</w:t>
            </w:r>
          </w:p>
        </w:tc>
        <w:tc>
          <w:tcPr>
            <w:tcW w:w="204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110kV满塔拉变电站等3座变电站35kV断路器机构维修</w:t>
            </w:r>
          </w:p>
        </w:tc>
        <w:tc>
          <w:tcPr>
            <w:tcW w:w="31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（1）对110kV满塔拉变电站356断路器、巴彦淖尔35kV变电站301断路器、德日斯台35kV变电站301断路器操作机构进行解体清洗，涂抹润滑油。</w:t>
            </w:r>
          </w:p>
          <w:p>
            <w:pPr>
              <w:widowControl/>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（2）由成交单位负责断路器修前、修后试验工作，并出具合格的试验报告。</w:t>
            </w:r>
          </w:p>
          <w:p>
            <w:pPr>
              <w:widowControl/>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（3）本工程为检修服务，成交单位需保证拆除并重新安装电气零部件不可损耗，后果成交单位负责。</w:t>
            </w:r>
          </w:p>
        </w:tc>
        <w:tc>
          <w:tcPr>
            <w:tcW w:w="56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ascii="宋体" w:hAnsi="宋体" w:eastAsia="宋体" w:cs="宋体"/>
                <w:sz w:val="21"/>
                <w:szCs w:val="21"/>
              </w:rPr>
            </w:pPr>
            <w:r>
              <w:rPr>
                <w:rFonts w:hint="eastAsia" w:ascii="宋体" w:hAnsi="宋体" w:eastAsia="宋体" w:cs="宋体"/>
                <w:sz w:val="21"/>
                <w:szCs w:val="21"/>
              </w:rPr>
              <w:t>项</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ascii="宋体" w:hAnsi="宋体" w:eastAsia="宋体" w:cs="宋体"/>
                <w:sz w:val="21"/>
                <w:szCs w:val="21"/>
              </w:rPr>
            </w:pPr>
            <w:r>
              <w:rPr>
                <w:rFonts w:hint="eastAsia" w:ascii="宋体" w:hAnsi="宋体" w:eastAsia="宋体" w:cs="宋体"/>
                <w:sz w:val="21"/>
                <w:szCs w:val="21"/>
              </w:rPr>
              <w:t>1</w:t>
            </w:r>
          </w:p>
        </w:tc>
        <w:tc>
          <w:tcPr>
            <w:tcW w:w="12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ascii="宋体" w:hAnsi="宋体" w:eastAsia="宋体" w:cs="宋体"/>
                <w:sz w:val="21"/>
                <w:szCs w:val="21"/>
              </w:rPr>
            </w:pPr>
            <w:r>
              <w:rPr>
                <w:rFonts w:hint="eastAsia" w:ascii="宋体" w:hAnsi="宋体" w:eastAsia="宋体" w:cs="宋体"/>
                <w:sz w:val="21"/>
                <w:szCs w:val="21"/>
              </w:rPr>
              <w:t>54000.00</w:t>
            </w:r>
          </w:p>
        </w:tc>
        <w:tc>
          <w:tcPr>
            <w:tcW w:w="1133"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54000.00</w:t>
            </w:r>
          </w:p>
        </w:tc>
        <w:tc>
          <w:tcPr>
            <w:tcW w:w="95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ascii="宋体" w:hAnsi="宋体" w:eastAsia="宋体" w:cs="宋体"/>
                <w:sz w:val="21"/>
                <w:szCs w:val="21"/>
              </w:rPr>
            </w:pPr>
            <w:r>
              <w:rPr>
                <w:rFonts w:hint="eastAsia" w:ascii="宋体" w:hAnsi="宋体" w:eastAsia="宋体" w:cs="宋体"/>
                <w:sz w:val="21"/>
                <w:szCs w:val="21"/>
              </w:rPr>
              <w:t>第二包</w:t>
            </w:r>
          </w:p>
        </w:tc>
      </w:tr>
    </w:tbl>
    <w:p>
      <w:pPr>
        <w:pStyle w:val="12"/>
        <w:ind w:left="0" w:firstLine="0"/>
        <w:rPr>
          <w:rFonts w:hint="eastAsia"/>
        </w:rPr>
      </w:pPr>
    </w:p>
    <w:p>
      <w:pPr>
        <w:shd w:val="clear" w:color="auto" w:fill="FFFFFF"/>
        <w:spacing w:line="360" w:lineRule="auto"/>
        <w:rPr>
          <w:rFonts w:hint="eastAsia" w:ascii="宋体" w:hAnsi="宋体" w:eastAsia="宋体" w:cs="宋体"/>
          <w:b/>
          <w:bCs/>
          <w:sz w:val="24"/>
          <w:szCs w:val="24"/>
        </w:rPr>
      </w:pPr>
      <w:r>
        <w:rPr>
          <w:rFonts w:ascii="宋体" w:hAnsi="宋体" w:eastAsia="宋体" w:cs="宋体"/>
          <w:b/>
          <w:bCs/>
          <w:sz w:val="24"/>
          <w:szCs w:val="24"/>
        </w:rPr>
        <w:br w:type="page"/>
      </w:r>
      <w:r>
        <w:rPr>
          <w:rFonts w:ascii="宋体" w:hAnsi="宋体" w:eastAsia="宋体" w:cs="宋体"/>
          <w:b/>
          <w:bCs/>
          <w:sz w:val="24"/>
          <w:szCs w:val="24"/>
        </w:rPr>
        <w:t>附件一：</w:t>
      </w:r>
    </w:p>
    <w:bookmarkEnd w:id="0"/>
    <w:p>
      <w:pPr>
        <w:pStyle w:val="13"/>
        <w:spacing w:line="360" w:lineRule="auto"/>
        <w:ind w:firstLine="482"/>
        <w:rPr>
          <w:rFonts w:hint="eastAsia" w:ascii="宋体" w:hAnsi="宋体" w:eastAsia="宋体" w:cs="宋体"/>
          <w:b/>
          <w:i/>
          <w:sz w:val="28"/>
          <w:szCs w:val="28"/>
        </w:rPr>
      </w:pPr>
      <w:bookmarkStart w:id="1" w:name="_Toc1541"/>
      <w:bookmarkStart w:id="2" w:name="_Toc43897770"/>
      <w:r>
        <w:rPr>
          <w:rFonts w:hint="eastAsia" w:ascii="宋体" w:hAnsi="宋体" w:eastAsia="宋体" w:cs="宋体"/>
          <w:b/>
          <w:sz w:val="28"/>
          <w:szCs w:val="28"/>
        </w:rPr>
        <w:t>法定代表人身份证明</w:t>
      </w:r>
      <w:bookmarkEnd w:id="1"/>
      <w:bookmarkEnd w:id="2"/>
    </w:p>
    <w:p>
      <w:pPr>
        <w:pStyle w:val="1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pPr>
        <w:pStyle w:val="1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pPr>
        <w:pStyle w:val="1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pPr>
        <w:pStyle w:val="1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pPr>
        <w:pStyle w:val="1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pPr>
        <w:pStyle w:val="1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pPr>
        <w:pStyle w:val="16"/>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pPr>
        <w:pStyle w:val="16"/>
        <w:wordWrap w:val="0"/>
        <w:spacing w:line="360" w:lineRule="auto"/>
        <w:ind w:firstLine="1320"/>
        <w:rPr>
          <w:rFonts w:hint="eastAsia" w:ascii="宋体" w:hAnsi="宋体" w:eastAsia="宋体" w:cs="宋体"/>
          <w:sz w:val="24"/>
          <w:szCs w:val="24"/>
        </w:rPr>
      </w:pPr>
    </w:p>
    <w:p>
      <w:pPr>
        <w:pStyle w:val="16"/>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pPr>
        <w:pStyle w:val="16"/>
        <w:wordWrap w:val="0"/>
        <w:spacing w:line="360" w:lineRule="auto"/>
        <w:ind w:firstLine="360"/>
        <w:jc w:val="right"/>
        <w:rPr>
          <w:rFonts w:hint="eastAsia" w:ascii="宋体" w:hAnsi="宋体" w:eastAsia="宋体" w:cs="宋体"/>
          <w:sz w:val="24"/>
          <w:szCs w:val="24"/>
        </w:rPr>
      </w:pPr>
    </w:p>
    <w:p>
      <w:pPr>
        <w:pStyle w:val="16"/>
        <w:wordWrap w:val="0"/>
        <w:spacing w:line="360" w:lineRule="auto"/>
        <w:ind w:firstLine="360"/>
        <w:jc w:val="right"/>
        <w:rPr>
          <w:rFonts w:hint="eastAsia" w:ascii="宋体" w:hAnsi="宋体" w:eastAsia="宋体" w:cs="宋体"/>
          <w:sz w:val="24"/>
          <w:szCs w:val="24"/>
        </w:rPr>
      </w:pPr>
    </w:p>
    <w:p>
      <w:pPr>
        <w:pStyle w:val="16"/>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pPr>
        <w:pStyle w:val="16"/>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pPr>
        <w:pStyle w:val="16"/>
        <w:wordWrap w:val="0"/>
        <w:spacing w:line="360" w:lineRule="auto"/>
        <w:rPr>
          <w:rFonts w:hint="eastAsia" w:ascii="宋体" w:hAnsi="宋体" w:eastAsia="宋体" w:cs="宋体"/>
          <w:sz w:val="24"/>
          <w:szCs w:val="24"/>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jc w:val="center"/>
        <w:rPr>
          <w:rFonts w:hint="eastAsia" w:ascii="宋体" w:hAnsi="宋体" w:eastAsia="宋体" w:cs="宋体"/>
          <w:b/>
          <w:bCs/>
          <w:sz w:val="28"/>
          <w:szCs w:val="28"/>
        </w:rPr>
      </w:pPr>
      <w:bookmarkStart w:id="3" w:name="_Toc8704"/>
      <w:bookmarkStart w:id="4" w:name="_Toc22717"/>
      <w:bookmarkStart w:id="5" w:name="_Toc19392"/>
      <w:bookmarkStart w:id="6" w:name="_Toc448174023"/>
      <w:r>
        <w:rPr>
          <w:rFonts w:hint="eastAsia" w:ascii="宋体" w:hAnsi="宋体" w:eastAsia="宋体" w:cs="宋体"/>
          <w:b/>
          <w:bCs/>
          <w:sz w:val="28"/>
          <w:szCs w:val="28"/>
        </w:rPr>
        <w:t>法定代表人授权委托书</w:t>
      </w:r>
      <w:bookmarkEnd w:id="3"/>
      <w:bookmarkEnd w:id="4"/>
      <w:bookmarkEnd w:id="5"/>
      <w:bookmarkEnd w:id="6"/>
    </w:p>
    <w:p>
      <w:pPr>
        <w:spacing w:line="360" w:lineRule="auto"/>
        <w:ind w:firstLine="600" w:firstLineChars="250"/>
        <w:rPr>
          <w:rFonts w:hint="eastAsia" w:ascii="宋体" w:hAnsi="宋体" w:eastAsia="宋体" w:cs="宋体"/>
          <w:sz w:val="24"/>
        </w:rPr>
      </w:pPr>
    </w:p>
    <w:p>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pPr>
        <w:spacing w:line="360" w:lineRule="auto"/>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pPr>
        <w:spacing w:line="360" w:lineRule="auto"/>
        <w:ind w:right="360" w:firstLine="2160" w:firstLineChars="900"/>
        <w:jc w:val="right"/>
        <w:rPr>
          <w:rFonts w:hint="eastAsia" w:ascii="宋体" w:hAnsi="宋体" w:eastAsia="宋体" w:cs="宋体"/>
          <w:sz w:val="24"/>
          <w:szCs w:val="24"/>
        </w:rPr>
      </w:pPr>
    </w:p>
    <w:p>
      <w:pPr>
        <w:spacing w:line="360" w:lineRule="auto"/>
        <w:ind w:right="360" w:firstLine="2160" w:firstLineChars="900"/>
        <w:jc w:val="right"/>
        <w:rPr>
          <w:rFonts w:hint="eastAsia" w:ascii="宋体" w:hAnsi="宋体" w:eastAsia="宋体" w:cs="宋体"/>
          <w:sz w:val="24"/>
          <w:szCs w:val="24"/>
        </w:rPr>
      </w:pPr>
    </w:p>
    <w:p>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pPr>
        <w:spacing w:line="360" w:lineRule="auto"/>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bCs/>
          <w:sz w:val="24"/>
          <w:szCs w:val="24"/>
        </w:rPr>
        <w:t>附件二：</w:t>
      </w:r>
    </w:p>
    <w:p>
      <w:pPr>
        <w:rPr>
          <w:rFonts w:hint="eastAsia" w:ascii="宋体" w:hAnsi="宋体" w:eastAsia="宋体" w:cs="宋体"/>
        </w:rPr>
      </w:pPr>
    </w:p>
    <w:p>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pPr>
        <w:spacing w:line="360" w:lineRule="auto"/>
        <w:jc w:val="center"/>
        <w:rPr>
          <w:rFonts w:hint="eastAsia" w:ascii="宋体" w:hAnsi="宋体" w:eastAsia="宋体" w:cs="宋体"/>
          <w:b/>
          <w:bCs/>
          <w:sz w:val="28"/>
          <w:szCs w:val="28"/>
        </w:rPr>
      </w:pPr>
    </w:p>
    <w:p>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pPr>
        <w:spacing w:line="360" w:lineRule="auto"/>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pPr>
        <w:pStyle w:val="16"/>
        <w:wordWrap w:val="0"/>
        <w:spacing w:line="360" w:lineRule="auto"/>
        <w:ind w:firstLine="360"/>
        <w:jc w:val="right"/>
        <w:rPr>
          <w:rFonts w:hint="eastAsia" w:ascii="宋体" w:hAnsi="宋体" w:eastAsia="宋体" w:cs="宋体"/>
          <w:sz w:val="24"/>
          <w:szCs w:val="24"/>
        </w:rPr>
      </w:pPr>
    </w:p>
    <w:p>
      <w:pPr>
        <w:pStyle w:val="16"/>
        <w:spacing w:line="360" w:lineRule="auto"/>
        <w:ind w:firstLine="360"/>
        <w:jc w:val="right"/>
        <w:rPr>
          <w:rFonts w:hint="eastAsia" w:ascii="宋体" w:hAnsi="宋体" w:eastAsia="宋体" w:cs="宋体"/>
          <w:sz w:val="24"/>
          <w:szCs w:val="24"/>
        </w:rPr>
      </w:pPr>
    </w:p>
    <w:p>
      <w:pPr>
        <w:pStyle w:val="16"/>
        <w:spacing w:line="360" w:lineRule="auto"/>
        <w:ind w:firstLine="360"/>
        <w:jc w:val="right"/>
        <w:rPr>
          <w:rFonts w:hint="eastAsia" w:ascii="宋体" w:hAnsi="宋体" w:eastAsia="宋体" w:cs="宋体"/>
          <w:sz w:val="24"/>
          <w:szCs w:val="24"/>
        </w:rPr>
      </w:pPr>
    </w:p>
    <w:p>
      <w:pPr>
        <w:pStyle w:val="16"/>
        <w:spacing w:line="360" w:lineRule="auto"/>
        <w:ind w:firstLine="360"/>
        <w:jc w:val="right"/>
        <w:rPr>
          <w:rFonts w:hint="eastAsia" w:ascii="宋体" w:hAnsi="宋体" w:eastAsia="宋体" w:cs="宋体"/>
          <w:sz w:val="24"/>
          <w:szCs w:val="24"/>
        </w:rPr>
      </w:pPr>
    </w:p>
    <w:p>
      <w:pPr>
        <w:pStyle w:val="16"/>
        <w:spacing w:line="360" w:lineRule="auto"/>
        <w:ind w:firstLine="360"/>
        <w:jc w:val="right"/>
        <w:rPr>
          <w:rFonts w:hint="eastAsia" w:ascii="宋体" w:hAnsi="宋体" w:eastAsia="宋体" w:cs="宋体"/>
          <w:sz w:val="24"/>
          <w:szCs w:val="24"/>
        </w:rPr>
      </w:pPr>
    </w:p>
    <w:p>
      <w:pPr>
        <w:pStyle w:val="16"/>
        <w:spacing w:line="360" w:lineRule="auto"/>
        <w:ind w:firstLine="360"/>
        <w:jc w:val="right"/>
        <w:rPr>
          <w:rFonts w:hint="eastAsia" w:ascii="宋体" w:hAnsi="宋体" w:eastAsia="宋体" w:cs="宋体"/>
          <w:sz w:val="24"/>
          <w:szCs w:val="24"/>
        </w:rPr>
      </w:pPr>
    </w:p>
    <w:p>
      <w:pPr>
        <w:pStyle w:val="16"/>
        <w:spacing w:line="360" w:lineRule="auto"/>
        <w:ind w:firstLine="360"/>
        <w:jc w:val="right"/>
        <w:rPr>
          <w:rFonts w:hint="eastAsia" w:ascii="宋体" w:hAnsi="宋体" w:eastAsia="宋体" w:cs="宋体"/>
          <w:sz w:val="24"/>
          <w:szCs w:val="24"/>
        </w:rPr>
      </w:pPr>
    </w:p>
    <w:p>
      <w:pPr>
        <w:pStyle w:val="16"/>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pPr>
        <w:pStyle w:val="16"/>
        <w:spacing w:line="360" w:lineRule="auto"/>
        <w:ind w:right="315"/>
        <w:rPr>
          <w:rFonts w:hint="eastAsia" w:ascii="宋体" w:hAnsi="宋体" w:eastAsia="宋体" w:cs="宋体"/>
          <w:b/>
          <w:sz w:val="24"/>
          <w:szCs w:val="24"/>
          <w:highlight w:val="red"/>
        </w:rPr>
      </w:pPr>
      <w:r>
        <w:rPr>
          <w:rFonts w:hint="eastAsia" w:ascii="宋体" w:hAnsi="宋体" w:eastAsia="宋体" w:cs="宋体"/>
          <w:sz w:val="24"/>
          <w:szCs w:val="24"/>
        </w:rPr>
        <w:br w:type="page"/>
      </w:r>
      <w:r>
        <w:rPr>
          <w:rFonts w:hint="eastAsia" w:ascii="宋体" w:hAnsi="宋体" w:eastAsia="宋体" w:cs="宋体"/>
          <w:b/>
          <w:bCs/>
          <w:sz w:val="24"/>
        </w:rPr>
        <w:t>附件三：</w:t>
      </w:r>
      <w:r>
        <w:rPr>
          <w:rFonts w:hint="eastAsia" w:ascii="宋体" w:hAnsi="宋体" w:eastAsia="宋体" w:cs="宋体"/>
          <w:b/>
          <w:sz w:val="24"/>
          <w:szCs w:val="24"/>
        </w:rPr>
        <w:t>异议函</w:t>
      </w:r>
    </w:p>
    <w:p>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pPr>
        <w:spacing w:after="240" w:afterLines="100" w:line="360" w:lineRule="auto"/>
        <w:ind w:firstLine="1920" w:firstLineChars="800"/>
        <w:jc w:val="left"/>
        <w:rPr>
          <w:rFonts w:hint="eastAsia" w:ascii="宋体" w:hAnsi="宋体" w:eastAsia="宋体" w:cs="宋体"/>
          <w:kern w:val="0"/>
          <w:sz w:val="24"/>
          <w:szCs w:val="24"/>
        </w:rPr>
      </w:pPr>
    </w:p>
    <w:p>
      <w:pPr>
        <w:spacing w:after="240" w:afterLines="100" w:line="360" w:lineRule="auto"/>
        <w:ind w:firstLine="1920" w:firstLineChars="800"/>
        <w:jc w:val="left"/>
        <w:rPr>
          <w:rFonts w:hint="eastAsia" w:ascii="宋体" w:hAnsi="宋体" w:eastAsia="宋体" w:cs="宋体"/>
          <w:kern w:val="0"/>
          <w:sz w:val="24"/>
          <w:szCs w:val="24"/>
        </w:rPr>
      </w:pPr>
    </w:p>
    <w:p>
      <w:pPr>
        <w:spacing w:after="240" w:afterLines="100" w:line="360" w:lineRule="auto"/>
        <w:ind w:firstLine="1920" w:firstLineChars="800"/>
        <w:jc w:val="left"/>
        <w:rPr>
          <w:rFonts w:hint="eastAsia" w:ascii="宋体" w:hAnsi="宋体" w:eastAsia="宋体" w:cs="宋体"/>
          <w:kern w:val="0"/>
          <w:sz w:val="24"/>
          <w:szCs w:val="24"/>
        </w:rPr>
      </w:pPr>
    </w:p>
    <w:p>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pPr>
        <w:spacing w:line="360" w:lineRule="auto"/>
        <w:ind w:firstLine="420" w:firstLineChars="200"/>
        <w:rPr>
          <w:rFonts w:hint="eastAsia" w:ascii="宋体" w:hAnsi="宋体" w:eastAsia="宋体" w:cs="宋体"/>
          <w:color w:val="FF0000"/>
          <w:kern w:val="0"/>
          <w:sz w:val="21"/>
          <w:szCs w:val="21"/>
        </w:rPr>
      </w:pPr>
    </w:p>
    <w:p>
      <w:pPr>
        <w:spacing w:line="276" w:lineRule="auto"/>
        <w:ind w:firstLine="420" w:firstLineChars="200"/>
        <w:rPr>
          <w:rFonts w:hint="eastAsia" w:ascii="宋体" w:hAnsi="宋体" w:eastAsia="宋体" w:cs="宋体"/>
          <w:color w:val="FF0000"/>
          <w:kern w:val="0"/>
          <w:sz w:val="21"/>
          <w:szCs w:val="21"/>
        </w:rPr>
      </w:pPr>
    </w:p>
    <w:p>
      <w:pPr>
        <w:spacing w:line="220" w:lineRule="atLeast"/>
        <w:rPr>
          <w:rFonts w:hint="eastAsia" w:ascii="宋体" w:hAnsi="宋体" w:eastAsia="宋体" w:cs="宋体"/>
          <w:b/>
          <w:sz w:val="24"/>
          <w:szCs w:val="24"/>
        </w:rPr>
      </w:pPr>
      <w:r>
        <w:rPr>
          <w:rFonts w:hint="eastAsia" w:ascii="宋体" w:hAnsi="宋体" w:eastAsia="宋体" w:cs="宋体"/>
          <w:b/>
          <w:sz w:val="24"/>
          <w:szCs w:val="24"/>
        </w:rPr>
        <w:t>附件四：异议授权函</w:t>
      </w:r>
    </w:p>
    <w:p>
      <w:pPr>
        <w:spacing w:line="220" w:lineRule="atLeast"/>
        <w:ind w:firstLine="643"/>
        <w:jc w:val="center"/>
        <w:rPr>
          <w:rFonts w:hint="eastAsia" w:ascii="宋体" w:hAnsi="宋体" w:eastAsia="宋体" w:cs="宋体"/>
          <w:b/>
          <w:sz w:val="32"/>
          <w:szCs w:val="24"/>
        </w:rPr>
      </w:pPr>
      <w:bookmarkStart w:id="7" w:name="_GoBack"/>
      <w:bookmarkEnd w:id="7"/>
      <w:r>
        <w:rPr>
          <w:rFonts w:hint="eastAsia" w:ascii="宋体" w:hAnsi="宋体" w:eastAsia="宋体" w:cs="宋体"/>
          <w:b/>
          <w:sz w:val="32"/>
          <w:szCs w:val="24"/>
        </w:rPr>
        <w:t>异议授权函</w:t>
      </w:r>
    </w:p>
    <w:p>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pPr>
        <w:adjustRightInd w:val="0"/>
        <w:snapToGrid w:val="0"/>
        <w:spacing w:line="360" w:lineRule="auto"/>
        <w:ind w:firstLine="480" w:firstLineChars="200"/>
        <w:rPr>
          <w:rFonts w:hint="eastAsia" w:ascii="宋体" w:hAnsi="宋体" w:eastAsia="宋体" w:cs="宋体"/>
          <w:sz w:val="24"/>
          <w:szCs w:val="24"/>
        </w:rPr>
      </w:pP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w:t>
      </w:r>
      <w:r>
        <w:rPr>
          <w:rFonts w:hint="eastAsia" w:ascii="宋体" w:hAnsi="宋体" w:eastAsia="宋体" w:cs="宋体"/>
          <w:sz w:val="24"/>
          <w:szCs w:val="24"/>
          <w:u w:val="single"/>
        </w:rPr>
        <w:t xml:space="preserve">   _</w:t>
      </w:r>
      <w:r>
        <w:rPr>
          <w:rFonts w:hint="eastAsia" w:ascii="宋体" w:hAnsi="宋体" w:eastAsia="宋体" w:cs="宋体"/>
          <w:sz w:val="24"/>
          <w:szCs w:val="24"/>
        </w:rPr>
        <w:t>__</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 _________                          日期：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_________                         </w:t>
      </w:r>
    </w:p>
    <w:p>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2834005</wp:posOffset>
                </wp:positionH>
                <wp:positionV relativeFrom="paragraph">
                  <wp:posOffset>4445</wp:posOffset>
                </wp:positionV>
                <wp:extent cx="2362200" cy="1171575"/>
                <wp:effectExtent l="5080" t="5080" r="762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59264;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6C5bWAAAACAEAAA8AAAAAAAAA&#10;AQAgAAAAIgAAAGRycy9kb3ducmV2LnhtbFBLAQIUABQAAAAIAIdO4kA4JMb0TAIAAFYEAAAOAAAA&#10;AAAAAAEAIAAAACUBAABkcnMvZTJvRG9jLnhtbFBLBQYAAAAABgAGAFkBAADjBQ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8240" behindDoc="0" locked="0" layoutInCell="1" allowOverlap="1">
                <wp:simplePos x="0" y="0"/>
                <wp:positionH relativeFrom="column">
                  <wp:posOffset>193040</wp:posOffset>
                </wp:positionH>
                <wp:positionV relativeFrom="paragraph">
                  <wp:posOffset>32385</wp:posOffset>
                </wp:positionV>
                <wp:extent cx="2362200" cy="1171575"/>
                <wp:effectExtent l="5080" t="5080" r="762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8240;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Dr6OuU1gAAAAgBAAAPAAAAAAAA&#10;AAEAIAAAACIAAABkcnMvZG93bnJldi54bWxQSwECFAAUAAAACACHTuJAQWJeX00CAABWBAAADgAA&#10;AAAAAAABACAAAAAlAQAAZHJzL2Uyb0RvYy54bWxQSwUGAAAAAAYABgBZAQAA5AU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pPr>
        <w:spacing w:line="360" w:lineRule="auto"/>
        <w:ind w:firstLine="420" w:firstLineChars="200"/>
        <w:rPr>
          <w:rFonts w:hint="eastAsia" w:ascii="宋体" w:hAnsi="宋体" w:eastAsia="宋体" w:cs="宋体"/>
          <w:sz w:val="21"/>
          <w:szCs w:val="21"/>
        </w:rPr>
      </w:pPr>
    </w:p>
    <w:p>
      <w:pPr>
        <w:spacing w:line="360" w:lineRule="auto"/>
        <w:ind w:firstLine="420" w:firstLineChars="200"/>
        <w:rPr>
          <w:rFonts w:hint="eastAsia" w:ascii="宋体" w:hAnsi="宋体" w:eastAsia="宋体" w:cs="宋体"/>
          <w:sz w:val="21"/>
          <w:szCs w:val="21"/>
        </w:rPr>
      </w:pP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2041525</wp:posOffset>
                </wp:positionH>
                <wp:positionV relativeFrom="paragraph">
                  <wp:posOffset>24765</wp:posOffset>
                </wp:positionV>
                <wp:extent cx="1266825" cy="1238250"/>
                <wp:effectExtent l="4445" t="4445" r="1143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2336;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z&#10;U+MB2AAAAAkBAAAPAAAAAAAAAAEAIAAAACIAAABkcnMvZG93bnJldi54bWxQSwECFAAUAAAACACH&#10;TuJATA3yUiQCAAAiBAAADgAAAAAAAAABACAAAAAnAQAAZHJzL2Uyb0RvYy54bWxQSwUGAAAAAAYA&#10;BgBZAQAAvQUAAAAA&#10;">
                <v:path/>
                <v:fill on="f" focussize="0,0"/>
                <v:stroke weight="0.5pt" dashstyle="dash"/>
                <v:imagedata o:title=""/>
                <o:lock v:ext="edit" grouping="f" rotation="f" text="f" aspectratio="f"/>
                <v:textbox>
                  <w:txbxContent>
                    <w:p>
                      <w:pPr>
                        <w:rPr>
                          <w:rFonts w:ascii="Times New Roman"/>
                          <w:sz w:val="21"/>
                        </w:rPr>
                      </w:pPr>
                    </w:p>
                  </w:txbxContent>
                </v:textbox>
              </v:shape>
            </w:pict>
          </mc:Fallback>
        </mc:AlternateContent>
      </w: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3360;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3gaYLXAAAACQEAAA8AAAAAAAAAAQAgAAAAIgAAAGRycy9kb3du&#10;cmV2LnhtbFBLAQIUABQAAAAIAIdO4kCFI+VUAAIAANcDAAAOAAAAAAAAAAEAIAAAACYBAABkcnMv&#10;ZTJvRG9jLnhtbFBLBQYAAAAABgAGAFkBAACYBQAAAAA=&#10;">
                <v:path/>
                <v:fill on="f" focussize="0,0"/>
                <v:stroke on="f"/>
                <v:imagedata o:title=""/>
                <o:lock v:ext="edit" grouping="f" rotation="f" text="f" aspectratio="f"/>
                <v:textbox>
                  <w:txbxContent>
                    <w:p>
                      <w:pPr>
                        <w:ind w:firstLine="420"/>
                        <w:rPr>
                          <w:rFonts w:ascii="Times New Roman"/>
                          <w:sz w:val="21"/>
                        </w:rPr>
                      </w:pPr>
                      <w:r>
                        <w:rPr>
                          <w:rFonts w:hint="eastAsia" w:ascii="Times New Roman"/>
                          <w:sz w:val="21"/>
                          <w:highlight w:val="white"/>
                        </w:rPr>
                        <w:t>加盖单位公章</w:t>
                      </w:r>
                    </w:p>
                  </w:txbxContent>
                </v:textbox>
              </v:shape>
            </w:pict>
          </mc:Fallback>
        </mc:AlternateContent>
      </w: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2842260</wp:posOffset>
                </wp:positionH>
                <wp:positionV relativeFrom="paragraph">
                  <wp:posOffset>15240</wp:posOffset>
                </wp:positionV>
                <wp:extent cx="2362200" cy="1171575"/>
                <wp:effectExtent l="5080" t="5080" r="762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1312;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kkb5h1wAAAAkBAAAPAAAAAAAA&#10;AAEAIAAAACIAAABkcnMvZG93bnJldi54bWxQSwECFAAUAAAACACHTuJAgIgr1EwCAABWBAAADgAA&#10;AAAAAAABACAAAAAmAQAAZHJzL2Uyb0RvYy54bWxQSwUGAAAAAAYABgBZAQAA5AU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179070</wp:posOffset>
                </wp:positionH>
                <wp:positionV relativeFrom="paragraph">
                  <wp:posOffset>16510</wp:posOffset>
                </wp:positionV>
                <wp:extent cx="2362200" cy="1171575"/>
                <wp:effectExtent l="5080" t="5080" r="762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0288;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SlsrudUAAAAIAQAADwAAAAAAAAAB&#10;ACAAAAAiAAAAZHJzL2Rvd25yZXYueG1sUEsBAhQAFAAAAAgAh07iQIKxxJJMAgAAVgQAAA4AAAAA&#10;AAAAAQAgAAAAJAEAAGRycy9lMm9Eb2MueG1sUEsFBgAAAAAGAAYAWQEAAOIFA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pPr>
        <w:spacing w:line="360" w:lineRule="auto"/>
        <w:ind w:firstLine="420" w:firstLineChars="200"/>
        <w:rPr>
          <w:rFonts w:hint="eastAsia" w:ascii="宋体" w:hAnsi="宋体" w:eastAsia="宋体" w:cs="宋体"/>
          <w:sz w:val="21"/>
          <w:szCs w:val="21"/>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r>
        <w:rPr>
          <w:rFonts w:ascii="宋体" w:hAnsi="宋体" w:eastAsia="宋体" w:cs="宋体"/>
          <w:b/>
          <w:sz w:val="24"/>
          <w:szCs w:val="24"/>
        </w:rPr>
        <w:br w:type="page"/>
      </w:r>
      <w:r>
        <w:rPr>
          <w:rFonts w:hint="eastAsia" w:ascii="宋体" w:hAnsi="宋体" w:eastAsia="宋体" w:cs="宋体"/>
          <w:b/>
          <w:sz w:val="24"/>
          <w:szCs w:val="24"/>
        </w:rPr>
        <w:t>附件五：异议真实性承诺函</w:t>
      </w:r>
    </w:p>
    <w:p>
      <w:pPr>
        <w:spacing w:line="220" w:lineRule="atLeast"/>
        <w:ind w:firstLine="643"/>
        <w:jc w:val="center"/>
        <w:rPr>
          <w:rFonts w:hint="eastAsia" w:ascii="宋体" w:hAnsi="宋体" w:eastAsia="宋体" w:cs="宋体"/>
          <w:b/>
          <w:sz w:val="32"/>
          <w:szCs w:val="24"/>
        </w:rPr>
      </w:pPr>
    </w:p>
    <w:p>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pPr>
        <w:adjustRightInd w:val="0"/>
        <w:snapToGrid w:val="0"/>
        <w:spacing w:line="360" w:lineRule="auto"/>
        <w:ind w:firstLine="480" w:firstLineChars="200"/>
        <w:rPr>
          <w:rFonts w:hint="eastAsia" w:ascii="宋体" w:hAnsi="宋体" w:eastAsia="宋体" w:cs="宋体"/>
          <w:sz w:val="24"/>
          <w:szCs w:val="24"/>
        </w:rPr>
      </w:pP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pPr>
        <w:adjustRightInd w:val="0"/>
        <w:snapToGrid w:val="0"/>
        <w:spacing w:line="360" w:lineRule="auto"/>
        <w:ind w:firstLine="5280" w:firstLineChars="2200"/>
        <w:rPr>
          <w:rFonts w:hint="eastAsia" w:ascii="宋体" w:hAnsi="宋体" w:eastAsia="宋体" w:cs="宋体"/>
          <w:sz w:val="24"/>
          <w:szCs w:val="24"/>
        </w:rPr>
      </w:pPr>
    </w:p>
    <w:p>
      <w:r>
        <w:rPr>
          <w:rFonts w:hint="eastAsia" w:ascii="宋体" w:hAnsi="宋体" w:eastAsia="宋体" w:cs="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E02EF4"/>
    <w:multiLevelType w:val="multilevel"/>
    <w:tmpl w:val="55E02EF4"/>
    <w:lvl w:ilvl="0" w:tentative="0">
      <w:start w:val="1"/>
      <w:numFmt w:val="decimal"/>
      <w:pStyle w:val="10"/>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710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name="Body Text First Indent"/>
    <w:lsdException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4">
    <w:name w:val="Default Paragraph Font"/>
    <w:semiHidden/>
    <w:uiPriority w:val="0"/>
  </w:style>
  <w:style w:type="table" w:default="1" w:styleId="15">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next w:val="6"/>
    <w:semiHidden/>
    <w:uiPriority w:val="0"/>
    <w:pPr>
      <w:ind w:firstLine="420"/>
    </w:pPr>
    <w:rPr>
      <w:kern w:val="2"/>
      <w:sz w:val="28"/>
    </w:rPr>
  </w:style>
  <w:style w:type="paragraph" w:styleId="3">
    <w:name w:val="Body Text"/>
    <w:basedOn w:val="1"/>
    <w:next w:val="4"/>
    <w:uiPriority w:val="0"/>
    <w:pPr>
      <w:spacing w:after="120"/>
    </w:pPr>
    <w:rPr>
      <w:rFonts w:ascii="Times New Roman" w:eastAsia="宋体"/>
      <w:kern w:val="0"/>
      <w:sz w:val="21"/>
      <w:szCs w:val="24"/>
    </w:rPr>
  </w:style>
  <w:style w:type="paragraph" w:customStyle="1" w:styleId="4">
    <w:name w:val="p15"/>
    <w:basedOn w:val="1"/>
    <w:next w:val="5"/>
    <w:uiPriority w:val="0"/>
    <w:pPr>
      <w:widowControl/>
      <w:spacing w:before="100" w:after="100"/>
      <w:jc w:val="left"/>
    </w:pPr>
    <w:rPr>
      <w:rFonts w:ascii="宋体" w:hAnsi="宋体" w:cs="宋体"/>
      <w:kern w:val="0"/>
      <w:sz w:val="24"/>
    </w:rPr>
  </w:style>
  <w:style w:type="paragraph" w:customStyle="1" w:styleId="5">
    <w:name w:val="Char Char Char Char Char Char"/>
    <w:basedOn w:val="1"/>
    <w:next w:val="2"/>
    <w:semiHidden/>
    <w:uiPriority w:val="0"/>
    <w:rPr>
      <w:szCs w:val="20"/>
    </w:rPr>
  </w:style>
  <w:style w:type="paragraph" w:customStyle="1" w:styleId="6">
    <w:name w:val="Char Char Char"/>
    <w:basedOn w:val="1"/>
    <w:next w:val="7"/>
    <w:semiHidden/>
    <w:uiPriority w:val="0"/>
  </w:style>
  <w:style w:type="paragraph" w:styleId="7">
    <w:name w:val="Balloon Text"/>
    <w:basedOn w:val="1"/>
    <w:next w:val="8"/>
    <w:semiHidden/>
    <w:uiPriority w:val="0"/>
    <w:rPr>
      <w:rFonts w:ascii="Times New Roman" w:eastAsia="宋体"/>
      <w:sz w:val="18"/>
      <w:szCs w:val="18"/>
    </w:rPr>
  </w:style>
  <w:style w:type="paragraph" w:styleId="8">
    <w:name w:val="Date"/>
    <w:basedOn w:val="1"/>
    <w:next w:val="1"/>
    <w:uiPriority w:val="0"/>
    <w:pPr>
      <w:ind w:left="100" w:leftChars="2500"/>
    </w:pPr>
    <w:rPr>
      <w:rFonts w:ascii="宋体" w:hAnsi="Courier New" w:eastAsia="宋体"/>
      <w:kern w:val="0"/>
      <w:sz w:val="21"/>
      <w:szCs w:val="21"/>
    </w:rPr>
  </w:style>
  <w:style w:type="paragraph" w:styleId="9">
    <w:name w:val="Body Text Indent"/>
    <w:basedOn w:val="1"/>
    <w:next w:val="10"/>
    <w:uiPriority w:val="0"/>
    <w:pPr>
      <w:ind w:firstLine="830" w:firstLineChars="352"/>
    </w:pPr>
    <w:rPr>
      <w:kern w:val="0"/>
      <w:sz w:val="32"/>
    </w:rPr>
  </w:style>
  <w:style w:type="paragraph" w:styleId="10">
    <w:name w:val="footnote text"/>
    <w:basedOn w:val="1"/>
    <w:qFormat/>
    <w:uiPriority w:val="0"/>
    <w:pPr>
      <w:numPr>
        <w:ilvl w:val="0"/>
        <w:numId w:val="1"/>
      </w:numPr>
      <w:snapToGrid w:val="0"/>
      <w:jc w:val="left"/>
    </w:pPr>
    <w:rPr>
      <w:sz w:val="18"/>
      <w:szCs w:val="18"/>
    </w:rPr>
  </w:style>
  <w:style w:type="paragraph" w:styleId="11">
    <w:name w:val="footer"/>
    <w:basedOn w:val="1"/>
    <w:qFormat/>
    <w:uiPriority w:val="99"/>
    <w:pPr>
      <w:tabs>
        <w:tab w:val="center" w:pos="4153"/>
        <w:tab w:val="right" w:pos="8306"/>
      </w:tabs>
      <w:snapToGrid w:val="0"/>
      <w:jc w:val="left"/>
    </w:pPr>
    <w:rPr>
      <w:rFonts w:ascii="Times New Roman" w:eastAsia="宋体"/>
      <w:kern w:val="0"/>
      <w:sz w:val="18"/>
      <w:szCs w:val="18"/>
    </w:rPr>
  </w:style>
  <w:style w:type="paragraph" w:styleId="12">
    <w:name w:val="Body Text First Indent 2"/>
    <w:basedOn w:val="9"/>
    <w:next w:val="2"/>
    <w:semiHidden/>
    <w:uiPriority w:val="0"/>
    <w:pPr>
      <w:spacing w:after="120"/>
      <w:ind w:left="420" w:firstLine="420" w:firstLineChars="0"/>
    </w:pPr>
    <w:rPr>
      <w:rFonts w:ascii="Times New Roman" w:eastAsia="宋体"/>
      <w:b/>
      <w:bCs/>
      <w:kern w:val="44"/>
      <w:sz w:val="44"/>
      <w:szCs w:val="44"/>
    </w:rPr>
  </w:style>
  <w:style w:type="paragraph" w:styleId="13">
    <w:name w:val="Subtitle"/>
    <w:basedOn w:val="1"/>
    <w:next w:val="1"/>
    <w:qFormat/>
    <w:uiPriority w:val="0"/>
    <w:pPr>
      <w:spacing w:before="240" w:after="60" w:line="312" w:lineRule="auto"/>
      <w:jc w:val="center"/>
      <w:outlineLvl w:val="1"/>
    </w:pPr>
    <w:rPr>
      <w:rFonts w:ascii="Cambria" w:hAnsi="Cambria" w:eastAsia="方正楷体简体"/>
      <w:bCs/>
      <w:kern w:val="28"/>
      <w:sz w:val="32"/>
      <w:szCs w:val="32"/>
    </w:rPr>
  </w:style>
  <w:style w:type="paragraph" w:customStyle="1" w:styleId="1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pc</cp:lastModifiedBy>
  <dcterms:modified xsi:type="dcterms:W3CDTF">2024-05-23T08:38:00Z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