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2024年5月第一批施工采购</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8406238"/>
      <w:bookmarkStart w:id="1" w:name="_Toc495644242"/>
      <w:bookmarkStart w:id="2" w:name="_Toc1489"/>
      <w:bookmarkStart w:id="3" w:name="_Toc13556"/>
      <w:bookmarkStart w:id="4" w:name="_Toc13888"/>
      <w:bookmarkStart w:id="5" w:name="_Toc5463262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内蒙古电力(集团)有限责任公司薛家湾供电分公司2024年5月第一批施工采购</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13446"/>
      <w:bookmarkStart w:id="7" w:name="_Toc5564"/>
      <w:bookmarkStart w:id="8" w:name="_Toc22876"/>
      <w:bookmarkStart w:id="9" w:name="_Toc54632630"/>
      <w:bookmarkStart w:id="10" w:name="_Toc495644243"/>
      <w:bookmarkStart w:id="11" w:name="_Toc58406239"/>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bookmarkStart w:id="63" w:name="_GoBack"/>
      <w:r>
        <w:rPr>
          <w:rFonts w:hint="eastAsia" w:ascii="宋体" w:hAnsi="宋体" w:eastAsia="宋体" w:cs="宋体"/>
          <w:color w:val="auto"/>
          <w:sz w:val="24"/>
          <w:szCs w:val="24"/>
          <w:highlight w:val="none"/>
          <w:lang w:eastAsia="zh-CN"/>
        </w:rPr>
        <w:t>BHZB-GC-202403044</w:t>
      </w:r>
      <w:bookmarkEnd w:id="63"/>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内蒙古电力(集团)有限责任公司薛家湾供电分公司2024年5月第一批施工采购</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2.3.1第一标段：薛家湾供电公司信息外网网络设备改造项目；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2.3.2第二标段：薛家湾供电公司市区B级客户服务大厅项目-施工。</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内蒙古电力(集团)有限责任公司薛家湾供电分公司2024年5月第一批施工采购，具体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工    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8335"/>
      <w:bookmarkStart w:id="16" w:name="_Toc612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58406241"/>
      <w:bookmarkStart w:id="20" w:name="_Toc23506"/>
      <w:bookmarkStart w:id="21" w:name="_Toc11915"/>
      <w:bookmarkStart w:id="22" w:name="_Toc58406242"/>
      <w:bookmarkStart w:id="23" w:name="_Toc54632633"/>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3.1.10本项目不接受联合体竞标。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4632634"/>
      <w:bookmarkStart w:id="28" w:name="_Toc14058"/>
      <w:bookmarkStart w:id="29" w:name="_Toc58406243"/>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05月24日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05月31日9:00-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11424"/>
      <w:bookmarkStart w:id="33" w:name="_Toc21923"/>
      <w:bookmarkStart w:id="34" w:name="_Toc495645074"/>
      <w:bookmarkStart w:id="35" w:name="_Toc58406244"/>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58406245"/>
      <w:bookmarkStart w:id="40" w:name="_Toc26010"/>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58406246"/>
      <w:bookmarkStart w:id="44" w:name="_Toc26331"/>
      <w:bookmarkStart w:id="45" w:name="_Toc54632637"/>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8406247"/>
      <w:bookmarkStart w:id="49" w:name="_Toc24008"/>
      <w:bookmarkStart w:id="50" w:name="_Toc54632638"/>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05月24日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2024年06月04日上午9: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2024年06月04日上午9: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13484"/>
      <w:bookmarkStart w:id="54" w:name="_Toc495645075"/>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4632639"/>
      <w:bookmarkStart w:id="56" w:name="_Toc23124"/>
      <w:bookmarkStart w:id="57" w:name="_Toc58406248"/>
      <w:bookmarkStart w:id="58"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54632640"/>
      <w:bookmarkStart w:id="61" w:name="_Toc8695"/>
      <w:bookmarkStart w:id="62" w:name="_Toc32527"/>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05月24日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19BB266E"/>
    <w:rsid w:val="1DF934E2"/>
    <w:rsid w:val="22B728F0"/>
    <w:rsid w:val="23F60F2C"/>
    <w:rsid w:val="25182E10"/>
    <w:rsid w:val="2684708F"/>
    <w:rsid w:val="27405E86"/>
    <w:rsid w:val="28034E23"/>
    <w:rsid w:val="2E2D48D0"/>
    <w:rsid w:val="2F7C027D"/>
    <w:rsid w:val="31E5367C"/>
    <w:rsid w:val="37494A6F"/>
    <w:rsid w:val="3D226774"/>
    <w:rsid w:val="3E10103E"/>
    <w:rsid w:val="3F7003CD"/>
    <w:rsid w:val="46C82F3F"/>
    <w:rsid w:val="4A657F68"/>
    <w:rsid w:val="545F73DB"/>
    <w:rsid w:val="55BD6551"/>
    <w:rsid w:val="572A0D2E"/>
    <w:rsid w:val="580C3A41"/>
    <w:rsid w:val="5FA27619"/>
    <w:rsid w:val="61655C0B"/>
    <w:rsid w:val="657B4CDE"/>
    <w:rsid w:val="66F73D06"/>
    <w:rsid w:val="67D01C6F"/>
    <w:rsid w:val="6A421090"/>
    <w:rsid w:val="6AC95853"/>
    <w:rsid w:val="6EA45A27"/>
    <w:rsid w:val="72A51148"/>
    <w:rsid w:val="73020175"/>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4197</Words>
  <Characters>4941</Characters>
  <Lines>0</Lines>
  <Paragraphs>0</Paragraphs>
  <TotalTime>0</TotalTime>
  <ScaleCrop>false</ScaleCrop>
  <LinksUpToDate>false</LinksUpToDate>
  <CharactersWithSpaces>4971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2024-05-24T01:39:00Z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B0AFC55F5174425782C6FAF98802BFB4_13</vt:lpwstr>
  </property>
</Properties>
</file>