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160"/>
          <w:tab w:val="center" w:pos="4411"/>
        </w:tabs>
        <w:topLinePunct/>
        <w:spacing w:line="360" w:lineRule="auto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附件二： </w:t>
      </w:r>
      <w:r>
        <w:rPr>
          <w:rFonts w:hint="eastAsia" w:ascii="宋体" w:hAnsi="宋体" w:eastAsia="宋体" w:cs="宋体"/>
          <w:b/>
          <w:sz w:val="32"/>
          <w:szCs w:val="32"/>
        </w:rPr>
        <w:t xml:space="preserve">           </w:t>
      </w:r>
    </w:p>
    <w:p>
      <w:pPr>
        <w:pStyle w:val="4"/>
        <w:spacing w:line="360" w:lineRule="auto"/>
        <w:ind w:firstLine="482"/>
        <w:rPr>
          <w:rFonts w:hint="eastAsia" w:ascii="宋体" w:hAnsi="宋体" w:eastAsia="宋体" w:cs="宋体"/>
          <w:b/>
          <w:i w:val="0"/>
          <w:iCs/>
          <w:sz w:val="28"/>
          <w:szCs w:val="28"/>
        </w:rPr>
      </w:pPr>
      <w:bookmarkStart w:id="0" w:name="_Toc43897770"/>
      <w:r>
        <w:rPr>
          <w:rFonts w:hint="eastAsia" w:ascii="宋体" w:hAnsi="宋体" w:eastAsia="宋体" w:cs="宋体"/>
          <w:b/>
          <w:i w:val="0"/>
          <w:iCs/>
          <w:sz w:val="28"/>
          <w:szCs w:val="28"/>
        </w:rPr>
        <w:t>法定代表人身份证明</w:t>
      </w:r>
      <w:bookmarkEnd w:id="0"/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供应商名称：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 xml:space="preserve">  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（供应商名称）的法定代表人。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附：法定代表人身份证正反面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pStyle w:val="7"/>
        <w:tabs>
          <w:tab w:val="left" w:pos="1115"/>
        </w:tabs>
        <w:wordWrap w:val="0"/>
        <w:spacing w:line="360" w:lineRule="auto"/>
        <w:ind w:left="0" w:leftChars="0" w:firstLine="37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供应商：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pStyle w:val="7"/>
        <w:wordWrap w:val="0"/>
        <w:spacing w:line="360" w:lineRule="auto"/>
        <w:ind w:left="0" w:leftChars="0" w:firstLine="37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wordWrap w:val="0"/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注：如供应商是由法定代表人参加投标，则不需提供法定代表人授权委托书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bookmarkStart w:id="1" w:name="_Toc19392"/>
      <w:bookmarkStart w:id="2" w:name="_Toc8704"/>
      <w:bookmarkStart w:id="3" w:name="_Toc22717"/>
      <w:bookmarkStart w:id="4" w:name="_Toc448174023"/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  <w:bookmarkEnd w:id="1"/>
      <w:bookmarkEnd w:id="2"/>
      <w:bookmarkEnd w:id="3"/>
      <w:bookmarkEnd w:id="4"/>
    </w:p>
    <w:p>
      <w:pPr>
        <w:spacing w:line="360" w:lineRule="auto"/>
        <w:ind w:firstLine="600" w:firstLineChars="250"/>
        <w:rPr>
          <w:rFonts w:hint="eastAsia" w:ascii="宋体" w:hAnsi="宋体" w:eastAsia="宋体" w:cs="宋体"/>
          <w:sz w:val="24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标段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</w:t>
      </w: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日</w:t>
      </w: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482" w:firstLineChars="200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是由法定代表人参加投标，则不需提供授权委托书。</w:t>
      </w:r>
    </w:p>
    <w:p>
      <w:pPr>
        <w:pStyle w:val="7"/>
        <w:pageBreakBefore w:val="0"/>
        <w:kinsoku/>
        <w:wordWrap w:val="0"/>
        <w:overflowPunct/>
        <w:topLinePunct w:val="0"/>
        <w:bidi w:val="0"/>
        <w:spacing w:line="360" w:lineRule="auto"/>
        <w:ind w:right="315" w:firstLine="360"/>
        <w:jc w:val="right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3"/>
        <w:ind w:firstLine="0" w:firstLineChars="0"/>
        <w:jc w:val="left"/>
        <w:rPr>
          <w:rFonts w:ascii="宋体" w:hAnsi="宋体" w:cs="宋体"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附件三：</w:t>
      </w:r>
    </w:p>
    <w:p>
      <w:pPr>
        <w:ind w:right="-1372" w:rightChars="-49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kern w:val="0"/>
          <w:sz w:val="28"/>
          <w:szCs w:val="22"/>
        </w:rPr>
        <w:t>1：国家企业信用信息公示系统查询方式</w:t>
      </w:r>
    </w:p>
    <w:p>
      <w:pPr>
        <w:wordWrap w:val="0"/>
        <w:spacing w:line="520" w:lineRule="exac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Fonts w:hint="eastAsia" w:ascii="宋体" w:hAnsi="宋体" w:cs="宋体"/>
          <w:color w:val="333333"/>
          <w:sz w:val="24"/>
        </w:rPr>
        <w:t>http://www.gsxt.gov.cn/index.html</w:t>
      </w:r>
      <w:r>
        <w:rPr>
          <w:rFonts w:hint="eastAsia" w:ascii="宋体" w:hAnsi="宋体" w:cs="宋体"/>
          <w:color w:val="333333"/>
          <w:sz w:val="24"/>
        </w:rPr>
        <w:fldChar w:fldCharType="end"/>
      </w:r>
      <w:r>
        <w:rPr>
          <w:rFonts w:hint="eastAsia" w:ascii="宋体" w:hAnsi="宋体" w:cs="宋体"/>
          <w:sz w:val="24"/>
        </w:rPr>
        <w:t>，在查询窗口输入企业名称，点击查询。</w:t>
      </w:r>
    </w:p>
    <w:p>
      <w:pPr>
        <w:ind w:firstLine="425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8890"/>
            <wp:wrapTopAndBottom/>
            <wp:docPr id="10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图片 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2、点击进入企业界面。</w:t>
      </w:r>
    </w:p>
    <w:p>
      <w:pPr>
        <w:ind w:right="-1372" w:rightChars="-490"/>
        <w:jc w:val="left"/>
        <w:rPr>
          <w:rFonts w:ascii="宋体" w:hAnsi="宋体" w:cs="宋体"/>
          <w:kern w:val="0"/>
          <w:szCs w:val="21"/>
        </w:rPr>
      </w:pPr>
    </w:p>
    <w:p>
      <w:pPr>
        <w:ind w:right="-1372" w:rightChars="-490"/>
        <w:jc w:val="left"/>
        <w:rPr>
          <w:rFonts w:ascii="宋体" w:hAnsi="宋体" w:cs="宋体"/>
          <w:b/>
          <w:kern w:val="0"/>
          <w:sz w:val="32"/>
          <w:szCs w:val="22"/>
        </w:rPr>
      </w:pPr>
      <w:bookmarkStart w:id="5" w:name="_Toc5503"/>
      <w:bookmarkStart w:id="6" w:name="_Toc17064"/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635" b="3175"/>
            <wp:wrapTopAndBottom/>
            <wp:docPr id="105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" name="图片 3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cs="宋体"/>
          <w:b/>
          <w:kern w:val="0"/>
          <w:sz w:val="32"/>
          <w:szCs w:val="22"/>
        </w:rPr>
      </w:pPr>
    </w:p>
    <w:p>
      <w:pPr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3175" b="5080"/>
            <wp:wrapTopAndBottom/>
            <wp:docPr id="10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图片 4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85" w:charSpace="0"/>
        </w:sectPr>
      </w:pPr>
    </w:p>
    <w:bookmarkEnd w:id="5"/>
    <w:bookmarkEnd w:id="6"/>
    <w:p>
      <w:pPr>
        <w:jc w:val="left"/>
        <w:rPr>
          <w:rFonts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2：信用中国查询方式</w:t>
      </w:r>
    </w:p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1、国家信息中心主办“信用中国”网站地址：http://www.creditchina.gov.cn打开网页后，点击“信用服务”。</w:t>
      </w:r>
    </w:p>
    <w:p>
      <w:pPr>
        <w:rPr>
          <w:rFonts w:ascii="宋体" w:hAnsi="宋体" w:cs="宋体"/>
          <w:szCs w:val="22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inline distT="0" distB="0" distL="114300" distR="114300">
            <wp:extent cx="5676265" cy="3137535"/>
            <wp:effectExtent l="0" t="0" r="635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76265" cy="313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2、</w:t>
      </w:r>
      <w:r>
        <w:rPr>
          <w:rFonts w:hint="eastAsia" w:ascii="宋体" w:hAnsi="宋体" w:cs="宋体"/>
          <w:kern w:val="0"/>
          <w:sz w:val="24"/>
          <w:szCs w:val="24"/>
        </w:rPr>
        <w:t>在以下页面中点击“失信被执行人”</w:t>
      </w:r>
    </w:p>
    <w:p>
      <w:pPr>
        <w:ind w:firstLine="482"/>
        <w:rPr>
          <w:rFonts w:ascii="宋体" w:hAnsi="宋体" w:cs="宋体"/>
          <w:szCs w:val="22"/>
        </w:rPr>
      </w:pPr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22225</wp:posOffset>
            </wp:positionV>
            <wp:extent cx="5810885" cy="3295015"/>
            <wp:effectExtent l="0" t="0" r="8890" b="635"/>
            <wp:wrapTopAndBottom/>
            <wp:docPr id="105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" name="图片 5" descr="失信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ascii="宋体" w:hAnsi="宋体" w:cs="宋体"/>
          <w:szCs w:val="22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680" w:firstLineChars="200"/>
        <w:rPr>
          <w:rFonts w:ascii="宋体" w:hAnsi="宋体" w:cs="宋体"/>
          <w:kern w:val="0"/>
          <w:sz w:val="34"/>
          <w:szCs w:val="21"/>
        </w:rPr>
        <w:sectPr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85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-142875</wp:posOffset>
            </wp:positionH>
            <wp:positionV relativeFrom="page">
              <wp:posOffset>1675765</wp:posOffset>
            </wp:positionV>
            <wp:extent cx="5253355" cy="3434080"/>
            <wp:effectExtent l="0" t="0" r="4445" b="4445"/>
            <wp:wrapTopAndBottom/>
            <wp:docPr id="105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图片 6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343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kern w:val="0"/>
          <w:sz w:val="24"/>
          <w:szCs w:val="24"/>
        </w:rPr>
        <w:t>3、在弹出窗口进入链接网站，在查询窗口输入查询企业名称，将查询结果截图。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112" w:leftChars="-99" w:hanging="389" w:hangingChars="139"/>
        <w:textAlignment w:val="auto"/>
      </w:pPr>
      <w:r>
        <w:drawing>
          <wp:inline distT="0" distB="0" distL="114300" distR="114300">
            <wp:extent cx="5411470" cy="4130675"/>
            <wp:effectExtent l="0" t="0" r="8255" b="317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11470" cy="413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7" w:name="_Toc9800"/>
      <w:bookmarkStart w:id="8" w:name="_Toc9085"/>
      <w:bookmarkStart w:id="9" w:name="_Toc4949"/>
      <w:bookmarkStart w:id="10" w:name="_Toc13476"/>
      <w:bookmarkStart w:id="11" w:name="_Toc32312"/>
      <w:bookmarkStart w:id="12" w:name="_Toc15378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170" w:leftChars="-99" w:hanging="447" w:hangingChars="139"/>
        <w:textAlignment w:val="auto"/>
        <w:rPr>
          <w:rFonts w:hint="eastAsia" w:ascii="宋体" w:hAnsi="宋体" w:cs="宋体"/>
          <w:b/>
          <w:kern w:val="0"/>
          <w:sz w:val="32"/>
          <w:szCs w:val="22"/>
        </w:rPr>
      </w:pPr>
      <w:r>
        <w:rPr>
          <w:rFonts w:hint="eastAsia" w:ascii="宋体" w:hAnsi="宋体" w:cs="宋体"/>
          <w:b/>
          <w:kern w:val="0"/>
          <w:sz w:val="32"/>
          <w:szCs w:val="22"/>
        </w:rPr>
        <w:br w:type="page"/>
      </w:r>
    </w:p>
    <w:bookmarkEnd w:id="7"/>
    <w:bookmarkEnd w:id="8"/>
    <w:bookmarkEnd w:id="9"/>
    <w:bookmarkEnd w:id="10"/>
    <w:bookmarkEnd w:id="11"/>
    <w:bookmarkEnd w:id="12"/>
    <w:p>
      <w:pPr>
        <w:jc w:val="left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“</w:t>
      </w: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  <w:t>中国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裁判文书网”（wenshu.court.gov.cn）站查询截图；</w:t>
      </w:r>
    </w:p>
    <w:p>
      <w:pPr>
        <w:pStyle w:val="9"/>
        <w:spacing w:line="480" w:lineRule="auto"/>
        <w:ind w:firstLine="0" w:firstLineChars="0"/>
        <w:rPr>
          <w:b/>
          <w:sz w:val="24"/>
          <w:szCs w:val="24"/>
          <w:lang w:eastAsia="zh-CN"/>
        </w:rPr>
      </w:pPr>
      <w:r>
        <w:rPr>
          <w:rFonts w:hint="eastAsia"/>
          <w:b/>
          <w:sz w:val="24"/>
          <w:szCs w:val="24"/>
          <w:lang w:val="en-US" w:eastAsia="zh-CN"/>
        </w:rPr>
        <w:t>1</w:t>
      </w:r>
      <w:r>
        <w:rPr>
          <w:rFonts w:hint="eastAsia"/>
          <w:b/>
          <w:sz w:val="24"/>
          <w:szCs w:val="24"/>
          <w:lang w:eastAsia="zh-CN"/>
        </w:rPr>
        <w:t>、</w:t>
      </w:r>
      <w:r>
        <w:rPr>
          <w:rFonts w:hint="eastAsia"/>
          <w:b/>
          <w:sz w:val="24"/>
          <w:szCs w:val="24"/>
          <w:lang w:val="en-US" w:eastAsia="zh-CN"/>
        </w:rPr>
        <w:t>供应商</w:t>
      </w:r>
      <w:r>
        <w:rPr>
          <w:rFonts w:hint="eastAsia"/>
          <w:b/>
          <w:sz w:val="24"/>
          <w:szCs w:val="24"/>
          <w:lang w:eastAsia="zh-CN"/>
        </w:rPr>
        <w:t>查询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（2）在全文检索中输入</w:t>
      </w:r>
      <w:r>
        <w:rPr>
          <w:rFonts w:hint="eastAsia"/>
          <w:sz w:val="24"/>
          <w:szCs w:val="24"/>
          <w:lang w:val="en-US" w:eastAsia="zh-CN"/>
        </w:rPr>
        <w:t>供应商</w:t>
      </w:r>
      <w:r>
        <w:rPr>
          <w:rFonts w:hint="eastAsia"/>
          <w:sz w:val="24"/>
          <w:szCs w:val="24"/>
        </w:rPr>
        <w:t>全称，并选择“全文”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（4）点击检索</w:t>
      </w:r>
    </w:p>
    <w:p>
      <w:pPr>
        <w:spacing w:line="480" w:lineRule="auto"/>
        <w:ind w:left="0" w:leftChars="-100" w:hanging="280" w:firstLineChars="0"/>
        <w:jc w:val="center"/>
        <w:rPr>
          <w:rFonts w:hint="eastAsia"/>
        </w:rPr>
      </w:pPr>
      <w:r>
        <w:drawing>
          <wp:inline distT="0" distB="0" distL="114300" distR="114300">
            <wp:extent cx="5684520" cy="2544445"/>
            <wp:effectExtent l="0" t="0" r="1905" b="8255"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left="0" w:leftChars="0" w:firstLine="0" w:firstLineChars="0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-162560</wp:posOffset>
            </wp:positionH>
            <wp:positionV relativeFrom="paragraph">
              <wp:posOffset>648970</wp:posOffset>
            </wp:positionV>
            <wp:extent cx="5726430" cy="2671445"/>
            <wp:effectExtent l="0" t="0" r="7620" b="5080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2、</w:t>
      </w:r>
      <w:r>
        <w:rPr>
          <w:rFonts w:hint="eastAsia"/>
          <w:sz w:val="28"/>
          <w:szCs w:val="28"/>
        </w:rPr>
        <w:t>截取成功截图如下（须截取到左上角的时间）：</w:t>
      </w:r>
    </w:p>
    <w:p>
      <w:pPr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br w:type="page"/>
      </w:r>
    </w:p>
    <w:p>
      <w:pPr>
        <w:pStyle w:val="9"/>
        <w:spacing w:line="480" w:lineRule="auto"/>
        <w:ind w:firstLine="0" w:firstLineChars="0"/>
        <w:rPr>
          <w:rFonts w:hint="eastAsia"/>
          <w:b/>
          <w:sz w:val="24"/>
          <w:szCs w:val="24"/>
          <w:lang w:eastAsia="zh-CN"/>
        </w:rPr>
      </w:pPr>
      <w:r>
        <w:rPr>
          <w:rFonts w:hint="eastAsia"/>
          <w:b/>
          <w:sz w:val="24"/>
          <w:szCs w:val="24"/>
          <w:lang w:eastAsia="zh-CN"/>
        </w:rPr>
        <w:t>二、企业法定代表人</w:t>
      </w:r>
      <w:r>
        <w:rPr>
          <w:rFonts w:hint="eastAsia"/>
          <w:b/>
          <w:sz w:val="24"/>
          <w:szCs w:val="24"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（2）在全文检索中输入</w:t>
      </w:r>
      <w:r>
        <w:rPr>
          <w:rFonts w:hint="eastAsia"/>
          <w:sz w:val="24"/>
          <w:szCs w:val="24"/>
          <w:lang w:val="en-US" w:eastAsia="zh-CN"/>
        </w:rPr>
        <w:t>供应商</w:t>
      </w:r>
      <w:r>
        <w:rPr>
          <w:rFonts w:hint="eastAsia"/>
          <w:sz w:val="24"/>
          <w:szCs w:val="24"/>
        </w:rPr>
        <w:t>全称，在“当事人”处输入企业法定代表人姓名，并选择“全文”。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（4）点击检索</w:t>
      </w:r>
    </w:p>
    <w:p>
      <w:pPr>
        <w:ind w:left="-80" w:leftChars="-200" w:hanging="480" w:hangingChars="200"/>
        <w:jc w:val="left"/>
      </w:pPr>
      <w:r>
        <w:rPr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19050</wp:posOffset>
            </wp:positionV>
            <wp:extent cx="6104255" cy="2738755"/>
            <wp:effectExtent l="0" t="0" r="1270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</w:rPr>
        <w:t>（6）截取成功截图如下（须截取到左上角的时间）：</w:t>
      </w:r>
      <w:r>
        <w:drawing>
          <wp:inline distT="0" distB="0" distL="114300" distR="114300">
            <wp:extent cx="5737225" cy="1986280"/>
            <wp:effectExtent l="0" t="0" r="6350" b="4445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</w:p>
    <w:p>
      <w:pPr>
        <w:spacing w:line="360" w:lineRule="auto"/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四：</w:t>
      </w:r>
    </w:p>
    <w:p>
      <w:pPr>
        <w:pStyle w:val="8"/>
        <w:pageBreakBefore w:val="0"/>
        <w:kinsoku/>
        <w:wordWrap/>
        <w:overflowPunct/>
        <w:bidi w:val="0"/>
        <w:jc w:val="center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真实性承诺书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我公司郑重承诺提交的报名审查资料及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中提供所有资料等内容均真实有效，并对所提交的所有资料内容的真实性负责，如有不实，我公司自愿承担由此引发的所有责任及接受相应的处罚。</w:t>
      </w: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______年_____月______日</w:t>
      </w:r>
    </w:p>
    <w:p>
      <w:bookmarkStart w:id="13" w:name="_GoBack"/>
      <w:bookmarkEnd w:id="13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1D"/>
    <w:multiLevelType w:val="multilevel"/>
    <w:tmpl w:val="0000001D"/>
    <w:lvl w:ilvl="0" w:tentative="0">
      <w:start w:val="2"/>
      <w:numFmt w:val="upperLetter"/>
      <w:suff w:val="nothing"/>
      <w:lvlText w:val="%1、"/>
      <w:lvlJc w:val="left"/>
    </w:lvl>
    <w:lvl w:ilvl="1" w:tentative="0">
      <w:start w:val="1"/>
      <w:numFmt w:val="decimal"/>
      <w:lvlText w:val=""/>
      <w:lvlJc w:val="left"/>
    </w:lvl>
    <w:lvl w:ilvl="2" w:tentative="0">
      <w:start w:val="1"/>
      <w:numFmt w:val="decimal"/>
      <w:lvlText w:val=""/>
      <w:lvlJc w:val="left"/>
    </w:lvl>
    <w:lvl w:ilvl="3" w:tentative="0">
      <w:start w:val="1"/>
      <w:numFmt w:val="decimal"/>
      <w:lvlText w:val=""/>
      <w:lvlJc w:val="left"/>
    </w:lvl>
    <w:lvl w:ilvl="4" w:tentative="0">
      <w:start w:val="1"/>
      <w:numFmt w:val="decimal"/>
      <w:lvlText w:val=""/>
      <w:lvlJc w:val="left"/>
    </w:lvl>
    <w:lvl w:ilvl="5" w:tentative="0">
      <w:start w:val="1"/>
      <w:numFmt w:val="decimal"/>
      <w:lvlText w:val=""/>
      <w:lvlJc w:val="left"/>
    </w:lvl>
    <w:lvl w:ilvl="6" w:tentative="0">
      <w:start w:val="1"/>
      <w:numFmt w:val="decimal"/>
      <w:lvlText w:val=""/>
      <w:lvlJc w:val="left"/>
    </w:lvl>
    <w:lvl w:ilvl="7" w:tentative="0">
      <w:start w:val="1"/>
      <w:numFmt w:val="decimal"/>
      <w:lvlText w:val=""/>
      <w:lvlJc w:val="left"/>
    </w:lvl>
    <w:lvl w:ilvl="8" w:tentative="0">
      <w:start w:val="1"/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3A1B3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8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styleId="3">
    <w:name w:val="Normal Indent"/>
    <w:basedOn w:val="1"/>
    <w:next w:val="1"/>
    <w:qFormat/>
    <w:uiPriority w:val="0"/>
    <w:pPr>
      <w:ind w:firstLine="420"/>
    </w:pPr>
  </w:style>
  <w:style w:type="paragraph" w:styleId="4">
    <w:name w:val="Subtitle"/>
    <w:basedOn w:val="1"/>
    <w:next w:val="1"/>
    <w:qFormat/>
    <w:uiPriority w:val="0"/>
    <w:pPr>
      <w:adjustRightInd w:val="0"/>
      <w:spacing w:after="60" w:afterLines="0" w:line="312" w:lineRule="atLeast"/>
      <w:jc w:val="center"/>
      <w:textAlignment w:val="baseline"/>
    </w:pPr>
    <w:rPr>
      <w:rFonts w:ascii="Arial" w:hAnsi="Arial" w:eastAsia="黑体"/>
      <w:i/>
      <w:kern w:val="0"/>
      <w:sz w:val="24"/>
    </w:rPr>
  </w:style>
  <w:style w:type="paragraph" w:customStyle="1" w:styleId="7">
    <w:name w:val="p0"/>
    <w:basedOn w:val="1"/>
    <w:qFormat/>
    <w:uiPriority w:val="0"/>
    <w:pPr>
      <w:widowControl/>
    </w:pPr>
    <w:rPr>
      <w:kern w:val="0"/>
      <w:szCs w:val="20"/>
    </w:rPr>
  </w:style>
  <w:style w:type="paragraph" w:customStyle="1" w:styleId="8">
    <w:name w:val="无间隔1"/>
    <w:next w:val="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">
    <w:name w:val="_Style 6"/>
    <w:basedOn w:val="1"/>
    <w:next w:val="10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0">
    <w:name w:val="List Paragraph"/>
    <w:basedOn w:val="1"/>
    <w:qFormat/>
    <w:uiPriority w:val="0"/>
    <w:pPr>
      <w:topLinePunct w:val="0"/>
      <w:ind w:left="1134" w:firstLine="6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2024-03-07T01:31:35Z</dcterms:created>
  <dc:creator>DELL</dc:creator>
  <cp:lastModifiedBy>WPS_1640698094</cp:lastModifiedBy>
  <dcterms:modified xsi:type="dcterms:W3CDTF">2024-03-07T01:31:48Z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D1042948A82049DEA96BFFAAAA02A940_12</vt:lpwstr>
  </property>
</Properties>
</file>