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djustRightInd/>
        <w:snapToGrid/>
        <w:spacing w:after="0" w:line="360" w:lineRule="auto"/>
        <w:jc w:val="left"/>
        <w:outlineLvl w:val="1"/>
        <w:rPr>
          <w:rFonts w:hint="eastAsia" w:ascii="宋体" w:hAnsi="宋体" w:eastAsia="宋体" w:cs="宋体"/>
          <w:b/>
          <w:bCs/>
          <w:kern w:val="2"/>
          <w:sz w:val="24"/>
          <w:szCs w:val="24"/>
          <w:lang w:val="en-US" w:eastAsia="zh-CN"/>
        </w:rPr>
      </w:pPr>
      <w:r>
        <w:rPr>
          <w:rFonts w:hint="eastAsia" w:ascii="宋体" w:hAnsi="宋体" w:eastAsia="宋体" w:cs="宋体"/>
          <w:b/>
          <w:bCs/>
          <w:kern w:val="2"/>
          <w:sz w:val="24"/>
          <w:szCs w:val="24"/>
          <w:lang w:val="en-US" w:eastAsia="zh-CN"/>
        </w:rPr>
        <w:t>公告</w:t>
      </w:r>
      <w:r>
        <w:rPr>
          <w:rFonts w:hint="eastAsia" w:ascii="宋体" w:hAnsi="宋体" w:eastAsia="宋体" w:cs="宋体"/>
          <w:b/>
          <w:bCs/>
          <w:kern w:val="2"/>
          <w:sz w:val="24"/>
          <w:szCs w:val="24"/>
        </w:rPr>
        <w:t xml:space="preserve">附件： </w:t>
      </w:r>
      <w:r>
        <w:rPr>
          <w:rFonts w:hint="eastAsia" w:ascii="宋体" w:hAnsi="宋体" w:eastAsia="宋体" w:cs="宋体"/>
          <w:b/>
          <w:bCs/>
          <w:kern w:val="2"/>
          <w:sz w:val="24"/>
          <w:szCs w:val="24"/>
          <w:lang w:val="en-US" w:eastAsia="zh-CN"/>
        </w:rPr>
        <w:t>需求明细表</w:t>
      </w:r>
    </w:p>
    <w:p>
      <w:pPr>
        <w:widowControl/>
        <w:adjustRightInd/>
        <w:snapToGrid/>
        <w:spacing w:after="0" w:line="360" w:lineRule="auto"/>
        <w:jc w:val="left"/>
        <w:outlineLvl w:val="1"/>
        <w:rPr>
          <w:rFonts w:hint="eastAsia" w:ascii="宋体" w:hAnsi="宋体" w:eastAsia="宋体" w:cs="宋体"/>
          <w:b/>
          <w:bCs/>
          <w:kern w:val="2"/>
          <w:sz w:val="24"/>
          <w:szCs w:val="24"/>
          <w:lang w:val="en-US" w:eastAsia="zh-CN"/>
        </w:rPr>
      </w:pPr>
    </w:p>
    <w:p>
      <w:pPr>
        <w:widowControl/>
        <w:adjustRightInd/>
        <w:snapToGrid/>
        <w:spacing w:after="0" w:line="360" w:lineRule="auto"/>
        <w:jc w:val="left"/>
        <w:outlineLvl w:val="1"/>
        <w:rPr>
          <w:rFonts w:hint="eastAsia" w:ascii="宋体" w:hAnsi="宋体" w:eastAsia="宋体" w:cs="宋体"/>
          <w:b/>
          <w:bCs/>
          <w:kern w:val="2"/>
          <w:sz w:val="24"/>
          <w:szCs w:val="24"/>
          <w:lang w:val="en-US" w:eastAsia="zh-CN"/>
        </w:rPr>
      </w:pPr>
    </w:p>
    <w:p>
      <w:pPr>
        <w:widowControl w:val="0"/>
        <w:adjustRightInd w:val="0"/>
        <w:snapToGrid w:val="0"/>
        <w:spacing w:after="200"/>
        <w:jc w:val="both"/>
        <w:rPr>
          <w:rFonts w:hint="eastAsia" w:ascii="宋体" w:hAnsi="宋体" w:eastAsia="宋体" w:cs="宋体"/>
          <w:kern w:val="2"/>
          <w:sz w:val="21"/>
          <w:szCs w:val="24"/>
          <w:highlight w:val="none"/>
          <w:lang w:val="en-US" w:eastAsia="zh-CN" w:bidi="ar-SA"/>
        </w:rPr>
      </w:pPr>
    </w:p>
    <w:tbl>
      <w:tblPr>
        <w:tblStyle w:val="2"/>
        <w:tblpPr w:leftFromText="180" w:rightFromText="180" w:vertAnchor="page" w:horzAnchor="page" w:tblpX="1091" w:tblpY="2227"/>
        <w:tblOverlap w:val="never"/>
        <w:tblW w:w="4997" w:type="pct"/>
        <w:tblInd w:w="0" w:type="dxa"/>
        <w:tblLayout w:type="autofit"/>
        <w:tblCellMar>
          <w:top w:w="0" w:type="dxa"/>
          <w:left w:w="108" w:type="dxa"/>
          <w:bottom w:w="0" w:type="dxa"/>
          <w:right w:w="108" w:type="dxa"/>
        </w:tblCellMar>
      </w:tblPr>
      <w:tblGrid>
        <w:gridCol w:w="820"/>
        <w:gridCol w:w="4613"/>
        <w:gridCol w:w="1691"/>
        <w:gridCol w:w="1163"/>
        <w:gridCol w:w="1669"/>
      </w:tblGrid>
      <w:tr>
        <w:tblPrEx>
          <w:tblCellMar>
            <w:top w:w="0" w:type="dxa"/>
            <w:left w:w="108" w:type="dxa"/>
            <w:bottom w:w="0" w:type="dxa"/>
            <w:right w:w="108" w:type="dxa"/>
          </w:tblCellMar>
        </w:tblPrEx>
        <w:trPr>
          <w:trHeight w:val="643" w:hRule="atLeast"/>
        </w:trPr>
        <w:tc>
          <w:tcPr>
            <w:tcW w:w="412" w:type="pct"/>
            <w:tcBorders>
              <w:top w:val="single" w:color="auto" w:sz="6" w:space="0"/>
              <w:left w:val="single" w:color="auto" w:sz="6" w:space="0"/>
              <w:bottom w:val="single" w:color="auto" w:sz="6" w:space="0"/>
              <w:right w:val="single" w:color="auto" w:sz="6" w:space="0"/>
            </w:tcBorders>
            <w:vAlign w:val="center"/>
          </w:tcPr>
          <w:p>
            <w:pPr>
              <w:widowControl w:val="0"/>
              <w:adjustRightInd/>
              <w:snapToGrid/>
              <w:spacing w:after="0"/>
              <w:jc w:val="center"/>
              <w:rPr>
                <w:rFonts w:ascii="宋体" w:hAnsi="宋体" w:eastAsia="宋体" w:cs="Times New Roman"/>
                <w:b/>
                <w:bCs/>
                <w:kern w:val="2"/>
                <w:sz w:val="18"/>
                <w:szCs w:val="18"/>
                <w:highlight w:val="none"/>
              </w:rPr>
            </w:pPr>
            <w:r>
              <w:rPr>
                <w:rFonts w:hint="eastAsia" w:ascii="宋体" w:hAnsi="宋体" w:eastAsia="宋体" w:cs="Times New Roman"/>
                <w:b/>
                <w:bCs/>
                <w:kern w:val="2"/>
                <w:sz w:val="18"/>
                <w:szCs w:val="18"/>
                <w:highlight w:val="none"/>
              </w:rPr>
              <w:t>序号</w:t>
            </w:r>
          </w:p>
        </w:tc>
        <w:tc>
          <w:tcPr>
            <w:tcW w:w="2316" w:type="pct"/>
            <w:tcBorders>
              <w:top w:val="single" w:color="auto" w:sz="6" w:space="0"/>
              <w:left w:val="single" w:color="auto" w:sz="6" w:space="0"/>
              <w:bottom w:val="single" w:color="auto" w:sz="6" w:space="0"/>
              <w:right w:val="single" w:color="auto" w:sz="6" w:space="0"/>
            </w:tcBorders>
            <w:vAlign w:val="center"/>
          </w:tcPr>
          <w:p>
            <w:pPr>
              <w:widowControl w:val="0"/>
              <w:adjustRightInd/>
              <w:snapToGrid/>
              <w:spacing w:after="0"/>
              <w:jc w:val="center"/>
              <w:rPr>
                <w:rFonts w:ascii="宋体" w:hAnsi="宋体" w:eastAsia="宋体" w:cs="Times New Roman"/>
                <w:b/>
                <w:bCs/>
                <w:kern w:val="2"/>
                <w:sz w:val="18"/>
                <w:szCs w:val="18"/>
                <w:highlight w:val="none"/>
              </w:rPr>
            </w:pPr>
            <w:r>
              <w:rPr>
                <w:rFonts w:hint="eastAsia" w:ascii="宋体" w:hAnsi="宋体" w:eastAsia="宋体" w:cs="Times New Roman"/>
                <w:b/>
                <w:bCs/>
                <w:kern w:val="2"/>
                <w:sz w:val="18"/>
                <w:szCs w:val="18"/>
                <w:highlight w:val="none"/>
              </w:rPr>
              <w:t>项目名称</w:t>
            </w:r>
          </w:p>
        </w:tc>
        <w:tc>
          <w:tcPr>
            <w:tcW w:w="849" w:type="pct"/>
            <w:tcBorders>
              <w:top w:val="single" w:color="auto" w:sz="6" w:space="0"/>
              <w:left w:val="single" w:color="auto" w:sz="6" w:space="0"/>
              <w:bottom w:val="single" w:color="auto" w:sz="6" w:space="0"/>
              <w:right w:val="single" w:color="auto" w:sz="6" w:space="0"/>
            </w:tcBorders>
            <w:vAlign w:val="center"/>
          </w:tcPr>
          <w:p>
            <w:pPr>
              <w:widowControl w:val="0"/>
              <w:adjustRightInd/>
              <w:snapToGrid/>
              <w:spacing w:after="0"/>
              <w:jc w:val="center"/>
              <w:rPr>
                <w:rFonts w:ascii="宋体" w:hAnsi="宋体" w:eastAsia="宋体" w:cs="Times New Roman"/>
                <w:b/>
                <w:bCs/>
                <w:kern w:val="2"/>
                <w:sz w:val="18"/>
                <w:szCs w:val="18"/>
                <w:highlight w:val="none"/>
              </w:rPr>
            </w:pPr>
            <w:r>
              <w:rPr>
                <w:rFonts w:hint="eastAsia" w:ascii="宋体" w:hAnsi="宋体" w:eastAsia="宋体" w:cs="Times New Roman"/>
                <w:b/>
                <w:bCs/>
                <w:kern w:val="2"/>
                <w:sz w:val="18"/>
                <w:szCs w:val="18"/>
                <w:highlight w:val="none"/>
              </w:rPr>
              <w:t>服务类型</w:t>
            </w:r>
          </w:p>
        </w:tc>
        <w:tc>
          <w:tcPr>
            <w:tcW w:w="583" w:type="pct"/>
            <w:tcBorders>
              <w:top w:val="single" w:color="auto" w:sz="6" w:space="0"/>
              <w:left w:val="single" w:color="auto" w:sz="6" w:space="0"/>
              <w:bottom w:val="single" w:color="auto" w:sz="6" w:space="0"/>
              <w:right w:val="single" w:color="auto" w:sz="6" w:space="0"/>
            </w:tcBorders>
            <w:vAlign w:val="center"/>
          </w:tcPr>
          <w:p>
            <w:pPr>
              <w:widowControl w:val="0"/>
              <w:adjustRightInd/>
              <w:snapToGrid/>
              <w:spacing w:after="0"/>
              <w:jc w:val="center"/>
              <w:rPr>
                <w:rFonts w:ascii="宋体" w:hAnsi="宋体" w:eastAsia="宋体" w:cs="Times New Roman"/>
                <w:b/>
                <w:bCs/>
                <w:kern w:val="2"/>
                <w:sz w:val="18"/>
                <w:szCs w:val="18"/>
                <w:highlight w:val="none"/>
              </w:rPr>
            </w:pPr>
            <w:r>
              <w:rPr>
                <w:rFonts w:hint="eastAsia" w:ascii="宋体" w:hAnsi="宋体" w:eastAsia="宋体" w:cs="Times New Roman"/>
                <w:b/>
                <w:bCs/>
                <w:kern w:val="2"/>
                <w:sz w:val="18"/>
                <w:szCs w:val="18"/>
                <w:highlight w:val="none"/>
              </w:rPr>
              <w:t>数量</w:t>
            </w:r>
          </w:p>
        </w:tc>
        <w:tc>
          <w:tcPr>
            <w:tcW w:w="838" w:type="pct"/>
            <w:tcBorders>
              <w:top w:val="single" w:color="auto" w:sz="6" w:space="0"/>
              <w:left w:val="single" w:color="auto" w:sz="6" w:space="0"/>
              <w:bottom w:val="single" w:color="auto" w:sz="6" w:space="0"/>
              <w:right w:val="single" w:color="auto" w:sz="6" w:space="0"/>
            </w:tcBorders>
            <w:vAlign w:val="center"/>
          </w:tcPr>
          <w:p>
            <w:pPr>
              <w:widowControl w:val="0"/>
              <w:adjustRightInd/>
              <w:snapToGrid/>
              <w:spacing w:after="0"/>
              <w:jc w:val="center"/>
              <w:rPr>
                <w:rFonts w:hint="eastAsia" w:ascii="宋体" w:hAnsi="宋体" w:eastAsia="宋体" w:cs="Times New Roman"/>
                <w:b/>
                <w:bCs/>
                <w:kern w:val="2"/>
                <w:sz w:val="18"/>
                <w:szCs w:val="18"/>
                <w:highlight w:val="none"/>
                <w:lang w:val="en-US" w:eastAsia="zh-CN"/>
              </w:rPr>
            </w:pPr>
            <w:r>
              <w:rPr>
                <w:rFonts w:hint="eastAsia" w:ascii="宋体" w:hAnsi="宋体" w:eastAsia="宋体" w:cs="Times New Roman"/>
                <w:b/>
                <w:bCs/>
                <w:kern w:val="2"/>
                <w:sz w:val="18"/>
                <w:szCs w:val="18"/>
                <w:highlight w:val="none"/>
                <w:lang w:val="en-US" w:eastAsia="zh-CN"/>
              </w:rPr>
              <w:t>单价最高限价</w:t>
            </w:r>
          </w:p>
          <w:p>
            <w:pPr>
              <w:widowControl w:val="0"/>
              <w:adjustRightInd/>
              <w:snapToGrid/>
              <w:spacing w:after="0"/>
              <w:jc w:val="center"/>
              <w:rPr>
                <w:rFonts w:hint="eastAsia" w:ascii="宋体" w:hAnsi="宋体" w:eastAsia="宋体" w:cs="Times New Roman"/>
                <w:b/>
                <w:bCs/>
                <w:kern w:val="2"/>
                <w:sz w:val="18"/>
                <w:szCs w:val="18"/>
                <w:highlight w:val="none"/>
                <w:lang w:eastAsia="zh-CN"/>
              </w:rPr>
            </w:pPr>
            <w:r>
              <w:rPr>
                <w:rFonts w:hint="eastAsia" w:ascii="宋体" w:hAnsi="宋体" w:eastAsia="宋体" w:cs="Times New Roman"/>
                <w:b/>
                <w:bCs/>
                <w:kern w:val="2"/>
                <w:sz w:val="18"/>
                <w:szCs w:val="18"/>
                <w:highlight w:val="none"/>
                <w:lang w:eastAsia="zh-CN"/>
              </w:rPr>
              <w:t>（万</w:t>
            </w:r>
            <w:r>
              <w:rPr>
                <w:rFonts w:hint="eastAsia" w:ascii="宋体" w:hAnsi="宋体" w:eastAsia="宋体" w:cs="Times New Roman"/>
                <w:b/>
                <w:bCs/>
                <w:kern w:val="2"/>
                <w:sz w:val="18"/>
                <w:szCs w:val="18"/>
                <w:highlight w:val="none"/>
                <w:lang w:val="en-US" w:eastAsia="zh-CN"/>
              </w:rPr>
              <w:t>元</w:t>
            </w:r>
            <w:r>
              <w:rPr>
                <w:rFonts w:hint="eastAsia" w:ascii="宋体" w:hAnsi="宋体" w:eastAsia="宋体" w:cs="Times New Roman"/>
                <w:b/>
                <w:bCs/>
                <w:kern w:val="2"/>
                <w:sz w:val="18"/>
                <w:szCs w:val="18"/>
                <w:highlight w:val="none"/>
                <w:lang w:eastAsia="zh-CN"/>
              </w:rPr>
              <w:t>）</w:t>
            </w:r>
          </w:p>
        </w:tc>
      </w:tr>
      <w:tr>
        <w:tblPrEx>
          <w:tblCellMar>
            <w:top w:w="0" w:type="dxa"/>
            <w:left w:w="108" w:type="dxa"/>
            <w:bottom w:w="0" w:type="dxa"/>
            <w:right w:w="108" w:type="dxa"/>
          </w:tblCellMar>
        </w:tblPrEx>
        <w:trPr>
          <w:trHeight w:val="662" w:hRule="atLeast"/>
        </w:trPr>
        <w:tc>
          <w:tcPr>
            <w:tcW w:w="412" w:type="pct"/>
            <w:tcBorders>
              <w:top w:val="single" w:color="auto" w:sz="6" w:space="0"/>
              <w:left w:val="single" w:color="auto" w:sz="6" w:space="0"/>
              <w:bottom w:val="single" w:color="auto" w:sz="6" w:space="0"/>
              <w:right w:val="single" w:color="auto" w:sz="6" w:space="0"/>
            </w:tcBorders>
            <w:vAlign w:val="center"/>
          </w:tcPr>
          <w:p>
            <w:pPr>
              <w:widowControl w:val="0"/>
              <w:adjustRightInd/>
              <w:snapToGrid/>
              <w:spacing w:after="0"/>
              <w:jc w:val="center"/>
              <w:rPr>
                <w:rFonts w:hint="eastAsia" w:ascii="宋体" w:hAnsi="宋体" w:eastAsia="宋体" w:cs="宋体"/>
                <w:b/>
                <w:kern w:val="2"/>
                <w:sz w:val="21"/>
                <w:szCs w:val="21"/>
                <w:highlight w:val="none"/>
                <w:lang w:val="en-US" w:eastAsia="zh-CN"/>
              </w:rPr>
            </w:pPr>
            <w:r>
              <w:rPr>
                <w:rFonts w:hint="eastAsia" w:ascii="宋体" w:hAnsi="宋体" w:eastAsia="宋体" w:cs="宋体"/>
                <w:b w:val="0"/>
                <w:bCs/>
                <w:kern w:val="2"/>
                <w:sz w:val="21"/>
                <w:szCs w:val="21"/>
                <w:highlight w:val="none"/>
                <w:lang w:val="en-US" w:eastAsia="zh-CN"/>
              </w:rPr>
              <w:t>1</w:t>
            </w:r>
          </w:p>
        </w:tc>
        <w:tc>
          <w:tcPr>
            <w:tcW w:w="2316" w:type="pct"/>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adjustRightInd/>
              <w:snapToGrid/>
              <w:spacing w:after="0"/>
              <w:jc w:val="center"/>
              <w:textAlignment w:val="center"/>
              <w:rPr>
                <w:rFonts w:hint="eastAsia" w:ascii="宋体" w:hAnsi="宋体" w:eastAsia="宋体" w:cs="宋体"/>
                <w:b/>
                <w:kern w:val="2"/>
                <w:sz w:val="21"/>
                <w:szCs w:val="21"/>
                <w:highlight w:val="none"/>
              </w:rPr>
            </w:pPr>
            <w:r>
              <w:rPr>
                <w:rFonts w:hint="eastAsia" w:ascii="宋体" w:hAnsi="宋体" w:eastAsia="宋体" w:cs="宋体"/>
                <w:i w:val="0"/>
                <w:color w:val="000000"/>
                <w:kern w:val="0"/>
                <w:sz w:val="21"/>
                <w:szCs w:val="21"/>
                <w:highlight w:val="none"/>
                <w:u w:val="none"/>
                <w:lang w:val="en-US" w:eastAsia="zh-CN" w:bidi="ar"/>
              </w:rPr>
              <w:t>220kV锡林浩特变电站1号主变冷却器大修</w:t>
            </w:r>
          </w:p>
        </w:tc>
        <w:tc>
          <w:tcPr>
            <w:tcW w:w="849" w:type="pct"/>
            <w:tcBorders>
              <w:top w:val="single" w:color="auto" w:sz="6" w:space="0"/>
              <w:left w:val="single" w:color="auto" w:sz="6" w:space="0"/>
              <w:bottom w:val="single" w:color="auto" w:sz="6" w:space="0"/>
              <w:right w:val="single" w:color="auto" w:sz="6" w:space="0"/>
            </w:tcBorders>
            <w:vAlign w:val="center"/>
          </w:tcPr>
          <w:p>
            <w:pPr>
              <w:widowControl w:val="0"/>
              <w:adjustRightInd/>
              <w:snapToGrid/>
              <w:spacing w:after="0"/>
              <w:jc w:val="center"/>
              <w:rPr>
                <w:rFonts w:hint="eastAsia" w:ascii="宋体" w:hAnsi="宋体" w:eastAsia="宋体" w:cs="宋体"/>
                <w:kern w:val="2"/>
                <w:sz w:val="21"/>
                <w:szCs w:val="21"/>
                <w:highlight w:val="none"/>
                <w:lang w:eastAsia="zh-CN"/>
              </w:rPr>
            </w:pPr>
            <w:r>
              <w:rPr>
                <w:rFonts w:hint="eastAsia" w:ascii="宋体" w:hAnsi="宋体" w:eastAsia="宋体" w:cs="宋体"/>
                <w:kern w:val="2"/>
                <w:sz w:val="21"/>
                <w:szCs w:val="21"/>
                <w:highlight w:val="none"/>
                <w:lang w:eastAsia="zh-CN"/>
              </w:rPr>
              <w:t>监理</w:t>
            </w:r>
          </w:p>
        </w:tc>
        <w:tc>
          <w:tcPr>
            <w:tcW w:w="583" w:type="pct"/>
            <w:tcBorders>
              <w:top w:val="single" w:color="auto" w:sz="6" w:space="0"/>
              <w:left w:val="single" w:color="auto" w:sz="6" w:space="0"/>
              <w:bottom w:val="single" w:color="auto" w:sz="6" w:space="0"/>
              <w:right w:val="single" w:color="auto" w:sz="6" w:space="0"/>
            </w:tcBorders>
            <w:vAlign w:val="center"/>
          </w:tcPr>
          <w:p>
            <w:pPr>
              <w:widowControl w:val="0"/>
              <w:adjustRightInd/>
              <w:snapToGrid/>
              <w:spacing w:after="0"/>
              <w:jc w:val="center"/>
              <w:rPr>
                <w:rFonts w:hint="eastAsia" w:ascii="宋体" w:hAnsi="宋体" w:eastAsia="宋体" w:cs="宋体"/>
                <w:kern w:val="2"/>
                <w:sz w:val="21"/>
                <w:szCs w:val="21"/>
                <w:highlight w:val="none"/>
                <w:lang w:val="en-US" w:eastAsia="zh-CN"/>
              </w:rPr>
            </w:pPr>
            <w:r>
              <w:rPr>
                <w:rFonts w:hint="eastAsia" w:ascii="宋体" w:hAnsi="宋体" w:eastAsia="宋体" w:cs="宋体"/>
                <w:kern w:val="2"/>
                <w:sz w:val="21"/>
                <w:szCs w:val="21"/>
                <w:highlight w:val="none"/>
                <w:lang w:val="en-US" w:eastAsia="zh-CN"/>
              </w:rPr>
              <w:t>1</w:t>
            </w:r>
          </w:p>
        </w:tc>
        <w:tc>
          <w:tcPr>
            <w:tcW w:w="838" w:type="pct"/>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adjustRightInd/>
              <w:snapToGrid/>
              <w:spacing w:after="0"/>
              <w:jc w:val="center"/>
              <w:textAlignment w:val="center"/>
              <w:rPr>
                <w:rFonts w:hint="eastAsia" w:ascii="宋体" w:hAnsi="宋体" w:eastAsia="宋体" w:cs="宋体"/>
                <w:b/>
                <w:kern w:val="2"/>
                <w:sz w:val="21"/>
                <w:szCs w:val="21"/>
                <w:highlight w:val="none"/>
                <w:lang w:val="en-US"/>
              </w:rPr>
            </w:pPr>
            <w:r>
              <w:rPr>
                <w:rFonts w:hint="eastAsia" w:ascii="宋体" w:hAnsi="宋体" w:eastAsia="宋体" w:cs="宋体"/>
                <w:i w:val="0"/>
                <w:color w:val="000000"/>
                <w:kern w:val="0"/>
                <w:sz w:val="21"/>
                <w:szCs w:val="21"/>
                <w:highlight w:val="none"/>
                <w:u w:val="none"/>
                <w:lang w:val="en-US" w:eastAsia="zh-CN" w:bidi="ar"/>
              </w:rPr>
              <w:t>4.4503</w:t>
            </w:r>
          </w:p>
        </w:tc>
      </w:tr>
      <w:tr>
        <w:tblPrEx>
          <w:tblCellMar>
            <w:top w:w="0" w:type="dxa"/>
            <w:left w:w="108" w:type="dxa"/>
            <w:bottom w:w="0" w:type="dxa"/>
            <w:right w:w="108" w:type="dxa"/>
          </w:tblCellMar>
        </w:tblPrEx>
        <w:trPr>
          <w:trHeight w:val="662" w:hRule="atLeast"/>
        </w:trPr>
        <w:tc>
          <w:tcPr>
            <w:tcW w:w="412" w:type="pct"/>
            <w:tcBorders>
              <w:top w:val="single" w:color="auto" w:sz="6" w:space="0"/>
              <w:left w:val="single" w:color="auto" w:sz="6" w:space="0"/>
              <w:bottom w:val="single" w:color="auto" w:sz="6" w:space="0"/>
              <w:right w:val="single" w:color="auto" w:sz="6" w:space="0"/>
            </w:tcBorders>
            <w:vAlign w:val="center"/>
          </w:tcPr>
          <w:p>
            <w:pPr>
              <w:widowControl w:val="0"/>
              <w:adjustRightInd/>
              <w:snapToGrid/>
              <w:spacing w:after="0"/>
              <w:jc w:val="center"/>
              <w:rPr>
                <w:rFonts w:hint="eastAsia" w:ascii="宋体" w:hAnsi="宋体" w:eastAsia="宋体" w:cs="宋体"/>
                <w:kern w:val="2"/>
                <w:sz w:val="21"/>
                <w:szCs w:val="21"/>
                <w:highlight w:val="none"/>
                <w:lang w:val="en-US" w:eastAsia="zh-CN"/>
              </w:rPr>
            </w:pPr>
            <w:r>
              <w:rPr>
                <w:rFonts w:hint="eastAsia" w:ascii="宋体" w:hAnsi="宋体" w:eastAsia="宋体" w:cs="宋体"/>
                <w:kern w:val="2"/>
                <w:sz w:val="21"/>
                <w:szCs w:val="21"/>
                <w:highlight w:val="none"/>
                <w:lang w:val="en-US" w:eastAsia="zh-CN"/>
              </w:rPr>
              <w:t>2</w:t>
            </w:r>
          </w:p>
        </w:tc>
        <w:tc>
          <w:tcPr>
            <w:tcW w:w="2316" w:type="pct"/>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adjustRightInd/>
              <w:snapToGrid/>
              <w:spacing w:after="0"/>
              <w:jc w:val="center"/>
              <w:textAlignment w:val="center"/>
              <w:rPr>
                <w:rFonts w:hint="eastAsia" w:ascii="宋体" w:hAnsi="宋体" w:eastAsia="宋体" w:cs="宋体"/>
                <w:i w:val="0"/>
                <w:color w:val="000000"/>
                <w:kern w:val="2"/>
                <w:sz w:val="21"/>
                <w:szCs w:val="21"/>
                <w:highlight w:val="none"/>
                <w:u w:val="none"/>
                <w:lang w:val="en-US" w:eastAsia="zh-CN" w:bidi="ar-SA"/>
              </w:rPr>
            </w:pPr>
            <w:r>
              <w:rPr>
                <w:rFonts w:hint="eastAsia" w:ascii="宋体" w:hAnsi="宋体" w:eastAsia="宋体" w:cs="宋体"/>
                <w:i w:val="0"/>
                <w:color w:val="000000"/>
                <w:kern w:val="0"/>
                <w:sz w:val="21"/>
                <w:szCs w:val="21"/>
                <w:highlight w:val="none"/>
                <w:u w:val="none"/>
                <w:lang w:val="en-US" w:eastAsia="zh-CN" w:bidi="ar"/>
              </w:rPr>
              <w:t>红井220kV变电站1号主变冷却器大修</w:t>
            </w:r>
          </w:p>
        </w:tc>
        <w:tc>
          <w:tcPr>
            <w:tcW w:w="849" w:type="pct"/>
            <w:tcBorders>
              <w:top w:val="single" w:color="auto" w:sz="6" w:space="0"/>
              <w:left w:val="single" w:color="auto" w:sz="6" w:space="0"/>
              <w:bottom w:val="single" w:color="auto" w:sz="6" w:space="0"/>
              <w:right w:val="single" w:color="auto" w:sz="6" w:space="0"/>
            </w:tcBorders>
            <w:vAlign w:val="center"/>
          </w:tcPr>
          <w:p>
            <w:pPr>
              <w:widowControl w:val="0"/>
              <w:adjustRightInd/>
              <w:snapToGrid/>
              <w:spacing w:after="0"/>
              <w:jc w:val="center"/>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eastAsia="zh-CN"/>
              </w:rPr>
              <w:t>监理</w:t>
            </w:r>
          </w:p>
        </w:tc>
        <w:tc>
          <w:tcPr>
            <w:tcW w:w="583" w:type="pct"/>
            <w:tcBorders>
              <w:top w:val="single" w:color="auto" w:sz="6" w:space="0"/>
              <w:left w:val="single" w:color="auto" w:sz="6" w:space="0"/>
              <w:bottom w:val="single" w:color="auto" w:sz="6" w:space="0"/>
              <w:right w:val="single" w:color="auto" w:sz="6" w:space="0"/>
            </w:tcBorders>
            <w:vAlign w:val="center"/>
          </w:tcPr>
          <w:p>
            <w:pPr>
              <w:widowControl w:val="0"/>
              <w:adjustRightInd/>
              <w:snapToGrid/>
              <w:spacing w:after="0"/>
              <w:jc w:val="center"/>
              <w:rPr>
                <w:rFonts w:hint="eastAsia" w:ascii="宋体" w:hAnsi="宋体" w:eastAsia="宋体" w:cs="宋体"/>
                <w:kern w:val="2"/>
                <w:sz w:val="21"/>
                <w:szCs w:val="21"/>
                <w:highlight w:val="none"/>
                <w:lang w:val="en-US" w:eastAsia="zh-CN"/>
              </w:rPr>
            </w:pPr>
            <w:r>
              <w:rPr>
                <w:rFonts w:hint="eastAsia" w:ascii="宋体" w:hAnsi="宋体" w:eastAsia="宋体" w:cs="宋体"/>
                <w:kern w:val="2"/>
                <w:sz w:val="21"/>
                <w:szCs w:val="21"/>
                <w:highlight w:val="none"/>
                <w:lang w:val="en-US" w:eastAsia="zh-CN"/>
              </w:rPr>
              <w:t>1</w:t>
            </w:r>
          </w:p>
        </w:tc>
        <w:tc>
          <w:tcPr>
            <w:tcW w:w="838" w:type="pct"/>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adjustRightInd/>
              <w:snapToGrid/>
              <w:spacing w:after="0"/>
              <w:jc w:val="center"/>
              <w:textAlignment w:val="center"/>
              <w:rPr>
                <w:rFonts w:hint="eastAsia" w:ascii="宋体" w:hAnsi="宋体" w:eastAsia="宋体" w:cs="宋体"/>
                <w:kern w:val="2"/>
                <w:sz w:val="21"/>
                <w:szCs w:val="21"/>
                <w:highlight w:val="none"/>
                <w:lang w:val="en-US"/>
              </w:rPr>
            </w:pPr>
            <w:r>
              <w:rPr>
                <w:rFonts w:hint="eastAsia" w:ascii="宋体" w:hAnsi="宋体" w:eastAsia="宋体" w:cs="宋体"/>
                <w:i w:val="0"/>
                <w:color w:val="000000"/>
                <w:kern w:val="0"/>
                <w:sz w:val="21"/>
                <w:szCs w:val="21"/>
                <w:highlight w:val="none"/>
                <w:u w:val="none"/>
                <w:lang w:val="en-US" w:eastAsia="zh-CN" w:bidi="ar"/>
              </w:rPr>
              <w:t>3.9255</w:t>
            </w:r>
          </w:p>
        </w:tc>
      </w:tr>
      <w:tr>
        <w:tblPrEx>
          <w:tblCellMar>
            <w:top w:w="0" w:type="dxa"/>
            <w:left w:w="108" w:type="dxa"/>
            <w:bottom w:w="0" w:type="dxa"/>
            <w:right w:w="108" w:type="dxa"/>
          </w:tblCellMar>
        </w:tblPrEx>
        <w:trPr>
          <w:trHeight w:val="662" w:hRule="atLeast"/>
        </w:trPr>
        <w:tc>
          <w:tcPr>
            <w:tcW w:w="412" w:type="pct"/>
            <w:tcBorders>
              <w:top w:val="single" w:color="auto" w:sz="6" w:space="0"/>
              <w:left w:val="single" w:color="auto" w:sz="6" w:space="0"/>
              <w:bottom w:val="single" w:color="auto" w:sz="6" w:space="0"/>
              <w:right w:val="single" w:color="auto" w:sz="6" w:space="0"/>
            </w:tcBorders>
            <w:vAlign w:val="center"/>
          </w:tcPr>
          <w:p>
            <w:pPr>
              <w:widowControl w:val="0"/>
              <w:adjustRightInd/>
              <w:snapToGrid/>
              <w:spacing w:after="0"/>
              <w:jc w:val="center"/>
              <w:rPr>
                <w:rFonts w:hint="eastAsia" w:ascii="宋体" w:hAnsi="宋体" w:eastAsia="宋体" w:cs="宋体"/>
                <w:kern w:val="2"/>
                <w:sz w:val="21"/>
                <w:szCs w:val="21"/>
                <w:highlight w:val="none"/>
                <w:lang w:val="en-US" w:eastAsia="zh-CN"/>
              </w:rPr>
            </w:pPr>
            <w:r>
              <w:rPr>
                <w:rFonts w:hint="eastAsia" w:ascii="宋体" w:hAnsi="宋体" w:eastAsia="宋体" w:cs="宋体"/>
                <w:kern w:val="2"/>
                <w:sz w:val="21"/>
                <w:szCs w:val="21"/>
                <w:highlight w:val="none"/>
                <w:lang w:val="en-US" w:eastAsia="zh-CN"/>
              </w:rPr>
              <w:t>3</w:t>
            </w:r>
          </w:p>
        </w:tc>
        <w:tc>
          <w:tcPr>
            <w:tcW w:w="2316" w:type="pct"/>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adjustRightInd/>
              <w:snapToGrid/>
              <w:spacing w:after="0"/>
              <w:jc w:val="center"/>
              <w:textAlignment w:val="center"/>
              <w:rPr>
                <w:rFonts w:hint="eastAsia" w:ascii="宋体" w:hAnsi="宋体" w:eastAsia="宋体" w:cs="宋体"/>
                <w:kern w:val="2"/>
                <w:sz w:val="21"/>
                <w:szCs w:val="21"/>
                <w:highlight w:val="none"/>
              </w:rPr>
            </w:pPr>
            <w:r>
              <w:rPr>
                <w:rFonts w:hint="eastAsia" w:ascii="宋体" w:hAnsi="宋体" w:eastAsia="宋体" w:cs="宋体"/>
                <w:i w:val="0"/>
                <w:color w:val="000000"/>
                <w:kern w:val="0"/>
                <w:sz w:val="21"/>
                <w:szCs w:val="21"/>
                <w:highlight w:val="none"/>
                <w:u w:val="none"/>
                <w:lang w:val="en-US" w:eastAsia="zh-CN" w:bidi="ar"/>
              </w:rPr>
              <w:t>220kV温都尔变电站2号主变本体大修</w:t>
            </w:r>
          </w:p>
        </w:tc>
        <w:tc>
          <w:tcPr>
            <w:tcW w:w="849" w:type="pct"/>
            <w:tcBorders>
              <w:top w:val="single" w:color="auto" w:sz="6" w:space="0"/>
              <w:left w:val="single" w:color="auto" w:sz="6" w:space="0"/>
              <w:bottom w:val="single" w:color="auto" w:sz="6" w:space="0"/>
              <w:right w:val="single" w:color="auto" w:sz="6" w:space="0"/>
            </w:tcBorders>
            <w:vAlign w:val="center"/>
          </w:tcPr>
          <w:p>
            <w:pPr>
              <w:widowControl w:val="0"/>
              <w:adjustRightInd/>
              <w:snapToGrid/>
              <w:spacing w:after="0"/>
              <w:jc w:val="center"/>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lang w:eastAsia="zh-CN"/>
              </w:rPr>
              <w:t>监理</w:t>
            </w:r>
          </w:p>
        </w:tc>
        <w:tc>
          <w:tcPr>
            <w:tcW w:w="583" w:type="pct"/>
            <w:tcBorders>
              <w:top w:val="single" w:color="auto" w:sz="6" w:space="0"/>
              <w:left w:val="single" w:color="auto" w:sz="6" w:space="0"/>
              <w:bottom w:val="single" w:color="auto" w:sz="6" w:space="0"/>
              <w:right w:val="single" w:color="auto" w:sz="6" w:space="0"/>
            </w:tcBorders>
            <w:vAlign w:val="center"/>
          </w:tcPr>
          <w:p>
            <w:pPr>
              <w:widowControl w:val="0"/>
              <w:adjustRightInd/>
              <w:snapToGrid/>
              <w:spacing w:after="0"/>
              <w:jc w:val="center"/>
              <w:rPr>
                <w:rFonts w:hint="eastAsia" w:ascii="宋体" w:hAnsi="宋体" w:eastAsia="宋体" w:cs="宋体"/>
                <w:kern w:val="2"/>
                <w:sz w:val="21"/>
                <w:szCs w:val="21"/>
                <w:highlight w:val="none"/>
                <w:lang w:val="en-US" w:eastAsia="zh-CN"/>
              </w:rPr>
            </w:pPr>
            <w:r>
              <w:rPr>
                <w:rFonts w:hint="eastAsia" w:ascii="宋体" w:hAnsi="宋体" w:eastAsia="宋体" w:cs="宋体"/>
                <w:kern w:val="2"/>
                <w:sz w:val="21"/>
                <w:szCs w:val="21"/>
                <w:highlight w:val="none"/>
                <w:lang w:val="en-US" w:eastAsia="zh-CN"/>
              </w:rPr>
              <w:t>1</w:t>
            </w:r>
          </w:p>
        </w:tc>
        <w:tc>
          <w:tcPr>
            <w:tcW w:w="838" w:type="pct"/>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adjustRightInd/>
              <w:snapToGrid/>
              <w:spacing w:after="0"/>
              <w:jc w:val="center"/>
              <w:textAlignment w:val="center"/>
              <w:rPr>
                <w:rFonts w:hint="eastAsia" w:ascii="宋体" w:hAnsi="宋体" w:eastAsia="宋体" w:cs="宋体"/>
                <w:kern w:val="2"/>
                <w:sz w:val="21"/>
                <w:szCs w:val="21"/>
                <w:highlight w:val="none"/>
                <w:lang w:val="en-US"/>
              </w:rPr>
            </w:pPr>
            <w:r>
              <w:rPr>
                <w:rFonts w:hint="eastAsia" w:ascii="宋体" w:hAnsi="宋体" w:eastAsia="宋体" w:cs="宋体"/>
                <w:i w:val="0"/>
                <w:color w:val="000000"/>
                <w:kern w:val="0"/>
                <w:sz w:val="21"/>
                <w:szCs w:val="21"/>
                <w:highlight w:val="none"/>
                <w:u w:val="none"/>
                <w:lang w:val="en-US" w:eastAsia="zh-CN" w:bidi="ar"/>
              </w:rPr>
              <w:t>5.3438</w:t>
            </w:r>
          </w:p>
        </w:tc>
      </w:tr>
      <w:tr>
        <w:tblPrEx>
          <w:tblCellMar>
            <w:top w:w="0" w:type="dxa"/>
            <w:left w:w="108" w:type="dxa"/>
            <w:bottom w:w="0" w:type="dxa"/>
            <w:right w:w="108" w:type="dxa"/>
          </w:tblCellMar>
        </w:tblPrEx>
        <w:trPr>
          <w:trHeight w:val="662" w:hRule="atLeast"/>
        </w:trPr>
        <w:tc>
          <w:tcPr>
            <w:tcW w:w="412" w:type="pct"/>
            <w:tcBorders>
              <w:top w:val="single" w:color="auto" w:sz="6" w:space="0"/>
              <w:left w:val="single" w:color="auto" w:sz="6" w:space="0"/>
              <w:bottom w:val="single" w:color="auto" w:sz="6" w:space="0"/>
              <w:right w:val="single" w:color="auto" w:sz="6" w:space="0"/>
            </w:tcBorders>
            <w:vAlign w:val="center"/>
          </w:tcPr>
          <w:p>
            <w:pPr>
              <w:widowControl w:val="0"/>
              <w:adjustRightInd/>
              <w:snapToGrid/>
              <w:spacing w:after="0"/>
              <w:jc w:val="center"/>
              <w:rPr>
                <w:rFonts w:hint="eastAsia" w:ascii="宋体" w:hAnsi="宋体" w:eastAsia="宋体" w:cs="宋体"/>
                <w:kern w:val="2"/>
                <w:sz w:val="21"/>
                <w:szCs w:val="21"/>
                <w:highlight w:val="none"/>
                <w:lang w:val="en-US" w:eastAsia="zh-CN"/>
              </w:rPr>
            </w:pPr>
            <w:r>
              <w:rPr>
                <w:rFonts w:hint="eastAsia" w:ascii="宋体" w:hAnsi="宋体" w:eastAsia="宋体" w:cs="宋体"/>
                <w:kern w:val="2"/>
                <w:sz w:val="21"/>
                <w:szCs w:val="21"/>
                <w:highlight w:val="none"/>
                <w:lang w:val="en-US" w:eastAsia="zh-CN"/>
              </w:rPr>
              <w:t>4</w:t>
            </w:r>
          </w:p>
        </w:tc>
        <w:tc>
          <w:tcPr>
            <w:tcW w:w="2316" w:type="pct"/>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adjustRightInd/>
              <w:snapToGrid/>
              <w:spacing w:after="0"/>
              <w:jc w:val="center"/>
              <w:textAlignment w:val="center"/>
              <w:rPr>
                <w:rFonts w:hint="eastAsia" w:ascii="宋体" w:hAnsi="宋体" w:eastAsia="宋体" w:cs="宋体"/>
                <w:kern w:val="2"/>
                <w:sz w:val="21"/>
                <w:szCs w:val="21"/>
                <w:highlight w:val="none"/>
              </w:rPr>
            </w:pPr>
            <w:r>
              <w:rPr>
                <w:rFonts w:hint="eastAsia" w:ascii="宋体" w:hAnsi="宋体" w:eastAsia="宋体" w:cs="宋体"/>
                <w:i w:val="0"/>
                <w:color w:val="000000"/>
                <w:kern w:val="0"/>
                <w:sz w:val="21"/>
                <w:szCs w:val="21"/>
                <w:highlight w:val="none"/>
                <w:u w:val="none"/>
                <w:lang w:val="en-US" w:eastAsia="zh-CN" w:bidi="ar"/>
              </w:rPr>
              <w:t>220kV玉龙变电站站区广场大修</w:t>
            </w:r>
          </w:p>
        </w:tc>
        <w:tc>
          <w:tcPr>
            <w:tcW w:w="849" w:type="pct"/>
            <w:tcBorders>
              <w:top w:val="single" w:color="auto" w:sz="6" w:space="0"/>
              <w:left w:val="single" w:color="auto" w:sz="6" w:space="0"/>
              <w:bottom w:val="single" w:color="auto" w:sz="6" w:space="0"/>
              <w:right w:val="single" w:color="auto" w:sz="6" w:space="0"/>
            </w:tcBorders>
            <w:vAlign w:val="center"/>
          </w:tcPr>
          <w:p>
            <w:pPr>
              <w:widowControl w:val="0"/>
              <w:adjustRightInd/>
              <w:snapToGrid/>
              <w:spacing w:after="0"/>
              <w:jc w:val="center"/>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lang w:eastAsia="zh-CN"/>
              </w:rPr>
              <w:t>监理</w:t>
            </w:r>
          </w:p>
        </w:tc>
        <w:tc>
          <w:tcPr>
            <w:tcW w:w="583" w:type="pct"/>
            <w:tcBorders>
              <w:top w:val="single" w:color="auto" w:sz="6" w:space="0"/>
              <w:left w:val="single" w:color="auto" w:sz="6" w:space="0"/>
              <w:bottom w:val="single" w:color="auto" w:sz="6" w:space="0"/>
              <w:right w:val="single" w:color="auto" w:sz="6" w:space="0"/>
            </w:tcBorders>
            <w:vAlign w:val="center"/>
          </w:tcPr>
          <w:p>
            <w:pPr>
              <w:widowControl w:val="0"/>
              <w:adjustRightInd/>
              <w:snapToGrid/>
              <w:spacing w:after="0"/>
              <w:jc w:val="center"/>
              <w:rPr>
                <w:rFonts w:hint="eastAsia" w:ascii="宋体" w:hAnsi="宋体" w:eastAsia="宋体" w:cs="宋体"/>
                <w:kern w:val="2"/>
                <w:sz w:val="21"/>
                <w:szCs w:val="21"/>
                <w:highlight w:val="none"/>
                <w:lang w:val="en-US" w:eastAsia="zh-CN"/>
              </w:rPr>
            </w:pPr>
            <w:r>
              <w:rPr>
                <w:rFonts w:hint="eastAsia" w:ascii="宋体" w:hAnsi="宋体" w:eastAsia="宋体" w:cs="宋体"/>
                <w:kern w:val="2"/>
                <w:sz w:val="21"/>
                <w:szCs w:val="21"/>
                <w:highlight w:val="none"/>
                <w:lang w:val="en-US" w:eastAsia="zh-CN"/>
              </w:rPr>
              <w:t>1</w:t>
            </w:r>
          </w:p>
        </w:tc>
        <w:tc>
          <w:tcPr>
            <w:tcW w:w="838" w:type="pct"/>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adjustRightInd/>
              <w:snapToGrid/>
              <w:spacing w:after="0"/>
              <w:jc w:val="center"/>
              <w:textAlignment w:val="bottom"/>
              <w:rPr>
                <w:rFonts w:hint="eastAsia" w:ascii="宋体" w:hAnsi="宋体" w:eastAsia="宋体" w:cs="宋体"/>
                <w:i w:val="0"/>
                <w:color w:val="000000"/>
                <w:kern w:val="2"/>
                <w:sz w:val="21"/>
                <w:szCs w:val="21"/>
                <w:highlight w:val="none"/>
                <w:u w:val="none"/>
                <w:lang w:val="en-US" w:eastAsia="zh-CN" w:bidi="ar-SA"/>
              </w:rPr>
            </w:pPr>
            <w:r>
              <w:rPr>
                <w:rFonts w:hint="eastAsia" w:ascii="宋体" w:hAnsi="宋体" w:eastAsia="宋体" w:cs="宋体"/>
                <w:i w:val="0"/>
                <w:color w:val="000000"/>
                <w:kern w:val="0"/>
                <w:sz w:val="21"/>
                <w:szCs w:val="21"/>
                <w:highlight w:val="none"/>
                <w:u w:val="none"/>
                <w:lang w:val="en-US" w:eastAsia="zh-CN" w:bidi="ar"/>
              </w:rPr>
              <w:t>2.1885</w:t>
            </w:r>
          </w:p>
        </w:tc>
      </w:tr>
      <w:tr>
        <w:tblPrEx>
          <w:tblCellMar>
            <w:top w:w="0" w:type="dxa"/>
            <w:left w:w="108" w:type="dxa"/>
            <w:bottom w:w="0" w:type="dxa"/>
            <w:right w:w="108" w:type="dxa"/>
          </w:tblCellMar>
        </w:tblPrEx>
        <w:trPr>
          <w:trHeight w:val="662" w:hRule="atLeast"/>
        </w:trPr>
        <w:tc>
          <w:tcPr>
            <w:tcW w:w="412" w:type="pct"/>
            <w:tcBorders>
              <w:top w:val="single" w:color="auto" w:sz="6" w:space="0"/>
              <w:left w:val="single" w:color="auto" w:sz="6" w:space="0"/>
              <w:bottom w:val="single" w:color="auto" w:sz="6" w:space="0"/>
              <w:right w:val="single" w:color="auto" w:sz="6" w:space="0"/>
            </w:tcBorders>
            <w:vAlign w:val="center"/>
          </w:tcPr>
          <w:p>
            <w:pPr>
              <w:widowControl w:val="0"/>
              <w:adjustRightInd/>
              <w:snapToGrid/>
              <w:spacing w:after="0"/>
              <w:jc w:val="center"/>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rPr>
              <w:t>5</w:t>
            </w:r>
          </w:p>
        </w:tc>
        <w:tc>
          <w:tcPr>
            <w:tcW w:w="2316" w:type="pct"/>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adjustRightInd/>
              <w:snapToGrid/>
              <w:spacing w:after="0"/>
              <w:jc w:val="center"/>
              <w:textAlignment w:val="center"/>
              <w:rPr>
                <w:rFonts w:hint="eastAsia" w:ascii="宋体" w:hAnsi="宋体" w:eastAsia="宋体" w:cs="宋体"/>
                <w:i w:val="0"/>
                <w:color w:val="000000"/>
                <w:kern w:val="0"/>
                <w:sz w:val="21"/>
                <w:szCs w:val="21"/>
                <w:highlight w:val="none"/>
                <w:u w:val="none"/>
                <w:lang w:val="en-US" w:eastAsia="zh-CN" w:bidi="ar"/>
              </w:rPr>
            </w:pPr>
            <w:r>
              <w:rPr>
                <w:rFonts w:hint="eastAsia" w:ascii="宋体" w:hAnsi="宋体" w:eastAsia="宋体" w:cs="宋体"/>
                <w:i w:val="0"/>
                <w:color w:val="000000"/>
                <w:kern w:val="0"/>
                <w:sz w:val="21"/>
                <w:szCs w:val="21"/>
                <w:highlight w:val="none"/>
                <w:u w:val="none"/>
                <w:lang w:val="en-US" w:eastAsia="zh-CN" w:bidi="ar"/>
              </w:rPr>
              <w:t>220kV红井变电站防火封堵大修</w:t>
            </w:r>
          </w:p>
        </w:tc>
        <w:tc>
          <w:tcPr>
            <w:tcW w:w="849" w:type="pct"/>
            <w:tcBorders>
              <w:top w:val="single" w:color="auto" w:sz="6" w:space="0"/>
              <w:left w:val="single" w:color="auto" w:sz="6" w:space="0"/>
              <w:bottom w:val="single" w:color="auto" w:sz="6" w:space="0"/>
              <w:right w:val="single" w:color="auto" w:sz="6" w:space="0"/>
            </w:tcBorders>
            <w:vAlign w:val="center"/>
          </w:tcPr>
          <w:p>
            <w:pPr>
              <w:widowControl w:val="0"/>
              <w:adjustRightInd/>
              <w:snapToGrid/>
              <w:spacing w:after="0"/>
              <w:jc w:val="center"/>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eastAsia="zh-CN"/>
              </w:rPr>
              <w:t>监理</w:t>
            </w:r>
          </w:p>
        </w:tc>
        <w:tc>
          <w:tcPr>
            <w:tcW w:w="583" w:type="pct"/>
            <w:tcBorders>
              <w:top w:val="single" w:color="auto" w:sz="6" w:space="0"/>
              <w:left w:val="single" w:color="auto" w:sz="6" w:space="0"/>
              <w:bottom w:val="single" w:color="auto" w:sz="6" w:space="0"/>
              <w:right w:val="single" w:color="auto" w:sz="6" w:space="0"/>
            </w:tcBorders>
            <w:vAlign w:val="center"/>
          </w:tcPr>
          <w:p>
            <w:pPr>
              <w:widowControl w:val="0"/>
              <w:adjustRightInd/>
              <w:snapToGrid/>
              <w:spacing w:after="0"/>
              <w:jc w:val="center"/>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rPr>
              <w:t>1</w:t>
            </w:r>
          </w:p>
        </w:tc>
        <w:tc>
          <w:tcPr>
            <w:tcW w:w="838" w:type="pct"/>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adjustRightInd/>
              <w:snapToGrid/>
              <w:spacing w:after="0"/>
              <w:jc w:val="center"/>
              <w:textAlignment w:val="center"/>
              <w:rPr>
                <w:rFonts w:hint="eastAsia" w:ascii="宋体" w:hAnsi="宋体" w:eastAsia="宋体" w:cs="宋体"/>
                <w:i w:val="0"/>
                <w:color w:val="000000"/>
                <w:kern w:val="0"/>
                <w:sz w:val="21"/>
                <w:szCs w:val="21"/>
                <w:highlight w:val="none"/>
                <w:u w:val="none"/>
                <w:lang w:val="en-US" w:eastAsia="zh-CN" w:bidi="ar"/>
              </w:rPr>
            </w:pPr>
            <w:r>
              <w:rPr>
                <w:rFonts w:hint="eastAsia" w:ascii="宋体" w:hAnsi="宋体" w:eastAsia="宋体" w:cs="宋体"/>
                <w:i w:val="0"/>
                <w:color w:val="000000"/>
                <w:kern w:val="0"/>
                <w:sz w:val="21"/>
                <w:szCs w:val="21"/>
                <w:highlight w:val="none"/>
                <w:u w:val="none"/>
                <w:lang w:val="en-US" w:eastAsia="zh-CN" w:bidi="ar"/>
              </w:rPr>
              <w:t>2.0535</w:t>
            </w:r>
          </w:p>
        </w:tc>
      </w:tr>
      <w:tr>
        <w:tblPrEx>
          <w:tblCellMar>
            <w:top w:w="0" w:type="dxa"/>
            <w:left w:w="108" w:type="dxa"/>
            <w:bottom w:w="0" w:type="dxa"/>
            <w:right w:w="108" w:type="dxa"/>
          </w:tblCellMar>
        </w:tblPrEx>
        <w:trPr>
          <w:trHeight w:val="662" w:hRule="atLeast"/>
        </w:trPr>
        <w:tc>
          <w:tcPr>
            <w:tcW w:w="412" w:type="pct"/>
            <w:tcBorders>
              <w:top w:val="single" w:color="auto" w:sz="6" w:space="0"/>
              <w:left w:val="single" w:color="auto" w:sz="6" w:space="0"/>
              <w:bottom w:val="single" w:color="auto" w:sz="6" w:space="0"/>
              <w:right w:val="single" w:color="auto" w:sz="6" w:space="0"/>
            </w:tcBorders>
            <w:vAlign w:val="center"/>
          </w:tcPr>
          <w:p>
            <w:pPr>
              <w:widowControl w:val="0"/>
              <w:adjustRightInd/>
              <w:snapToGrid/>
              <w:spacing w:after="0"/>
              <w:jc w:val="center"/>
              <w:rPr>
                <w:rFonts w:hint="eastAsia" w:ascii="宋体" w:hAnsi="宋体" w:eastAsia="宋体" w:cs="宋体"/>
                <w:kern w:val="2"/>
                <w:sz w:val="21"/>
                <w:szCs w:val="21"/>
                <w:highlight w:val="none"/>
                <w:lang w:val="en-US" w:eastAsia="zh-CN"/>
              </w:rPr>
            </w:pPr>
            <w:r>
              <w:rPr>
                <w:rFonts w:hint="eastAsia" w:ascii="宋体" w:hAnsi="宋体" w:eastAsia="宋体" w:cs="宋体"/>
                <w:kern w:val="2"/>
                <w:sz w:val="21"/>
                <w:szCs w:val="21"/>
                <w:highlight w:val="none"/>
                <w:lang w:val="en-US" w:eastAsia="zh-CN"/>
              </w:rPr>
              <w:t>6</w:t>
            </w:r>
          </w:p>
        </w:tc>
        <w:tc>
          <w:tcPr>
            <w:tcW w:w="2316" w:type="pct"/>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adjustRightInd/>
              <w:snapToGrid/>
              <w:spacing w:after="0"/>
              <w:jc w:val="center"/>
              <w:textAlignment w:val="center"/>
              <w:rPr>
                <w:rFonts w:hint="eastAsia" w:ascii="宋体" w:hAnsi="宋体" w:eastAsia="宋体" w:cs="宋体"/>
                <w:i w:val="0"/>
                <w:color w:val="000000"/>
                <w:kern w:val="0"/>
                <w:sz w:val="21"/>
                <w:szCs w:val="21"/>
                <w:highlight w:val="none"/>
                <w:u w:val="none"/>
                <w:lang w:val="en-US" w:eastAsia="zh-CN" w:bidi="ar"/>
              </w:rPr>
            </w:pPr>
            <w:r>
              <w:rPr>
                <w:rFonts w:hint="eastAsia" w:ascii="宋体" w:hAnsi="宋体" w:eastAsia="宋体" w:cs="宋体"/>
                <w:i w:val="0"/>
                <w:color w:val="000000"/>
                <w:kern w:val="0"/>
                <w:sz w:val="21"/>
                <w:szCs w:val="21"/>
                <w:highlight w:val="none"/>
                <w:u w:val="none"/>
                <w:lang w:val="en-US" w:eastAsia="zh-CN" w:bidi="ar"/>
              </w:rPr>
              <w:t>220kV锡林浩特变电站主建筑大修</w:t>
            </w:r>
          </w:p>
        </w:tc>
        <w:tc>
          <w:tcPr>
            <w:tcW w:w="849" w:type="pct"/>
            <w:tcBorders>
              <w:top w:val="single" w:color="auto" w:sz="6" w:space="0"/>
              <w:left w:val="single" w:color="auto" w:sz="6" w:space="0"/>
              <w:bottom w:val="single" w:color="auto" w:sz="6" w:space="0"/>
              <w:right w:val="single" w:color="auto" w:sz="6" w:space="0"/>
            </w:tcBorders>
            <w:vAlign w:val="center"/>
          </w:tcPr>
          <w:p>
            <w:pPr>
              <w:widowControl w:val="0"/>
              <w:adjustRightInd/>
              <w:snapToGrid/>
              <w:spacing w:after="0"/>
              <w:jc w:val="center"/>
              <w:rPr>
                <w:rFonts w:hint="eastAsia" w:ascii="宋体" w:hAnsi="宋体" w:eastAsia="宋体" w:cs="宋体"/>
                <w:kern w:val="2"/>
                <w:sz w:val="21"/>
                <w:szCs w:val="21"/>
                <w:highlight w:val="none"/>
                <w:lang w:eastAsia="zh-CN"/>
              </w:rPr>
            </w:pPr>
            <w:r>
              <w:rPr>
                <w:rFonts w:hint="eastAsia" w:ascii="宋体" w:hAnsi="宋体" w:eastAsia="宋体" w:cs="宋体"/>
                <w:kern w:val="2"/>
                <w:sz w:val="21"/>
                <w:szCs w:val="21"/>
                <w:highlight w:val="none"/>
                <w:lang w:eastAsia="zh-CN"/>
              </w:rPr>
              <w:t>监理</w:t>
            </w:r>
          </w:p>
        </w:tc>
        <w:tc>
          <w:tcPr>
            <w:tcW w:w="583" w:type="pct"/>
            <w:tcBorders>
              <w:top w:val="single" w:color="auto" w:sz="6" w:space="0"/>
              <w:left w:val="single" w:color="auto" w:sz="6" w:space="0"/>
              <w:bottom w:val="single" w:color="auto" w:sz="6" w:space="0"/>
              <w:right w:val="single" w:color="auto" w:sz="6" w:space="0"/>
            </w:tcBorders>
            <w:vAlign w:val="center"/>
          </w:tcPr>
          <w:p>
            <w:pPr>
              <w:widowControl w:val="0"/>
              <w:adjustRightInd/>
              <w:snapToGrid/>
              <w:spacing w:after="0"/>
              <w:jc w:val="center"/>
              <w:rPr>
                <w:rFonts w:hint="eastAsia" w:ascii="宋体" w:hAnsi="宋体" w:eastAsia="宋体" w:cs="宋体"/>
                <w:kern w:val="2"/>
                <w:sz w:val="21"/>
                <w:szCs w:val="21"/>
                <w:highlight w:val="none"/>
                <w:lang w:val="en-US" w:eastAsia="zh-CN"/>
              </w:rPr>
            </w:pPr>
            <w:r>
              <w:rPr>
                <w:rFonts w:hint="eastAsia" w:ascii="宋体" w:hAnsi="宋体" w:eastAsia="宋体" w:cs="宋体"/>
                <w:kern w:val="2"/>
                <w:sz w:val="21"/>
                <w:szCs w:val="21"/>
                <w:highlight w:val="none"/>
                <w:lang w:val="en-US" w:eastAsia="zh-CN"/>
              </w:rPr>
              <w:t>1</w:t>
            </w:r>
          </w:p>
        </w:tc>
        <w:tc>
          <w:tcPr>
            <w:tcW w:w="838" w:type="pct"/>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adjustRightInd/>
              <w:snapToGrid/>
              <w:spacing w:after="0"/>
              <w:jc w:val="center"/>
              <w:textAlignment w:val="center"/>
              <w:rPr>
                <w:rFonts w:hint="eastAsia" w:ascii="宋体" w:hAnsi="宋体" w:eastAsia="宋体" w:cs="宋体"/>
                <w:i w:val="0"/>
                <w:color w:val="000000"/>
                <w:kern w:val="0"/>
                <w:sz w:val="21"/>
                <w:szCs w:val="21"/>
                <w:highlight w:val="none"/>
                <w:u w:val="none"/>
                <w:lang w:val="en-US" w:eastAsia="zh-CN" w:bidi="ar"/>
              </w:rPr>
            </w:pPr>
            <w:r>
              <w:rPr>
                <w:rFonts w:hint="eastAsia" w:ascii="宋体" w:hAnsi="宋体" w:eastAsia="宋体" w:cs="宋体"/>
                <w:i w:val="0"/>
                <w:color w:val="000000"/>
                <w:kern w:val="0"/>
                <w:sz w:val="21"/>
                <w:szCs w:val="21"/>
                <w:highlight w:val="none"/>
                <w:u w:val="none"/>
                <w:lang w:val="en-US" w:eastAsia="zh-CN" w:bidi="ar"/>
              </w:rPr>
              <w:t>4.9613</w:t>
            </w:r>
          </w:p>
        </w:tc>
      </w:tr>
      <w:tr>
        <w:tblPrEx>
          <w:tblCellMar>
            <w:top w:w="0" w:type="dxa"/>
            <w:left w:w="108" w:type="dxa"/>
            <w:bottom w:w="0" w:type="dxa"/>
            <w:right w:w="108" w:type="dxa"/>
          </w:tblCellMar>
        </w:tblPrEx>
        <w:trPr>
          <w:trHeight w:val="662" w:hRule="atLeast"/>
        </w:trPr>
        <w:tc>
          <w:tcPr>
            <w:tcW w:w="412" w:type="pct"/>
            <w:tcBorders>
              <w:top w:val="single" w:color="auto" w:sz="6" w:space="0"/>
              <w:left w:val="single" w:color="auto" w:sz="6" w:space="0"/>
              <w:bottom w:val="single" w:color="auto" w:sz="6" w:space="0"/>
              <w:right w:val="single" w:color="auto" w:sz="6" w:space="0"/>
            </w:tcBorders>
            <w:vAlign w:val="center"/>
          </w:tcPr>
          <w:p>
            <w:pPr>
              <w:widowControl w:val="0"/>
              <w:adjustRightInd/>
              <w:snapToGrid/>
              <w:spacing w:after="0"/>
              <w:jc w:val="center"/>
              <w:rPr>
                <w:rFonts w:hint="eastAsia" w:ascii="宋体" w:hAnsi="宋体" w:eastAsia="宋体" w:cs="宋体"/>
                <w:kern w:val="2"/>
                <w:sz w:val="21"/>
                <w:szCs w:val="21"/>
                <w:highlight w:val="none"/>
                <w:lang w:val="en-US" w:eastAsia="zh-CN"/>
              </w:rPr>
            </w:pPr>
            <w:r>
              <w:rPr>
                <w:rFonts w:hint="eastAsia" w:ascii="宋体" w:hAnsi="宋体" w:eastAsia="宋体" w:cs="宋体"/>
                <w:kern w:val="2"/>
                <w:sz w:val="21"/>
                <w:szCs w:val="21"/>
                <w:highlight w:val="none"/>
                <w:lang w:val="en-US" w:eastAsia="zh-CN"/>
              </w:rPr>
              <w:t>7</w:t>
            </w:r>
          </w:p>
        </w:tc>
        <w:tc>
          <w:tcPr>
            <w:tcW w:w="2316" w:type="pct"/>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adjustRightInd/>
              <w:snapToGrid/>
              <w:spacing w:after="0"/>
              <w:jc w:val="center"/>
              <w:textAlignment w:val="center"/>
              <w:rPr>
                <w:rFonts w:hint="eastAsia" w:ascii="宋体" w:hAnsi="宋体" w:eastAsia="宋体" w:cs="宋体"/>
                <w:i w:val="0"/>
                <w:color w:val="000000"/>
                <w:kern w:val="0"/>
                <w:sz w:val="21"/>
                <w:szCs w:val="21"/>
                <w:highlight w:val="none"/>
                <w:u w:val="none"/>
                <w:lang w:val="en-US" w:eastAsia="zh-CN" w:bidi="ar"/>
              </w:rPr>
            </w:pPr>
            <w:r>
              <w:rPr>
                <w:rFonts w:hint="eastAsia" w:ascii="宋体" w:hAnsi="宋体" w:eastAsia="宋体" w:cs="宋体"/>
                <w:i w:val="0"/>
                <w:color w:val="000000"/>
                <w:kern w:val="0"/>
                <w:sz w:val="21"/>
                <w:szCs w:val="21"/>
                <w:highlight w:val="none"/>
                <w:u w:val="none"/>
                <w:lang w:val="en-US" w:eastAsia="zh-CN" w:bidi="ar"/>
              </w:rPr>
              <w:t>220kV高力罕、巴彦乌拉2座变电站消防水管道大修</w:t>
            </w:r>
          </w:p>
        </w:tc>
        <w:tc>
          <w:tcPr>
            <w:tcW w:w="849" w:type="pct"/>
            <w:tcBorders>
              <w:top w:val="single" w:color="auto" w:sz="6" w:space="0"/>
              <w:left w:val="single" w:color="auto" w:sz="6" w:space="0"/>
              <w:bottom w:val="single" w:color="auto" w:sz="6" w:space="0"/>
              <w:right w:val="single" w:color="auto" w:sz="6" w:space="0"/>
            </w:tcBorders>
            <w:vAlign w:val="center"/>
          </w:tcPr>
          <w:p>
            <w:pPr>
              <w:widowControl w:val="0"/>
              <w:adjustRightInd/>
              <w:snapToGrid/>
              <w:spacing w:after="0"/>
              <w:jc w:val="center"/>
              <w:rPr>
                <w:rFonts w:hint="eastAsia" w:ascii="宋体" w:hAnsi="宋体" w:eastAsia="宋体" w:cs="宋体"/>
                <w:kern w:val="2"/>
                <w:sz w:val="21"/>
                <w:szCs w:val="21"/>
                <w:highlight w:val="none"/>
                <w:lang w:eastAsia="zh-CN"/>
              </w:rPr>
            </w:pPr>
            <w:r>
              <w:rPr>
                <w:rFonts w:hint="eastAsia" w:ascii="宋体" w:hAnsi="宋体" w:eastAsia="宋体" w:cs="宋体"/>
                <w:kern w:val="2"/>
                <w:sz w:val="21"/>
                <w:szCs w:val="21"/>
                <w:highlight w:val="none"/>
                <w:lang w:eastAsia="zh-CN"/>
              </w:rPr>
              <w:t>监理</w:t>
            </w:r>
          </w:p>
        </w:tc>
        <w:tc>
          <w:tcPr>
            <w:tcW w:w="583" w:type="pct"/>
            <w:tcBorders>
              <w:top w:val="single" w:color="auto" w:sz="6" w:space="0"/>
              <w:left w:val="single" w:color="auto" w:sz="6" w:space="0"/>
              <w:bottom w:val="single" w:color="auto" w:sz="6" w:space="0"/>
              <w:right w:val="single" w:color="auto" w:sz="6" w:space="0"/>
            </w:tcBorders>
            <w:vAlign w:val="center"/>
          </w:tcPr>
          <w:p>
            <w:pPr>
              <w:widowControl w:val="0"/>
              <w:adjustRightInd/>
              <w:snapToGrid/>
              <w:spacing w:after="0"/>
              <w:jc w:val="center"/>
              <w:rPr>
                <w:rFonts w:hint="eastAsia" w:ascii="宋体" w:hAnsi="宋体" w:eastAsia="宋体" w:cs="宋体"/>
                <w:kern w:val="2"/>
                <w:sz w:val="21"/>
                <w:szCs w:val="21"/>
                <w:highlight w:val="none"/>
                <w:lang w:val="en-US" w:eastAsia="zh-CN"/>
              </w:rPr>
            </w:pPr>
            <w:r>
              <w:rPr>
                <w:rFonts w:hint="eastAsia" w:ascii="宋体" w:hAnsi="宋体" w:eastAsia="宋体" w:cs="宋体"/>
                <w:kern w:val="2"/>
                <w:sz w:val="21"/>
                <w:szCs w:val="21"/>
                <w:highlight w:val="none"/>
                <w:lang w:val="en-US" w:eastAsia="zh-CN"/>
              </w:rPr>
              <w:t>1</w:t>
            </w:r>
          </w:p>
        </w:tc>
        <w:tc>
          <w:tcPr>
            <w:tcW w:w="838" w:type="pct"/>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adjustRightInd/>
              <w:snapToGrid/>
              <w:spacing w:after="0"/>
              <w:jc w:val="center"/>
              <w:textAlignment w:val="center"/>
              <w:rPr>
                <w:rFonts w:hint="eastAsia" w:ascii="宋体" w:hAnsi="宋体" w:eastAsia="宋体" w:cs="宋体"/>
                <w:i w:val="0"/>
                <w:color w:val="000000"/>
                <w:kern w:val="0"/>
                <w:sz w:val="21"/>
                <w:szCs w:val="21"/>
                <w:highlight w:val="none"/>
                <w:u w:val="none"/>
                <w:lang w:val="en-US" w:eastAsia="zh-CN" w:bidi="ar"/>
              </w:rPr>
            </w:pPr>
            <w:r>
              <w:rPr>
                <w:rFonts w:hint="eastAsia" w:ascii="宋体" w:hAnsi="宋体" w:eastAsia="宋体" w:cs="宋体"/>
                <w:i w:val="0"/>
                <w:color w:val="000000"/>
                <w:kern w:val="0"/>
                <w:sz w:val="21"/>
                <w:szCs w:val="21"/>
                <w:highlight w:val="none"/>
                <w:u w:val="none"/>
                <w:lang w:val="en-US" w:eastAsia="zh-CN" w:bidi="ar"/>
              </w:rPr>
              <w:t>4.6550</w:t>
            </w:r>
          </w:p>
        </w:tc>
      </w:tr>
      <w:tr>
        <w:tblPrEx>
          <w:tblCellMar>
            <w:top w:w="0" w:type="dxa"/>
            <w:left w:w="108" w:type="dxa"/>
            <w:bottom w:w="0" w:type="dxa"/>
            <w:right w:w="108" w:type="dxa"/>
          </w:tblCellMar>
        </w:tblPrEx>
        <w:trPr>
          <w:trHeight w:val="662" w:hRule="atLeast"/>
        </w:trPr>
        <w:tc>
          <w:tcPr>
            <w:tcW w:w="412" w:type="pct"/>
            <w:tcBorders>
              <w:top w:val="single" w:color="auto" w:sz="6" w:space="0"/>
              <w:left w:val="single" w:color="auto" w:sz="6" w:space="0"/>
              <w:bottom w:val="single" w:color="auto" w:sz="6" w:space="0"/>
              <w:right w:val="single" w:color="auto" w:sz="6" w:space="0"/>
            </w:tcBorders>
            <w:vAlign w:val="center"/>
          </w:tcPr>
          <w:p>
            <w:pPr>
              <w:widowControl w:val="0"/>
              <w:adjustRightInd/>
              <w:snapToGrid/>
              <w:spacing w:after="0"/>
              <w:jc w:val="center"/>
              <w:rPr>
                <w:rFonts w:hint="eastAsia" w:ascii="宋体" w:hAnsi="宋体" w:eastAsia="宋体" w:cs="宋体"/>
                <w:kern w:val="2"/>
                <w:sz w:val="21"/>
                <w:szCs w:val="21"/>
                <w:highlight w:val="none"/>
                <w:lang w:val="en-US" w:eastAsia="zh-CN"/>
              </w:rPr>
            </w:pPr>
            <w:r>
              <w:rPr>
                <w:rFonts w:hint="eastAsia" w:ascii="宋体" w:hAnsi="宋体" w:eastAsia="宋体" w:cs="宋体"/>
                <w:kern w:val="2"/>
                <w:sz w:val="21"/>
                <w:szCs w:val="21"/>
                <w:highlight w:val="none"/>
                <w:lang w:val="en-US" w:eastAsia="zh-CN"/>
              </w:rPr>
              <w:t>8</w:t>
            </w:r>
          </w:p>
        </w:tc>
        <w:tc>
          <w:tcPr>
            <w:tcW w:w="2316" w:type="pct"/>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adjustRightInd/>
              <w:snapToGrid/>
              <w:spacing w:after="0"/>
              <w:jc w:val="center"/>
              <w:textAlignment w:val="center"/>
              <w:rPr>
                <w:rFonts w:hint="eastAsia" w:ascii="宋体" w:hAnsi="宋体" w:eastAsia="宋体" w:cs="宋体"/>
                <w:kern w:val="2"/>
                <w:sz w:val="21"/>
                <w:szCs w:val="21"/>
                <w:highlight w:val="none"/>
              </w:rPr>
            </w:pPr>
            <w:r>
              <w:rPr>
                <w:rFonts w:hint="eastAsia" w:ascii="宋体" w:hAnsi="宋体" w:eastAsia="宋体" w:cs="宋体"/>
                <w:i w:val="0"/>
                <w:color w:val="000000"/>
                <w:kern w:val="0"/>
                <w:sz w:val="21"/>
                <w:szCs w:val="21"/>
                <w:highlight w:val="none"/>
                <w:u w:val="none"/>
                <w:lang w:val="en-US" w:eastAsia="zh-CN" w:bidi="ar"/>
              </w:rPr>
              <w:t>220kV锡林浩特变电站防火封堵大修</w:t>
            </w:r>
          </w:p>
        </w:tc>
        <w:tc>
          <w:tcPr>
            <w:tcW w:w="849" w:type="pct"/>
            <w:tcBorders>
              <w:top w:val="single" w:color="auto" w:sz="6" w:space="0"/>
              <w:left w:val="single" w:color="auto" w:sz="6" w:space="0"/>
              <w:bottom w:val="single" w:color="auto" w:sz="6" w:space="0"/>
              <w:right w:val="single" w:color="auto" w:sz="6" w:space="0"/>
            </w:tcBorders>
            <w:vAlign w:val="center"/>
          </w:tcPr>
          <w:p>
            <w:pPr>
              <w:widowControl w:val="0"/>
              <w:adjustRightInd/>
              <w:snapToGrid/>
              <w:spacing w:after="0"/>
              <w:jc w:val="center"/>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lang w:eastAsia="zh-CN"/>
              </w:rPr>
              <w:t>监理</w:t>
            </w:r>
          </w:p>
        </w:tc>
        <w:tc>
          <w:tcPr>
            <w:tcW w:w="583" w:type="pct"/>
            <w:tcBorders>
              <w:top w:val="single" w:color="auto" w:sz="6" w:space="0"/>
              <w:left w:val="single" w:color="auto" w:sz="6" w:space="0"/>
              <w:bottom w:val="single" w:color="auto" w:sz="6" w:space="0"/>
              <w:right w:val="single" w:color="auto" w:sz="6" w:space="0"/>
            </w:tcBorders>
            <w:vAlign w:val="center"/>
          </w:tcPr>
          <w:p>
            <w:pPr>
              <w:widowControl w:val="0"/>
              <w:adjustRightInd/>
              <w:snapToGrid/>
              <w:spacing w:after="0"/>
              <w:jc w:val="center"/>
              <w:rPr>
                <w:rFonts w:hint="eastAsia" w:ascii="宋体" w:hAnsi="宋体" w:eastAsia="宋体" w:cs="宋体"/>
                <w:kern w:val="2"/>
                <w:sz w:val="21"/>
                <w:szCs w:val="21"/>
                <w:highlight w:val="none"/>
                <w:lang w:val="en-US" w:eastAsia="zh-CN"/>
              </w:rPr>
            </w:pPr>
            <w:r>
              <w:rPr>
                <w:rFonts w:hint="eastAsia" w:ascii="宋体" w:hAnsi="宋体" w:eastAsia="宋体" w:cs="宋体"/>
                <w:kern w:val="2"/>
                <w:sz w:val="21"/>
                <w:szCs w:val="21"/>
                <w:highlight w:val="none"/>
                <w:lang w:val="en-US" w:eastAsia="zh-CN"/>
              </w:rPr>
              <w:t>1</w:t>
            </w:r>
          </w:p>
        </w:tc>
        <w:tc>
          <w:tcPr>
            <w:tcW w:w="838" w:type="pct"/>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adjustRightInd/>
              <w:snapToGrid/>
              <w:spacing w:after="0"/>
              <w:jc w:val="center"/>
              <w:textAlignment w:val="center"/>
              <w:rPr>
                <w:rFonts w:hint="eastAsia" w:ascii="宋体" w:hAnsi="宋体" w:eastAsia="宋体" w:cs="宋体"/>
                <w:kern w:val="2"/>
                <w:sz w:val="21"/>
                <w:szCs w:val="21"/>
                <w:highlight w:val="none"/>
                <w:lang w:val="en-US" w:eastAsia="zh-CN"/>
              </w:rPr>
            </w:pPr>
            <w:r>
              <w:rPr>
                <w:rFonts w:hint="eastAsia" w:ascii="宋体" w:hAnsi="宋体" w:eastAsia="宋体" w:cs="宋体"/>
                <w:kern w:val="2"/>
                <w:sz w:val="21"/>
                <w:szCs w:val="21"/>
                <w:highlight w:val="none"/>
                <w:lang w:val="en-US" w:eastAsia="zh-CN"/>
              </w:rPr>
              <w:t>2.1549</w:t>
            </w:r>
          </w:p>
        </w:tc>
      </w:tr>
      <w:tr>
        <w:tblPrEx>
          <w:tblCellMar>
            <w:top w:w="0" w:type="dxa"/>
            <w:left w:w="108" w:type="dxa"/>
            <w:bottom w:w="0" w:type="dxa"/>
            <w:right w:w="108" w:type="dxa"/>
          </w:tblCellMar>
        </w:tblPrEx>
        <w:trPr>
          <w:trHeight w:val="662" w:hRule="atLeast"/>
        </w:trPr>
        <w:tc>
          <w:tcPr>
            <w:tcW w:w="412" w:type="pct"/>
            <w:tcBorders>
              <w:top w:val="single" w:color="auto" w:sz="6" w:space="0"/>
              <w:left w:val="single" w:color="auto" w:sz="6" w:space="0"/>
              <w:bottom w:val="single" w:color="auto" w:sz="6" w:space="0"/>
              <w:right w:val="single" w:color="auto" w:sz="6" w:space="0"/>
            </w:tcBorders>
            <w:vAlign w:val="center"/>
          </w:tcPr>
          <w:p>
            <w:pPr>
              <w:widowControl w:val="0"/>
              <w:adjustRightInd/>
              <w:snapToGrid/>
              <w:spacing w:after="0"/>
              <w:jc w:val="center"/>
              <w:rPr>
                <w:rFonts w:hint="eastAsia" w:ascii="宋体" w:hAnsi="宋体" w:eastAsia="宋体" w:cs="宋体"/>
                <w:kern w:val="2"/>
                <w:sz w:val="21"/>
                <w:szCs w:val="21"/>
                <w:highlight w:val="none"/>
                <w:lang w:val="en-US" w:eastAsia="zh-CN"/>
              </w:rPr>
            </w:pPr>
            <w:r>
              <w:rPr>
                <w:rFonts w:hint="eastAsia" w:ascii="宋体" w:hAnsi="宋体" w:eastAsia="宋体" w:cs="宋体"/>
                <w:kern w:val="2"/>
                <w:sz w:val="21"/>
                <w:szCs w:val="21"/>
                <w:highlight w:val="none"/>
                <w:lang w:val="en-US" w:eastAsia="zh-CN"/>
              </w:rPr>
              <w:t>9</w:t>
            </w:r>
          </w:p>
        </w:tc>
        <w:tc>
          <w:tcPr>
            <w:tcW w:w="2316" w:type="pct"/>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adjustRightInd/>
              <w:snapToGrid/>
              <w:spacing w:after="0"/>
              <w:jc w:val="center"/>
              <w:textAlignment w:val="center"/>
              <w:rPr>
                <w:rFonts w:hint="eastAsia" w:ascii="宋体" w:hAnsi="宋体" w:eastAsia="宋体" w:cs="宋体"/>
                <w:i w:val="0"/>
                <w:color w:val="000000"/>
                <w:kern w:val="0"/>
                <w:sz w:val="21"/>
                <w:szCs w:val="21"/>
                <w:highlight w:val="none"/>
                <w:u w:val="none"/>
                <w:lang w:val="en-US" w:eastAsia="zh-CN" w:bidi="ar"/>
              </w:rPr>
            </w:pPr>
            <w:r>
              <w:rPr>
                <w:rFonts w:hint="eastAsia" w:ascii="宋体" w:hAnsi="宋体" w:eastAsia="宋体" w:cs="宋体"/>
                <w:i w:val="0"/>
                <w:color w:val="000000"/>
                <w:kern w:val="0"/>
                <w:sz w:val="21"/>
                <w:szCs w:val="21"/>
                <w:highlight w:val="none"/>
                <w:u w:val="none"/>
                <w:lang w:val="en-US" w:eastAsia="zh-CN" w:bidi="ar"/>
              </w:rPr>
              <w:t>35kV黑城子变电站10kV951一居委线绝缘化大修</w:t>
            </w:r>
          </w:p>
        </w:tc>
        <w:tc>
          <w:tcPr>
            <w:tcW w:w="849" w:type="pct"/>
            <w:tcBorders>
              <w:top w:val="single" w:color="auto" w:sz="6" w:space="0"/>
              <w:left w:val="single" w:color="auto" w:sz="6" w:space="0"/>
              <w:bottom w:val="single" w:color="auto" w:sz="6" w:space="0"/>
              <w:right w:val="single" w:color="auto" w:sz="6" w:space="0"/>
            </w:tcBorders>
            <w:vAlign w:val="center"/>
          </w:tcPr>
          <w:p>
            <w:pPr>
              <w:widowControl w:val="0"/>
              <w:adjustRightInd/>
              <w:snapToGrid/>
              <w:spacing w:after="0"/>
              <w:jc w:val="center"/>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eastAsia="zh-CN"/>
              </w:rPr>
              <w:t>监理</w:t>
            </w:r>
          </w:p>
        </w:tc>
        <w:tc>
          <w:tcPr>
            <w:tcW w:w="583" w:type="pct"/>
            <w:tcBorders>
              <w:top w:val="single" w:color="auto" w:sz="6" w:space="0"/>
              <w:left w:val="single" w:color="auto" w:sz="6" w:space="0"/>
              <w:bottom w:val="single" w:color="auto" w:sz="6" w:space="0"/>
              <w:right w:val="single" w:color="auto" w:sz="6" w:space="0"/>
            </w:tcBorders>
            <w:vAlign w:val="center"/>
          </w:tcPr>
          <w:p>
            <w:pPr>
              <w:widowControl w:val="0"/>
              <w:adjustRightInd/>
              <w:snapToGrid/>
              <w:spacing w:after="0"/>
              <w:jc w:val="center"/>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rPr>
              <w:t>1</w:t>
            </w:r>
          </w:p>
        </w:tc>
        <w:tc>
          <w:tcPr>
            <w:tcW w:w="838" w:type="pct"/>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adjustRightInd/>
              <w:snapToGrid/>
              <w:spacing w:after="0"/>
              <w:jc w:val="center"/>
              <w:textAlignment w:val="center"/>
              <w:rPr>
                <w:rFonts w:hint="eastAsia" w:ascii="宋体" w:hAnsi="宋体" w:eastAsia="宋体" w:cs="宋体"/>
                <w:i w:val="0"/>
                <w:color w:val="000000"/>
                <w:kern w:val="0"/>
                <w:sz w:val="21"/>
                <w:szCs w:val="21"/>
                <w:highlight w:val="none"/>
                <w:u w:val="none"/>
                <w:lang w:val="en-US" w:eastAsia="zh-CN" w:bidi="ar"/>
              </w:rPr>
            </w:pPr>
            <w:r>
              <w:rPr>
                <w:rFonts w:hint="eastAsia" w:ascii="宋体" w:hAnsi="宋体" w:eastAsia="宋体" w:cs="宋体"/>
                <w:i w:val="0"/>
                <w:color w:val="000000"/>
                <w:kern w:val="0"/>
                <w:sz w:val="21"/>
                <w:szCs w:val="21"/>
                <w:highlight w:val="none"/>
                <w:u w:val="none"/>
                <w:lang w:val="en-US" w:eastAsia="zh-CN" w:bidi="ar"/>
              </w:rPr>
              <w:t>2.0680</w:t>
            </w:r>
          </w:p>
        </w:tc>
      </w:tr>
      <w:tr>
        <w:tblPrEx>
          <w:tblCellMar>
            <w:top w:w="0" w:type="dxa"/>
            <w:left w:w="108" w:type="dxa"/>
            <w:bottom w:w="0" w:type="dxa"/>
            <w:right w:w="108" w:type="dxa"/>
          </w:tblCellMar>
        </w:tblPrEx>
        <w:trPr>
          <w:trHeight w:val="662" w:hRule="atLeast"/>
        </w:trPr>
        <w:tc>
          <w:tcPr>
            <w:tcW w:w="412" w:type="pct"/>
            <w:tcBorders>
              <w:top w:val="single" w:color="auto" w:sz="6" w:space="0"/>
              <w:left w:val="single" w:color="auto" w:sz="6" w:space="0"/>
              <w:bottom w:val="single" w:color="auto" w:sz="6" w:space="0"/>
              <w:right w:val="single" w:color="auto" w:sz="6" w:space="0"/>
            </w:tcBorders>
            <w:vAlign w:val="center"/>
          </w:tcPr>
          <w:p>
            <w:pPr>
              <w:widowControl w:val="0"/>
              <w:adjustRightInd/>
              <w:snapToGrid/>
              <w:spacing w:after="0"/>
              <w:jc w:val="center"/>
              <w:rPr>
                <w:rFonts w:hint="eastAsia" w:ascii="宋体" w:hAnsi="宋体" w:eastAsia="宋体" w:cs="宋体"/>
                <w:kern w:val="2"/>
                <w:sz w:val="21"/>
                <w:szCs w:val="21"/>
                <w:highlight w:val="none"/>
                <w:lang w:val="en-US" w:eastAsia="zh-CN"/>
              </w:rPr>
            </w:pPr>
            <w:r>
              <w:rPr>
                <w:rFonts w:hint="eastAsia" w:ascii="宋体" w:hAnsi="宋体" w:eastAsia="宋体" w:cs="宋体"/>
                <w:kern w:val="2"/>
                <w:sz w:val="21"/>
                <w:szCs w:val="21"/>
                <w:highlight w:val="none"/>
                <w:lang w:val="en-US" w:eastAsia="zh-CN"/>
              </w:rPr>
              <w:t>10</w:t>
            </w:r>
          </w:p>
        </w:tc>
        <w:tc>
          <w:tcPr>
            <w:tcW w:w="2316" w:type="pct"/>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adjustRightInd/>
              <w:snapToGrid/>
              <w:spacing w:after="0"/>
              <w:jc w:val="center"/>
              <w:textAlignment w:val="center"/>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rPr>
              <w:t>东乌供电分公司110kV苏布达变974二连路线路大修工程</w:t>
            </w:r>
          </w:p>
        </w:tc>
        <w:tc>
          <w:tcPr>
            <w:tcW w:w="849" w:type="pct"/>
            <w:tcBorders>
              <w:top w:val="single" w:color="auto" w:sz="6" w:space="0"/>
              <w:left w:val="single" w:color="auto" w:sz="6" w:space="0"/>
              <w:bottom w:val="single" w:color="auto" w:sz="6" w:space="0"/>
              <w:right w:val="single" w:color="auto" w:sz="6" w:space="0"/>
            </w:tcBorders>
            <w:vAlign w:val="center"/>
          </w:tcPr>
          <w:p>
            <w:pPr>
              <w:widowControl w:val="0"/>
              <w:adjustRightInd/>
              <w:snapToGrid/>
              <w:spacing w:after="0"/>
              <w:jc w:val="center"/>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eastAsia="zh-CN"/>
              </w:rPr>
              <w:t>监理</w:t>
            </w:r>
          </w:p>
        </w:tc>
        <w:tc>
          <w:tcPr>
            <w:tcW w:w="583" w:type="pct"/>
            <w:tcBorders>
              <w:top w:val="single" w:color="auto" w:sz="6" w:space="0"/>
              <w:left w:val="single" w:color="auto" w:sz="6" w:space="0"/>
              <w:bottom w:val="single" w:color="auto" w:sz="6" w:space="0"/>
              <w:right w:val="single" w:color="auto" w:sz="6" w:space="0"/>
            </w:tcBorders>
            <w:vAlign w:val="center"/>
          </w:tcPr>
          <w:p>
            <w:pPr>
              <w:widowControl w:val="0"/>
              <w:adjustRightInd/>
              <w:snapToGrid/>
              <w:spacing w:after="0"/>
              <w:jc w:val="center"/>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rPr>
              <w:t>1</w:t>
            </w:r>
          </w:p>
        </w:tc>
        <w:tc>
          <w:tcPr>
            <w:tcW w:w="838" w:type="pct"/>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adjustRightInd/>
              <w:snapToGrid/>
              <w:spacing w:after="0"/>
              <w:jc w:val="center"/>
              <w:textAlignment w:val="center"/>
              <w:rPr>
                <w:rFonts w:hint="eastAsia" w:ascii="宋体" w:hAnsi="宋体" w:eastAsia="宋体" w:cs="宋体"/>
                <w:kern w:val="2"/>
                <w:sz w:val="21"/>
                <w:szCs w:val="21"/>
                <w:highlight w:val="none"/>
                <w:lang w:val="en-US" w:eastAsia="zh-CN"/>
              </w:rPr>
            </w:pPr>
            <w:r>
              <w:rPr>
                <w:rFonts w:hint="eastAsia" w:ascii="宋体" w:hAnsi="宋体" w:eastAsia="宋体" w:cs="宋体"/>
                <w:kern w:val="2"/>
                <w:sz w:val="21"/>
                <w:szCs w:val="21"/>
                <w:highlight w:val="none"/>
                <w:lang w:val="en-US" w:eastAsia="zh-CN"/>
              </w:rPr>
              <w:t>3.4953</w:t>
            </w:r>
          </w:p>
        </w:tc>
      </w:tr>
      <w:tr>
        <w:tblPrEx>
          <w:tblCellMar>
            <w:top w:w="0" w:type="dxa"/>
            <w:left w:w="108" w:type="dxa"/>
            <w:bottom w:w="0" w:type="dxa"/>
            <w:right w:w="108" w:type="dxa"/>
          </w:tblCellMar>
        </w:tblPrEx>
        <w:trPr>
          <w:trHeight w:val="662" w:hRule="atLeast"/>
        </w:trPr>
        <w:tc>
          <w:tcPr>
            <w:tcW w:w="412" w:type="pct"/>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adjustRightInd/>
              <w:snapToGrid/>
              <w:spacing w:after="0"/>
              <w:jc w:val="center"/>
              <w:textAlignment w:val="center"/>
              <w:rPr>
                <w:rFonts w:hint="eastAsia" w:ascii="宋体" w:hAnsi="宋体" w:eastAsia="宋体" w:cs="宋体"/>
                <w:kern w:val="2"/>
                <w:sz w:val="21"/>
                <w:szCs w:val="21"/>
                <w:highlight w:val="none"/>
                <w:lang w:val="en-US" w:eastAsia="zh-CN"/>
              </w:rPr>
            </w:pPr>
            <w:r>
              <w:rPr>
                <w:rFonts w:hint="eastAsia" w:ascii="宋体" w:hAnsi="宋体" w:eastAsia="宋体" w:cs="宋体"/>
                <w:kern w:val="2"/>
                <w:sz w:val="21"/>
                <w:szCs w:val="21"/>
                <w:highlight w:val="none"/>
                <w:lang w:val="en-US" w:eastAsia="zh-CN"/>
              </w:rPr>
              <w:t>11</w:t>
            </w:r>
          </w:p>
        </w:tc>
        <w:tc>
          <w:tcPr>
            <w:tcW w:w="2316" w:type="pct"/>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adjustRightInd/>
              <w:snapToGrid/>
              <w:spacing w:after="0"/>
              <w:jc w:val="center"/>
              <w:textAlignment w:val="center"/>
              <w:rPr>
                <w:rFonts w:hint="eastAsia" w:ascii="宋体" w:hAnsi="宋体" w:eastAsia="宋体" w:cs="宋体"/>
                <w:kern w:val="2"/>
                <w:sz w:val="21"/>
                <w:szCs w:val="21"/>
                <w:highlight w:val="none"/>
                <w:lang w:val="en-US" w:eastAsia="zh-CN"/>
              </w:rPr>
            </w:pPr>
            <w:r>
              <w:rPr>
                <w:rFonts w:hint="eastAsia" w:ascii="宋体" w:hAnsi="宋体" w:eastAsia="宋体" w:cs="宋体"/>
                <w:kern w:val="2"/>
                <w:sz w:val="21"/>
                <w:szCs w:val="21"/>
                <w:highlight w:val="none"/>
                <w:lang w:val="en-US" w:eastAsia="zh-CN"/>
              </w:rPr>
              <w:t>110kV道西庙变1、2号主变大修</w:t>
            </w:r>
          </w:p>
        </w:tc>
        <w:tc>
          <w:tcPr>
            <w:tcW w:w="849" w:type="pct"/>
            <w:tcBorders>
              <w:top w:val="single" w:color="auto" w:sz="6" w:space="0"/>
              <w:left w:val="single" w:color="auto" w:sz="6" w:space="0"/>
              <w:bottom w:val="single" w:color="auto" w:sz="6" w:space="0"/>
              <w:right w:val="single" w:color="auto" w:sz="6" w:space="0"/>
            </w:tcBorders>
            <w:vAlign w:val="center"/>
          </w:tcPr>
          <w:p>
            <w:pPr>
              <w:widowControl w:val="0"/>
              <w:adjustRightInd/>
              <w:snapToGrid/>
              <w:spacing w:after="0"/>
              <w:jc w:val="center"/>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eastAsia="zh-CN"/>
              </w:rPr>
              <w:t>监理</w:t>
            </w:r>
          </w:p>
        </w:tc>
        <w:tc>
          <w:tcPr>
            <w:tcW w:w="583" w:type="pct"/>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adjustRightInd/>
              <w:snapToGrid/>
              <w:spacing w:after="0"/>
              <w:jc w:val="center"/>
              <w:textAlignment w:val="center"/>
              <w:rPr>
                <w:rFonts w:hint="eastAsia" w:ascii="宋体" w:hAnsi="宋体" w:eastAsia="宋体" w:cs="宋体"/>
                <w:kern w:val="2"/>
                <w:sz w:val="21"/>
                <w:szCs w:val="21"/>
                <w:highlight w:val="none"/>
                <w:lang w:val="en-US" w:eastAsia="zh-CN"/>
              </w:rPr>
            </w:pPr>
            <w:r>
              <w:rPr>
                <w:rFonts w:hint="eastAsia" w:ascii="宋体" w:hAnsi="宋体" w:eastAsia="宋体" w:cs="宋体"/>
                <w:kern w:val="2"/>
                <w:sz w:val="21"/>
                <w:szCs w:val="21"/>
                <w:highlight w:val="none"/>
                <w:lang w:val="en-US" w:eastAsia="zh-CN"/>
              </w:rPr>
              <w:t>1</w:t>
            </w:r>
          </w:p>
        </w:tc>
        <w:tc>
          <w:tcPr>
            <w:tcW w:w="838" w:type="pct"/>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adjustRightInd/>
              <w:snapToGrid/>
              <w:spacing w:after="0"/>
              <w:jc w:val="center"/>
              <w:textAlignment w:val="center"/>
              <w:rPr>
                <w:rFonts w:hint="eastAsia" w:ascii="宋体" w:hAnsi="宋体" w:eastAsia="宋体" w:cs="宋体"/>
                <w:kern w:val="2"/>
                <w:sz w:val="21"/>
                <w:szCs w:val="21"/>
                <w:highlight w:val="none"/>
                <w:lang w:val="en-US" w:eastAsia="zh-CN"/>
              </w:rPr>
            </w:pPr>
            <w:r>
              <w:rPr>
                <w:rFonts w:hint="eastAsia" w:ascii="宋体" w:hAnsi="宋体" w:eastAsia="宋体" w:cs="宋体"/>
                <w:kern w:val="2"/>
                <w:sz w:val="21"/>
                <w:szCs w:val="21"/>
                <w:highlight w:val="none"/>
                <w:lang w:val="en-US" w:eastAsia="zh-CN"/>
              </w:rPr>
              <w:t>2.1545</w:t>
            </w:r>
          </w:p>
        </w:tc>
      </w:tr>
      <w:tr>
        <w:tblPrEx>
          <w:tblCellMar>
            <w:top w:w="0" w:type="dxa"/>
            <w:left w:w="108" w:type="dxa"/>
            <w:bottom w:w="0" w:type="dxa"/>
            <w:right w:w="108" w:type="dxa"/>
          </w:tblCellMar>
        </w:tblPrEx>
        <w:trPr>
          <w:trHeight w:val="662" w:hRule="atLeast"/>
        </w:trPr>
        <w:tc>
          <w:tcPr>
            <w:tcW w:w="412" w:type="pct"/>
            <w:tcBorders>
              <w:top w:val="single" w:color="auto" w:sz="6" w:space="0"/>
              <w:left w:val="single" w:color="auto" w:sz="6" w:space="0"/>
              <w:bottom w:val="single" w:color="auto" w:sz="6" w:space="0"/>
              <w:right w:val="single" w:color="auto" w:sz="6" w:space="0"/>
            </w:tcBorders>
            <w:vAlign w:val="center"/>
          </w:tcPr>
          <w:p>
            <w:pPr>
              <w:widowControl w:val="0"/>
              <w:adjustRightInd/>
              <w:snapToGrid/>
              <w:spacing w:after="0"/>
              <w:jc w:val="center"/>
              <w:rPr>
                <w:rFonts w:hint="eastAsia" w:ascii="宋体" w:hAnsi="宋体" w:eastAsia="宋体" w:cs="宋体"/>
                <w:kern w:val="2"/>
                <w:sz w:val="21"/>
                <w:szCs w:val="21"/>
                <w:highlight w:val="none"/>
                <w:lang w:val="en-US" w:eastAsia="zh-CN"/>
              </w:rPr>
            </w:pPr>
            <w:r>
              <w:rPr>
                <w:rFonts w:hint="eastAsia" w:ascii="宋体" w:hAnsi="宋体" w:eastAsia="宋体" w:cs="宋体"/>
                <w:kern w:val="2"/>
                <w:sz w:val="21"/>
                <w:szCs w:val="21"/>
                <w:highlight w:val="none"/>
                <w:lang w:val="en-US" w:eastAsia="zh-CN"/>
              </w:rPr>
              <w:t>12</w:t>
            </w:r>
          </w:p>
        </w:tc>
        <w:tc>
          <w:tcPr>
            <w:tcW w:w="2316" w:type="pct"/>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adjustRightInd/>
              <w:snapToGrid/>
              <w:spacing w:after="0"/>
              <w:jc w:val="center"/>
              <w:textAlignment w:val="center"/>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rPr>
              <w:t>110kV宝力道变电站综合维修</w:t>
            </w:r>
          </w:p>
        </w:tc>
        <w:tc>
          <w:tcPr>
            <w:tcW w:w="849" w:type="pct"/>
            <w:tcBorders>
              <w:top w:val="single" w:color="auto" w:sz="6" w:space="0"/>
              <w:left w:val="single" w:color="auto" w:sz="6" w:space="0"/>
              <w:bottom w:val="single" w:color="auto" w:sz="6" w:space="0"/>
              <w:right w:val="single" w:color="auto" w:sz="6" w:space="0"/>
            </w:tcBorders>
            <w:vAlign w:val="center"/>
          </w:tcPr>
          <w:p>
            <w:pPr>
              <w:widowControl w:val="0"/>
              <w:adjustRightInd/>
              <w:snapToGrid/>
              <w:spacing w:after="0"/>
              <w:jc w:val="center"/>
              <w:rPr>
                <w:rFonts w:hint="eastAsia" w:ascii="宋体" w:hAnsi="宋体" w:eastAsia="宋体" w:cs="宋体"/>
                <w:kern w:val="2"/>
                <w:sz w:val="21"/>
                <w:szCs w:val="21"/>
                <w:highlight w:val="none"/>
                <w:lang w:val="en-US" w:eastAsia="zh-CN"/>
              </w:rPr>
            </w:pPr>
            <w:r>
              <w:rPr>
                <w:rFonts w:hint="eastAsia" w:ascii="宋体" w:hAnsi="宋体" w:eastAsia="宋体" w:cs="宋体"/>
                <w:kern w:val="2"/>
                <w:sz w:val="21"/>
                <w:szCs w:val="21"/>
                <w:highlight w:val="none"/>
                <w:lang w:val="en-US" w:eastAsia="zh-CN"/>
              </w:rPr>
              <w:t>监理</w:t>
            </w:r>
          </w:p>
        </w:tc>
        <w:tc>
          <w:tcPr>
            <w:tcW w:w="583" w:type="pct"/>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adjustRightInd/>
              <w:snapToGrid/>
              <w:spacing w:after="0"/>
              <w:jc w:val="center"/>
              <w:textAlignment w:val="center"/>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rPr>
              <w:t>1</w:t>
            </w:r>
          </w:p>
        </w:tc>
        <w:tc>
          <w:tcPr>
            <w:tcW w:w="838" w:type="pct"/>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adjustRightInd/>
              <w:snapToGrid/>
              <w:spacing w:after="0"/>
              <w:jc w:val="center"/>
              <w:textAlignment w:val="center"/>
              <w:rPr>
                <w:rFonts w:hint="eastAsia" w:ascii="宋体" w:hAnsi="宋体" w:eastAsia="宋体" w:cs="宋体"/>
                <w:kern w:val="2"/>
                <w:sz w:val="21"/>
                <w:szCs w:val="21"/>
                <w:highlight w:val="none"/>
                <w:lang w:val="en-US" w:eastAsia="zh-CN"/>
              </w:rPr>
            </w:pPr>
            <w:r>
              <w:rPr>
                <w:rFonts w:hint="eastAsia" w:ascii="宋体" w:hAnsi="宋体" w:eastAsia="宋体" w:cs="宋体"/>
                <w:kern w:val="2"/>
                <w:sz w:val="21"/>
                <w:szCs w:val="21"/>
                <w:highlight w:val="none"/>
                <w:lang w:val="en-US" w:eastAsia="zh-CN"/>
              </w:rPr>
              <w:t>3.8515</w:t>
            </w:r>
          </w:p>
        </w:tc>
      </w:tr>
      <w:tr>
        <w:tblPrEx>
          <w:tblCellMar>
            <w:top w:w="0" w:type="dxa"/>
            <w:left w:w="108" w:type="dxa"/>
            <w:bottom w:w="0" w:type="dxa"/>
            <w:right w:w="108" w:type="dxa"/>
          </w:tblCellMar>
        </w:tblPrEx>
        <w:trPr>
          <w:trHeight w:val="662" w:hRule="atLeast"/>
        </w:trPr>
        <w:tc>
          <w:tcPr>
            <w:tcW w:w="412" w:type="pct"/>
            <w:tcBorders>
              <w:top w:val="single" w:color="auto" w:sz="6" w:space="0"/>
              <w:left w:val="single" w:color="auto" w:sz="6" w:space="0"/>
              <w:bottom w:val="single" w:color="auto" w:sz="6" w:space="0"/>
              <w:right w:val="single" w:color="auto" w:sz="6" w:space="0"/>
            </w:tcBorders>
            <w:vAlign w:val="center"/>
          </w:tcPr>
          <w:p>
            <w:pPr>
              <w:widowControl w:val="0"/>
              <w:adjustRightInd/>
              <w:snapToGrid/>
              <w:spacing w:after="0"/>
              <w:jc w:val="center"/>
              <w:rPr>
                <w:rFonts w:hint="eastAsia" w:ascii="宋体" w:hAnsi="宋体" w:eastAsia="宋体" w:cs="宋体"/>
                <w:kern w:val="2"/>
                <w:sz w:val="21"/>
                <w:szCs w:val="21"/>
                <w:highlight w:val="none"/>
                <w:lang w:val="en-US" w:eastAsia="zh-CN"/>
              </w:rPr>
            </w:pPr>
            <w:r>
              <w:rPr>
                <w:rFonts w:hint="eastAsia" w:ascii="宋体" w:hAnsi="宋体" w:eastAsia="宋体" w:cs="宋体"/>
                <w:kern w:val="2"/>
                <w:sz w:val="21"/>
                <w:szCs w:val="21"/>
                <w:highlight w:val="none"/>
                <w:lang w:val="en-US" w:eastAsia="zh-CN"/>
              </w:rPr>
              <w:t>13</w:t>
            </w:r>
          </w:p>
        </w:tc>
        <w:tc>
          <w:tcPr>
            <w:tcW w:w="2316" w:type="pct"/>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adjustRightInd/>
              <w:snapToGrid/>
              <w:spacing w:after="0"/>
              <w:jc w:val="center"/>
              <w:textAlignment w:val="center"/>
              <w:rPr>
                <w:rFonts w:hint="eastAsia" w:ascii="宋体" w:hAnsi="宋体" w:eastAsia="宋体" w:cs="宋体"/>
                <w:i w:val="0"/>
                <w:color w:val="000000"/>
                <w:kern w:val="2"/>
                <w:sz w:val="21"/>
                <w:szCs w:val="21"/>
                <w:highlight w:val="none"/>
                <w:u w:val="none"/>
                <w:lang w:val="en-US" w:eastAsia="zh-CN" w:bidi="ar-SA"/>
              </w:rPr>
            </w:pPr>
            <w:r>
              <w:rPr>
                <w:rFonts w:hint="eastAsia" w:ascii="宋体" w:hAnsi="宋体" w:eastAsia="宋体" w:cs="宋体"/>
                <w:kern w:val="2"/>
                <w:sz w:val="21"/>
                <w:szCs w:val="21"/>
                <w:highlight w:val="none"/>
                <w:lang w:val="en-US" w:eastAsia="zh-CN"/>
              </w:rPr>
              <w:t>太旗兴盛35kV变电站952兴盛线局部绝缘化大修</w:t>
            </w:r>
          </w:p>
        </w:tc>
        <w:tc>
          <w:tcPr>
            <w:tcW w:w="849" w:type="pct"/>
            <w:tcBorders>
              <w:top w:val="single" w:color="auto" w:sz="6" w:space="0"/>
              <w:left w:val="single" w:color="auto" w:sz="6" w:space="0"/>
              <w:bottom w:val="single" w:color="auto" w:sz="6" w:space="0"/>
              <w:right w:val="single" w:color="auto" w:sz="6" w:space="0"/>
            </w:tcBorders>
            <w:vAlign w:val="center"/>
          </w:tcPr>
          <w:p>
            <w:pPr>
              <w:widowControl w:val="0"/>
              <w:adjustRightInd/>
              <w:snapToGrid/>
              <w:spacing w:after="0"/>
              <w:jc w:val="center"/>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rPr>
              <w:t>监理</w:t>
            </w:r>
          </w:p>
        </w:tc>
        <w:tc>
          <w:tcPr>
            <w:tcW w:w="583" w:type="pct"/>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adjustRightInd/>
              <w:snapToGrid/>
              <w:spacing w:after="0"/>
              <w:jc w:val="center"/>
              <w:textAlignment w:val="center"/>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rPr>
              <w:t>1</w:t>
            </w:r>
          </w:p>
        </w:tc>
        <w:tc>
          <w:tcPr>
            <w:tcW w:w="838" w:type="pct"/>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adjustRightInd/>
              <w:snapToGrid/>
              <w:spacing w:after="0"/>
              <w:jc w:val="center"/>
              <w:textAlignment w:val="center"/>
              <w:rPr>
                <w:rFonts w:hint="eastAsia" w:ascii="宋体" w:hAnsi="宋体" w:eastAsia="宋体" w:cs="宋体"/>
                <w:i w:val="0"/>
                <w:color w:val="000000"/>
                <w:kern w:val="2"/>
                <w:sz w:val="21"/>
                <w:szCs w:val="21"/>
                <w:highlight w:val="none"/>
                <w:u w:val="none"/>
                <w:lang w:val="en-US" w:eastAsia="zh-CN" w:bidi="ar-SA"/>
              </w:rPr>
            </w:pPr>
            <w:r>
              <w:rPr>
                <w:rFonts w:hint="eastAsia" w:ascii="宋体" w:hAnsi="宋体" w:eastAsia="宋体" w:cs="宋体"/>
                <w:i w:val="0"/>
                <w:color w:val="000000"/>
                <w:kern w:val="2"/>
                <w:sz w:val="21"/>
                <w:szCs w:val="21"/>
                <w:highlight w:val="none"/>
                <w:u w:val="none"/>
                <w:lang w:val="en-US" w:eastAsia="zh-CN" w:bidi="ar-SA"/>
              </w:rPr>
              <w:t>3.4475</w:t>
            </w:r>
          </w:p>
        </w:tc>
      </w:tr>
      <w:tr>
        <w:tblPrEx>
          <w:tblCellMar>
            <w:top w:w="0" w:type="dxa"/>
            <w:left w:w="108" w:type="dxa"/>
            <w:bottom w:w="0" w:type="dxa"/>
            <w:right w:w="108" w:type="dxa"/>
          </w:tblCellMar>
        </w:tblPrEx>
        <w:trPr>
          <w:trHeight w:val="662" w:hRule="atLeast"/>
        </w:trPr>
        <w:tc>
          <w:tcPr>
            <w:tcW w:w="4161" w:type="pct"/>
            <w:gridSpan w:val="4"/>
            <w:tcBorders>
              <w:top w:val="single" w:color="auto" w:sz="6" w:space="0"/>
              <w:left w:val="single" w:color="auto" w:sz="6" w:space="0"/>
              <w:bottom w:val="single" w:color="auto" w:sz="6" w:space="0"/>
              <w:right w:val="single" w:color="auto" w:sz="6" w:space="0"/>
            </w:tcBorders>
            <w:vAlign w:val="center"/>
          </w:tcPr>
          <w:p>
            <w:pPr>
              <w:widowControl w:val="0"/>
              <w:adjustRightInd/>
              <w:snapToGrid/>
              <w:spacing w:after="0"/>
              <w:jc w:val="center"/>
              <w:rPr>
                <w:rFonts w:hint="default" w:ascii="宋体" w:hAnsi="宋体" w:eastAsia="宋体" w:cs="Times New Roman"/>
                <w:b/>
                <w:bCs/>
                <w:kern w:val="2"/>
                <w:sz w:val="18"/>
                <w:szCs w:val="18"/>
                <w:highlight w:val="none"/>
                <w:lang w:val="en-US" w:eastAsia="zh-CN"/>
              </w:rPr>
            </w:pPr>
            <w:r>
              <w:rPr>
                <w:rFonts w:hint="eastAsia" w:ascii="宋体" w:hAnsi="宋体" w:eastAsia="宋体" w:cs="Times New Roman"/>
                <w:b/>
                <w:bCs/>
                <w:kern w:val="2"/>
                <w:sz w:val="18"/>
                <w:szCs w:val="18"/>
                <w:highlight w:val="none"/>
                <w:lang w:val="en-US" w:eastAsia="zh-CN"/>
              </w:rPr>
              <w:t>总价最高限价（万元）</w:t>
            </w:r>
          </w:p>
        </w:tc>
        <w:tc>
          <w:tcPr>
            <w:tcW w:w="838" w:type="pct"/>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adjustRightInd/>
              <w:snapToGrid/>
              <w:spacing w:after="0"/>
              <w:jc w:val="center"/>
              <w:textAlignment w:val="center"/>
              <w:rPr>
                <w:rFonts w:hint="default" w:ascii="等线" w:hAnsi="等线" w:eastAsia="等线" w:cs="等线"/>
                <w:b/>
                <w:bCs/>
                <w:i w:val="0"/>
                <w:color w:val="000000"/>
                <w:kern w:val="0"/>
                <w:sz w:val="20"/>
                <w:szCs w:val="20"/>
                <w:highlight w:val="none"/>
                <w:u w:val="none"/>
                <w:lang w:val="en-US" w:eastAsia="zh-CN" w:bidi="ar"/>
              </w:rPr>
            </w:pPr>
            <w:r>
              <w:rPr>
                <w:rFonts w:hint="default" w:ascii="宋体" w:hAnsi="宋体" w:eastAsia="宋体" w:cs="宋体"/>
                <w:i w:val="0"/>
                <w:color w:val="000000"/>
                <w:kern w:val="2"/>
                <w:sz w:val="21"/>
                <w:szCs w:val="21"/>
                <w:highlight w:val="none"/>
                <w:u w:val="none"/>
                <w:lang w:val="en-US" w:eastAsia="zh-CN" w:bidi="ar-SA"/>
              </w:rPr>
              <w:fldChar w:fldCharType="begin"/>
            </w:r>
            <w:r>
              <w:rPr>
                <w:rFonts w:hint="default" w:ascii="宋体" w:hAnsi="宋体" w:eastAsia="宋体" w:cs="宋体"/>
                <w:i w:val="0"/>
                <w:color w:val="000000"/>
                <w:kern w:val="2"/>
                <w:sz w:val="21"/>
                <w:szCs w:val="21"/>
                <w:highlight w:val="none"/>
                <w:u w:val="none"/>
                <w:lang w:val="en-US" w:eastAsia="zh-CN" w:bidi="ar-SA"/>
              </w:rPr>
              <w:instrText xml:space="preserve"> = sum(H4:H16) \* MERGEFORMAT </w:instrText>
            </w:r>
            <w:r>
              <w:rPr>
                <w:rFonts w:hint="default" w:ascii="宋体" w:hAnsi="宋体" w:eastAsia="宋体" w:cs="宋体"/>
                <w:i w:val="0"/>
                <w:color w:val="000000"/>
                <w:kern w:val="2"/>
                <w:sz w:val="21"/>
                <w:szCs w:val="21"/>
                <w:highlight w:val="none"/>
                <w:u w:val="none"/>
                <w:lang w:val="en-US" w:eastAsia="zh-CN" w:bidi="ar-SA"/>
              </w:rPr>
              <w:fldChar w:fldCharType="separate"/>
            </w:r>
            <w:r>
              <w:rPr>
                <w:rFonts w:hint="default" w:ascii="宋体" w:hAnsi="宋体" w:eastAsia="宋体" w:cs="宋体"/>
                <w:i w:val="0"/>
                <w:color w:val="000000"/>
                <w:kern w:val="2"/>
                <w:sz w:val="21"/>
                <w:szCs w:val="21"/>
                <w:highlight w:val="none"/>
                <w:u w:val="none"/>
                <w:lang w:val="en-US" w:eastAsia="zh-CN" w:bidi="ar-SA"/>
              </w:rPr>
              <w:t>44.7496</w:t>
            </w:r>
            <w:r>
              <w:rPr>
                <w:rFonts w:hint="default" w:ascii="宋体" w:hAnsi="宋体" w:eastAsia="宋体" w:cs="宋体"/>
                <w:i w:val="0"/>
                <w:color w:val="000000"/>
                <w:kern w:val="2"/>
                <w:sz w:val="21"/>
                <w:szCs w:val="21"/>
                <w:highlight w:val="none"/>
                <w:u w:val="none"/>
                <w:lang w:val="en-US" w:eastAsia="zh-CN" w:bidi="ar-SA"/>
              </w:rPr>
              <w:fldChar w:fldCharType="end"/>
            </w:r>
          </w:p>
        </w:tc>
      </w:tr>
    </w:tbl>
    <w:p>
      <w:pPr>
        <w:widowControl/>
        <w:tabs>
          <w:tab w:val="left" w:pos="2625"/>
        </w:tabs>
        <w:adjustRightInd/>
        <w:snapToGrid w:val="0"/>
        <w:spacing w:after="200" w:line="360" w:lineRule="auto"/>
        <w:ind w:firstLine="420" w:firstLineChars="200"/>
        <w:contextualSpacing/>
        <w:jc w:val="left"/>
        <w:rPr>
          <w:rFonts w:hint="eastAsia" w:ascii="宋体" w:hAnsi="宋体" w:eastAsia="宋体" w:cs="宋体"/>
          <w:kern w:val="0"/>
          <w:sz w:val="21"/>
          <w:szCs w:val="21"/>
          <w:lang w:val="en-US" w:eastAsia="zh-CN"/>
        </w:rPr>
        <w:sectPr>
          <w:pgSz w:w="11906" w:h="16838"/>
          <w:pgMar w:top="1440" w:right="1080" w:bottom="1440" w:left="1080" w:header="851" w:footer="992" w:gutter="0"/>
          <w:pgNumType w:fmt="decimal" w:start="1"/>
          <w:cols w:space="425" w:num="1"/>
          <w:docGrid w:type="lines" w:linePitch="312" w:charSpace="0"/>
        </w:sectPr>
      </w:pPr>
    </w:p>
    <w:p>
      <w:pPr>
        <w:widowControl/>
        <w:adjustRightInd w:val="0"/>
        <w:snapToGrid w:val="0"/>
        <w:spacing w:after="200" w:line="360" w:lineRule="auto"/>
        <w:jc w:val="center"/>
        <w:rPr>
          <w:rFonts w:hint="eastAsia" w:ascii="宋体" w:hAnsi="宋体" w:eastAsia="宋体" w:cs="宋体"/>
          <w:b/>
          <w:bCs/>
          <w:kern w:val="0"/>
          <w:sz w:val="28"/>
          <w:szCs w:val="28"/>
          <w:highlight w:val="none"/>
        </w:rPr>
      </w:pPr>
      <w:r>
        <w:rPr>
          <w:rFonts w:hint="eastAsia" w:ascii="宋体" w:hAnsi="宋体" w:eastAsia="宋体" w:cs="宋体"/>
          <w:b/>
          <w:bCs/>
          <w:kern w:val="0"/>
          <w:sz w:val="28"/>
          <w:szCs w:val="28"/>
          <w:highlight w:val="none"/>
          <w:lang w:val="en-US" w:eastAsia="zh-CN"/>
        </w:rPr>
        <w:t>响应</w:t>
      </w:r>
      <w:r>
        <w:rPr>
          <w:rFonts w:hint="eastAsia" w:ascii="宋体" w:hAnsi="宋体" w:eastAsia="宋体" w:cs="宋体"/>
          <w:b/>
          <w:bCs/>
          <w:kern w:val="0"/>
          <w:sz w:val="28"/>
          <w:szCs w:val="28"/>
          <w:highlight w:val="none"/>
        </w:rPr>
        <w:t>真实性承诺</w:t>
      </w:r>
      <w:r>
        <w:rPr>
          <w:rFonts w:hint="eastAsia" w:ascii="宋体" w:hAnsi="宋体" w:eastAsia="宋体" w:cs="宋体"/>
          <w:b/>
          <w:bCs/>
          <w:kern w:val="0"/>
          <w:sz w:val="28"/>
          <w:szCs w:val="28"/>
          <w:highlight w:val="none"/>
          <w:lang w:val="en-US" w:eastAsia="zh-CN"/>
        </w:rPr>
        <w:t>书</w:t>
      </w:r>
    </w:p>
    <w:p>
      <w:pPr>
        <w:adjustRightInd w:val="0"/>
        <w:snapToGrid w:val="0"/>
        <w:spacing w:after="200"/>
        <w:ind w:left="0" w:leftChars="0" w:firstLine="0" w:firstLineChars="0"/>
        <w:rPr>
          <w:rFonts w:hint="eastAsia" w:ascii="宋体" w:hAnsi="宋体" w:eastAsia="宋体" w:cs="宋体"/>
          <w:sz w:val="28"/>
          <w:szCs w:val="22"/>
          <w:lang w:val="en-US" w:eastAsia="zh-CN" w:bidi="ar-SA"/>
        </w:rPr>
      </w:pPr>
    </w:p>
    <w:p>
      <w:pPr>
        <w:widowControl/>
        <w:adjustRightInd w:val="0"/>
        <w:snapToGrid w:val="0"/>
        <w:spacing w:after="200" w:line="360" w:lineRule="auto"/>
        <w:jc w:val="left"/>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内蒙古电力（集团）有限责任公司锡林郭勒供电分公司物资供应处：</w:t>
      </w:r>
    </w:p>
    <w:p>
      <w:pPr>
        <w:adjustRightInd w:val="0"/>
        <w:snapToGrid w:val="0"/>
        <w:spacing w:after="200" w:line="360" w:lineRule="auto"/>
        <w:ind w:firstLine="420" w:firstLineChars="200"/>
        <w:rPr>
          <w:rFonts w:hint="eastAsia" w:ascii="宋体" w:hAnsi="宋体" w:eastAsia="宋体" w:cs="宋体"/>
          <w:sz w:val="21"/>
          <w:szCs w:val="21"/>
          <w:lang w:val="en-US" w:eastAsia="zh-CN" w:bidi="ar-SA"/>
        </w:rPr>
      </w:pPr>
    </w:p>
    <w:p>
      <w:pPr>
        <w:adjustRightInd w:val="0"/>
        <w:snapToGrid w:val="0"/>
        <w:spacing w:after="200" w:line="360" w:lineRule="auto"/>
        <w:ind w:firstLine="420" w:firstLineChars="200"/>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我公司郑重承诺提交的报名审查资料及响应文件中提供所有资料等内容均真实有效，并对其所提交的所有资料内容的真实性负责，如有不实，我公司自愿承担由此引发的所有责任及接受相应的处罚。</w:t>
      </w:r>
    </w:p>
    <w:p>
      <w:pPr>
        <w:adjustRightInd w:val="0"/>
        <w:snapToGrid w:val="0"/>
        <w:spacing w:after="200" w:line="360" w:lineRule="auto"/>
        <w:ind w:firstLine="420" w:firstLineChars="200"/>
        <w:rPr>
          <w:rFonts w:hint="eastAsia" w:ascii="宋体" w:hAnsi="宋体" w:eastAsia="宋体" w:cs="宋体"/>
          <w:sz w:val="21"/>
          <w:szCs w:val="21"/>
          <w:lang w:val="en-US" w:eastAsia="zh-CN" w:bidi="ar-SA"/>
        </w:rPr>
      </w:pPr>
    </w:p>
    <w:p>
      <w:pPr>
        <w:adjustRightInd w:val="0"/>
        <w:snapToGrid w:val="0"/>
        <w:spacing w:after="200" w:line="360" w:lineRule="auto"/>
        <w:ind w:firstLine="420" w:firstLineChars="200"/>
        <w:jc w:val="center"/>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 xml:space="preserve">                                供应商：</w:t>
      </w:r>
      <w:r>
        <w:rPr>
          <w:rFonts w:hint="eastAsia" w:ascii="宋体" w:hAnsi="宋体" w:eastAsia="宋体" w:cs="宋体"/>
          <w:sz w:val="21"/>
          <w:szCs w:val="21"/>
          <w:u w:val="single"/>
          <w:lang w:val="en-US" w:eastAsia="zh-CN" w:bidi="ar-SA"/>
        </w:rPr>
        <w:t xml:space="preserve">                              （盖章）</w:t>
      </w:r>
    </w:p>
    <w:p>
      <w:pPr>
        <w:adjustRightInd w:val="0"/>
        <w:snapToGrid w:val="0"/>
        <w:spacing w:after="200" w:line="360" w:lineRule="auto"/>
        <w:ind w:firstLine="420" w:firstLineChars="200"/>
        <w:jc w:val="center"/>
        <w:rPr>
          <w:rFonts w:hint="eastAsia" w:ascii="宋体" w:hAnsi="宋体" w:eastAsia="宋体" w:cs="宋体"/>
          <w:sz w:val="21"/>
          <w:szCs w:val="21"/>
          <w:highlight w:val="none"/>
          <w:u w:val="single"/>
          <w:lang w:val="en-US" w:eastAsia="zh-CN" w:bidi="ar-SA"/>
        </w:rPr>
      </w:pPr>
      <w:r>
        <w:rPr>
          <w:rFonts w:hint="eastAsia" w:ascii="宋体" w:hAnsi="宋体" w:eastAsia="宋体" w:cs="宋体"/>
          <w:sz w:val="21"/>
          <w:szCs w:val="21"/>
          <w:lang w:val="en-US" w:eastAsia="zh-CN" w:bidi="ar-SA"/>
        </w:rPr>
        <w:t xml:space="preserve">                                法定代表人或其委托代理人：</w:t>
      </w:r>
      <w:r>
        <w:rPr>
          <w:rFonts w:hint="eastAsia" w:ascii="宋体" w:hAnsi="宋体" w:eastAsia="宋体" w:cs="宋体"/>
          <w:sz w:val="21"/>
          <w:szCs w:val="21"/>
          <w:u w:val="single"/>
          <w:lang w:val="en-US" w:eastAsia="zh-CN" w:bidi="ar-SA"/>
        </w:rPr>
        <w:t xml:space="preserve">            </w:t>
      </w:r>
      <w:r>
        <w:rPr>
          <w:rFonts w:hint="eastAsia" w:ascii="宋体" w:hAnsi="宋体" w:eastAsia="宋体" w:cs="宋体"/>
          <w:sz w:val="21"/>
          <w:szCs w:val="21"/>
          <w:highlight w:val="none"/>
          <w:u w:val="single"/>
          <w:lang w:val="en-US" w:eastAsia="zh-CN" w:bidi="ar-SA"/>
        </w:rPr>
        <w:t>（</w:t>
      </w:r>
      <w:r>
        <w:rPr>
          <w:rFonts w:hint="eastAsia" w:ascii="宋体" w:hAnsi="宋体" w:eastAsia="宋体" w:cs="宋体"/>
          <w:color w:val="000000"/>
          <w:sz w:val="21"/>
          <w:szCs w:val="21"/>
          <w:highlight w:val="none"/>
          <w:u w:val="single"/>
          <w:lang w:val="en-US" w:eastAsia="zh-CN" w:bidi="ar-SA"/>
        </w:rPr>
        <w:t>签字</w:t>
      </w:r>
      <w:r>
        <w:rPr>
          <w:rFonts w:hint="eastAsia" w:ascii="宋体" w:hAnsi="宋体" w:eastAsia="宋体" w:cs="宋体"/>
          <w:sz w:val="21"/>
          <w:szCs w:val="21"/>
          <w:highlight w:val="none"/>
          <w:u w:val="single"/>
          <w:lang w:val="en-US" w:eastAsia="zh-CN" w:bidi="ar-SA"/>
        </w:rPr>
        <w:t>）</w:t>
      </w:r>
    </w:p>
    <w:p>
      <w:pPr>
        <w:pBdr>
          <w:top w:val="none" w:color="auto" w:sz="0" w:space="0"/>
          <w:left w:val="none" w:color="auto" w:sz="0" w:space="0"/>
          <w:bottom w:val="none" w:color="auto" w:sz="0" w:space="0"/>
          <w:right w:val="none" w:color="auto" w:sz="0" w:space="0"/>
          <w:between w:val="none" w:color="auto" w:sz="0" w:space="0"/>
        </w:pBdr>
        <w:adjustRightInd w:val="0"/>
        <w:snapToGrid w:val="0"/>
        <w:spacing w:after="200" w:line="360" w:lineRule="auto"/>
        <w:ind w:firstLine="4410" w:firstLineChars="2100"/>
        <w:jc w:val="both"/>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地址：</w:t>
      </w:r>
      <w:r>
        <w:rPr>
          <w:rFonts w:hint="eastAsia" w:ascii="宋体" w:hAnsi="宋体" w:eastAsia="宋体" w:cs="宋体"/>
          <w:sz w:val="21"/>
          <w:szCs w:val="21"/>
          <w:u w:val="single"/>
          <w:lang w:val="en-US" w:eastAsia="zh-CN" w:bidi="ar-SA"/>
        </w:rPr>
        <w:t xml:space="preserve">                                                                               </w:t>
      </w:r>
    </w:p>
    <w:p>
      <w:pPr>
        <w:pBdr>
          <w:top w:val="none" w:color="auto" w:sz="0" w:space="0"/>
          <w:left w:val="none" w:color="auto" w:sz="0" w:space="0"/>
          <w:bottom w:val="none" w:color="auto" w:sz="0" w:space="0"/>
          <w:right w:val="none" w:color="auto" w:sz="0" w:space="0"/>
          <w:between w:val="none" w:color="auto" w:sz="0" w:space="0"/>
        </w:pBdr>
        <w:adjustRightInd w:val="0"/>
        <w:snapToGrid w:val="0"/>
        <w:spacing w:after="200" w:line="360" w:lineRule="auto"/>
        <w:ind w:firstLine="4410" w:firstLineChars="2100"/>
        <w:jc w:val="both"/>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电话：</w:t>
      </w:r>
      <w:r>
        <w:rPr>
          <w:rFonts w:hint="eastAsia" w:ascii="宋体" w:hAnsi="宋体" w:eastAsia="宋体" w:cs="宋体"/>
          <w:sz w:val="21"/>
          <w:szCs w:val="21"/>
          <w:u w:val="single"/>
          <w:lang w:val="en-US" w:eastAsia="zh-CN" w:bidi="ar-SA"/>
        </w:rPr>
        <w:t xml:space="preserve">                                        </w:t>
      </w:r>
    </w:p>
    <w:p>
      <w:pPr>
        <w:adjustRightInd w:val="0"/>
        <w:snapToGrid w:val="0"/>
        <w:spacing w:after="200" w:line="360" w:lineRule="auto"/>
        <w:ind w:left="0" w:leftChars="0" w:firstLine="0" w:firstLineChars="0"/>
        <w:jc w:val="right"/>
        <w:rPr>
          <w:rFonts w:hint="eastAsia" w:ascii="宋体" w:hAnsi="宋体" w:eastAsia="宋体" w:cs="宋体"/>
          <w:sz w:val="21"/>
          <w:szCs w:val="21"/>
          <w:lang w:val="en-US" w:eastAsia="zh-CN" w:bidi="ar-SA"/>
        </w:rPr>
      </w:pPr>
      <w:r>
        <w:rPr>
          <w:rFonts w:hint="eastAsia" w:ascii="宋体" w:hAnsi="宋体" w:eastAsia="宋体" w:cs="宋体"/>
          <w:sz w:val="21"/>
          <w:szCs w:val="21"/>
          <w:u w:val="single"/>
          <w:lang w:val="en-US" w:eastAsia="zh-CN" w:bidi="ar-SA"/>
        </w:rPr>
        <w:t xml:space="preserve">       </w:t>
      </w:r>
      <w:r>
        <w:rPr>
          <w:rFonts w:hint="eastAsia" w:ascii="宋体" w:hAnsi="宋体" w:eastAsia="宋体" w:cs="宋体"/>
          <w:sz w:val="21"/>
          <w:szCs w:val="21"/>
          <w:lang w:val="en-US" w:eastAsia="zh-CN" w:bidi="ar-SA"/>
        </w:rPr>
        <w:t>年</w:t>
      </w:r>
      <w:r>
        <w:rPr>
          <w:rFonts w:hint="eastAsia" w:ascii="宋体" w:hAnsi="宋体" w:eastAsia="宋体" w:cs="宋体"/>
          <w:sz w:val="21"/>
          <w:szCs w:val="21"/>
          <w:u w:val="single"/>
          <w:lang w:val="en-US" w:eastAsia="zh-CN" w:bidi="ar-SA"/>
        </w:rPr>
        <w:t xml:space="preserve">    </w:t>
      </w:r>
      <w:r>
        <w:rPr>
          <w:rFonts w:hint="eastAsia" w:ascii="宋体" w:hAnsi="宋体" w:eastAsia="宋体" w:cs="宋体"/>
          <w:sz w:val="21"/>
          <w:szCs w:val="21"/>
          <w:lang w:val="en-US" w:eastAsia="zh-CN" w:bidi="ar-SA"/>
        </w:rPr>
        <w:t>月</w:t>
      </w:r>
      <w:r>
        <w:rPr>
          <w:rFonts w:hint="eastAsia" w:ascii="宋体" w:hAnsi="宋体" w:eastAsia="宋体" w:cs="宋体"/>
          <w:sz w:val="21"/>
          <w:szCs w:val="21"/>
          <w:u w:val="single"/>
          <w:lang w:val="en-US" w:eastAsia="zh-CN" w:bidi="ar-SA"/>
        </w:rPr>
        <w:t xml:space="preserve">    </w:t>
      </w:r>
      <w:r>
        <w:rPr>
          <w:rFonts w:hint="eastAsia" w:ascii="宋体" w:hAnsi="宋体" w:eastAsia="宋体" w:cs="宋体"/>
          <w:sz w:val="21"/>
          <w:szCs w:val="21"/>
          <w:lang w:val="en-US" w:eastAsia="zh-CN" w:bidi="ar-SA"/>
        </w:rPr>
        <w:t>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4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Y5NDgzYTMxZDRmODc3OThkNmU2ZmIxNTU2YjE5ZWEifQ=="/>
  </w:docVars>
  <w:rsids>
    <w:rsidRoot w:val="0F461715"/>
    <w:rsid w:val="0F4617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2024-03-11T03:13:00Z</dcterms:created>
  <dc:creator>小阮</dc:creator>
  <cp:lastModifiedBy>小阮</cp:lastModifiedBy>
  <dcterms:modified xsi:type="dcterms:W3CDTF">2024-03-11T03:13:42Z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49D7949FA98145CAA5616D29D9D4AEF0_11</vt:lpwstr>
  </property>
</Properties>
</file>