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66" w:firstLineChars="196"/>
        <w:jc w:val="left"/>
        <w:rPr>
          <w:rStyle w:val="5"/>
          <w:rFonts w:hint="eastAsia" w:ascii="仿宋_GB2312" w:eastAsia="仿宋_GB2312"/>
          <w:bCs w:val="0"/>
          <w:sz w:val="44"/>
          <w:szCs w:val="44"/>
        </w:rPr>
      </w:pPr>
      <w:r>
        <w:rPr>
          <w:rStyle w:val="5"/>
          <w:rFonts w:hint="eastAsia" w:ascii="仿宋_GB2312" w:eastAsia="仿宋_GB2312"/>
          <w:bCs w:val="0"/>
          <w:sz w:val="44"/>
          <w:szCs w:val="44"/>
          <w:lang w:val="en-US" w:eastAsia="zh-CN"/>
        </w:rPr>
        <w:t>营业厅设施维护费用明细</w:t>
      </w: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3076"/>
        <w:gridCol w:w="1492"/>
        <w:gridCol w:w="1656"/>
        <w:gridCol w:w="15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技术要求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维修外门头和背景墙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包括所有字及人工和安装</w:t>
            </w:r>
          </w:p>
        </w:tc>
        <w:tc>
          <w:tcPr>
            <w:tcW w:w="9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《关于内蒙古电力公司客户服务大厅标准化建设的指导意见（2022年版）（内电营销﹝2022﹞16号）》</w:t>
            </w: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1500元/平米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只维修LOGO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180元/个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只维修汉字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60元/个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只维修蒙文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60元/个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只维修英文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30元/个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板材开胶维护维修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60元/处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门头背板维护维修材料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150元/平米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维修筒灯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55元/个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维修灯带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25元/米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电源故障排查及处理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70元/米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维修灯箱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包括人工、材料（含电源）和安装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900元/个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营业时间牌维修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700元/个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其他标识牌破损维修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70元/个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客服中心墙面砖维护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包括人工、材料、安装和拆除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130/米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客服中心地面砖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200元/米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天花板维护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360元/米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踢脚线、隔墙、装饰线维护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100元/平米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办公桌、椅、等候椅维护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80元/处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窗台板维护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500元/米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墙体及大理石打孔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70元/个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客服中心（肯德基）大门及窗户维护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90元/次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普通玻璃维护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220元/平米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防弹玻璃维护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1200元/平米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门把手、窗户把手维护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200元/个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台阶、扶手、台阶瓷砖破损修复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200元/处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客服中心上下水维护疏通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200元/处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防盗门维护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200元/套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24小时营业厅安装穿墙缴费机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含开孔、及恢复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3500元/个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电采暖、电地暖、水暖维护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300元/处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防水维修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300元/平米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卫生间隔断维护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1000元/平米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暖气循环泵维护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880元/处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新风系统维护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300元/处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一般抹灰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36元/平米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（肯德基）大门及窗户维护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1500元/平米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窗帘.遮阳帘.维护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220元/平米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双层玻璃.百叶办公隔断维护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1260元/平米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外墙涂料维护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66元/平米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保温维护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128元/平米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家具维护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1350元/平米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（肯德基）大门定位器维护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180/个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套装门维护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2650元/套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通顶套装门以及子母门维护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3800元/套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客服中心墙面铲除维护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16元/平米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8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客服中心装饰面泛黄除碱维护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包括人工、材料和安装</w:t>
            </w:r>
          </w:p>
        </w:tc>
        <w:tc>
          <w:tcPr>
            <w:tcW w:w="9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65元/处</w:t>
            </w:r>
          </w:p>
        </w:tc>
      </w:tr>
    </w:tbl>
    <w:p>
      <w:pPr>
        <w:jc w:val="center"/>
        <w:rPr>
          <w:rStyle w:val="5"/>
          <w:rFonts w:ascii="仿宋_GB2312" w:eastAsia="仿宋_GB2312"/>
          <w:bCs w:val="0"/>
          <w:sz w:val="44"/>
          <w:szCs w:val="44"/>
        </w:rPr>
      </w:pPr>
    </w:p>
    <w:p/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hYjA5MjAzMDI3NjY1ZDhjODIxMGZlNzUzMjlhMjgifQ=="/>
  </w:docVars>
  <w:rsids>
    <w:rsidRoot w:val="00000000"/>
    <w:rsid w:val="31752CFF"/>
    <w:rsid w:val="3E31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2024-03-18T04:18:00Z</dcterms:created>
  <dc:creator>lenovo</dc:creator>
  <cp:lastModifiedBy>我叫你「小妹」</cp:lastModifiedBy>
  <dcterms:modified xsi:type="dcterms:W3CDTF">2024-03-18T04:23:28Z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E17D2374F39445B4A252FD0E4582FC08_12</vt:lpwstr>
  </property>
</Properties>
</file>