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160"/>
          <w:tab w:val="center" w:pos="4411"/>
        </w:tabs>
        <w:topLinePunct/>
        <w:spacing w:line="360" w:lineRule="auto"/>
        <w:rPr>
          <w:rFonts w:hint="eastAsia" w:ascii="宋体" w:hAnsi="宋体" w:eastAsia="宋体" w:cs="宋体"/>
          <w:b/>
          <w:sz w:val="24"/>
          <w:szCs w:val="32"/>
        </w:rPr>
      </w:pPr>
      <w:r>
        <w:rPr>
          <w:rFonts w:hint="eastAsia" w:ascii="宋体" w:hAnsi="宋体" w:eastAsia="宋体" w:cs="宋体"/>
          <w:b/>
          <w:sz w:val="24"/>
          <w:szCs w:val="32"/>
        </w:rPr>
        <w:t>附件一：  需求明细表</w:t>
      </w:r>
    </w:p>
    <w:p>
      <w:pPr>
        <w:tabs>
          <w:tab w:val="left" w:pos="2160"/>
          <w:tab w:val="center" w:pos="4411"/>
        </w:tabs>
        <w:topLinePunct/>
        <w:spacing w:line="360" w:lineRule="auto"/>
        <w:rPr>
          <w:rFonts w:hint="eastAsia" w:ascii="宋体" w:hAnsi="宋体" w:eastAsia="宋体" w:cs="宋体"/>
          <w:b/>
          <w:sz w:val="24"/>
          <w:szCs w:val="32"/>
        </w:rPr>
      </w:pPr>
      <w:r>
        <w:rPr>
          <w:rFonts w:hint="eastAsia" w:ascii="宋体" w:hAnsi="宋体" w:eastAsia="宋体" w:cs="宋体"/>
          <w:b/>
          <w:sz w:val="24"/>
          <w:szCs w:val="32"/>
        </w:rPr>
        <w:t>详见</w:t>
      </w:r>
      <w:r>
        <w:rPr>
          <w:rFonts w:hint="eastAsia" w:ascii="宋体" w:hAnsi="宋体" w:eastAsia="宋体" w:cs="宋体"/>
          <w:b/>
          <w:sz w:val="24"/>
          <w:szCs w:val="32"/>
          <w:lang w:val="en-US" w:eastAsia="zh-CN"/>
        </w:rPr>
        <w:t>附件</w:t>
      </w:r>
      <w:r>
        <w:rPr>
          <w:rFonts w:hint="eastAsia" w:ascii="宋体" w:hAnsi="宋体" w:eastAsia="宋体" w:cs="宋体"/>
          <w:b/>
          <w:sz w:val="24"/>
          <w:szCs w:val="32"/>
        </w:rPr>
        <w:t>明细表</w:t>
      </w:r>
      <w:r>
        <w:rPr>
          <w:rFonts w:hint="eastAsia" w:ascii="宋体" w:hAnsi="宋体" w:eastAsia="宋体" w:cs="宋体"/>
          <w:b/>
          <w:sz w:val="24"/>
          <w:szCs w:val="32"/>
        </w:rPr>
        <w:br w:type="page"/>
      </w:r>
      <w:r>
        <w:rPr>
          <w:rFonts w:hint="eastAsia" w:ascii="宋体" w:hAnsi="宋体" w:eastAsia="宋体" w:cs="宋体"/>
          <w:b/>
          <w:sz w:val="24"/>
          <w:szCs w:val="28"/>
        </w:rPr>
        <w:t>附件二：</w:t>
      </w:r>
    </w:p>
    <w:p>
      <w:pPr>
        <w:spacing w:line="360" w:lineRule="auto"/>
        <w:jc w:val="center"/>
        <w:rPr>
          <w:rFonts w:hint="eastAsia" w:ascii="宋体" w:hAnsi="宋体" w:eastAsia="宋体" w:cs="宋体"/>
          <w:b/>
          <w:sz w:val="28"/>
          <w:szCs w:val="28"/>
        </w:rPr>
      </w:pPr>
      <w:r>
        <w:rPr>
          <w:rFonts w:hint="eastAsia" w:ascii="宋体" w:hAnsi="宋体" w:eastAsia="宋体" w:cs="宋体"/>
          <w:b/>
          <w:sz w:val="28"/>
          <w:szCs w:val="28"/>
        </w:rPr>
        <w:t>供应商信息表</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62"/>
        <w:gridCol w:w="6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项目编号</w:t>
            </w:r>
          </w:p>
        </w:tc>
        <w:tc>
          <w:tcPr>
            <w:tcW w:w="3440" w:type="pct"/>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156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项目名称</w:t>
            </w:r>
          </w:p>
        </w:tc>
        <w:tc>
          <w:tcPr>
            <w:tcW w:w="3440"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156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标段号</w:t>
            </w:r>
          </w:p>
        </w:tc>
        <w:tc>
          <w:tcPr>
            <w:tcW w:w="3440"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供应商名称</w:t>
            </w:r>
          </w:p>
        </w:tc>
        <w:tc>
          <w:tcPr>
            <w:tcW w:w="3440" w:type="pct"/>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邮编</w:t>
            </w:r>
          </w:p>
        </w:tc>
        <w:tc>
          <w:tcPr>
            <w:tcW w:w="3440" w:type="pct"/>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供应商详细通讯地址</w:t>
            </w:r>
          </w:p>
        </w:tc>
        <w:tc>
          <w:tcPr>
            <w:tcW w:w="3440" w:type="pct"/>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联系人</w:t>
            </w:r>
          </w:p>
        </w:tc>
        <w:tc>
          <w:tcPr>
            <w:tcW w:w="3440" w:type="pct"/>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手机</w:t>
            </w:r>
          </w:p>
        </w:tc>
        <w:tc>
          <w:tcPr>
            <w:tcW w:w="3440" w:type="pct"/>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E-mail（电子邮箱）</w:t>
            </w:r>
          </w:p>
          <w:p>
            <w:pPr>
              <w:spacing w:line="360" w:lineRule="auto"/>
              <w:ind w:firstLine="540"/>
              <w:jc w:val="center"/>
              <w:rPr>
                <w:rFonts w:hint="eastAsia" w:ascii="宋体" w:hAnsi="宋体" w:eastAsia="宋体" w:cs="宋体"/>
                <w:kern w:val="0"/>
                <w:sz w:val="21"/>
                <w:szCs w:val="21"/>
              </w:rPr>
            </w:pPr>
            <w:r>
              <w:rPr>
                <w:rFonts w:hint="eastAsia" w:ascii="宋体" w:hAnsi="宋体" w:eastAsia="宋体" w:cs="宋体"/>
                <w:kern w:val="0"/>
                <w:sz w:val="21"/>
                <w:szCs w:val="21"/>
              </w:rPr>
              <w:t>（务必填写准确）</w:t>
            </w:r>
          </w:p>
        </w:tc>
        <w:tc>
          <w:tcPr>
            <w:tcW w:w="3440" w:type="pct"/>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exact"/>
          <w:jc w:val="center"/>
        </w:trPr>
        <w:tc>
          <w:tcPr>
            <w:tcW w:w="156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供应商开票信息</w:t>
            </w:r>
          </w:p>
          <w:p>
            <w:pPr>
              <w:spacing w:line="360"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（必须填写正确）</w:t>
            </w:r>
          </w:p>
        </w:tc>
        <w:tc>
          <w:tcPr>
            <w:tcW w:w="3440" w:type="pct"/>
            <w:tcBorders>
              <w:top w:val="single" w:color="auto" w:sz="4" w:space="0"/>
              <w:left w:val="single" w:color="auto" w:sz="4" w:space="0"/>
              <w:bottom w:val="single" w:color="auto" w:sz="4" w:space="0"/>
              <w:right w:val="single" w:color="auto" w:sz="4" w:space="0"/>
            </w:tcBorders>
            <w:noWrap w:val="0"/>
            <w:vAlign w:val="bottom"/>
          </w:tcPr>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名称：</w:t>
            </w:r>
          </w:p>
          <w:p>
            <w:pPr>
              <w:autoSpaceDE w:val="0"/>
              <w:autoSpaceDN w:val="0"/>
              <w:adjustRightInd w:val="0"/>
              <w:spacing w:line="360" w:lineRule="auto"/>
              <w:rPr>
                <w:rFonts w:hint="eastAsia" w:ascii="宋体" w:hAnsi="宋体" w:eastAsia="宋体" w:cs="宋体"/>
                <w:b/>
                <w:bCs/>
                <w:sz w:val="21"/>
                <w:szCs w:val="21"/>
              </w:rPr>
            </w:pPr>
            <w:r>
              <w:rPr>
                <w:rFonts w:hint="eastAsia" w:ascii="宋体" w:hAnsi="宋体" w:eastAsia="宋体" w:cs="宋体"/>
                <w:b/>
                <w:bCs/>
                <w:sz w:val="21"/>
                <w:szCs w:val="21"/>
              </w:rPr>
              <w:t>纳税人识别号：</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地址、电话：</w:t>
            </w:r>
          </w:p>
          <w:p>
            <w:pPr>
              <w:autoSpaceDE w:val="0"/>
              <w:autoSpaceDN w:val="0"/>
              <w:adjustRightInd w:val="0"/>
              <w:spacing w:line="360" w:lineRule="auto"/>
              <w:rPr>
                <w:rFonts w:hint="eastAsia" w:ascii="宋体" w:hAnsi="宋体" w:eastAsia="宋体" w:cs="宋体"/>
                <w:b/>
                <w:bCs/>
                <w:sz w:val="21"/>
                <w:szCs w:val="21"/>
              </w:rPr>
            </w:pPr>
            <w:r>
              <w:rPr>
                <w:rFonts w:hint="eastAsia" w:ascii="宋体" w:hAnsi="宋体" w:eastAsia="宋体" w:cs="宋体"/>
                <w:b/>
                <w:bCs/>
                <w:sz w:val="21"/>
                <w:szCs w:val="21"/>
              </w:rPr>
              <w:t>开户行及账号：</w:t>
            </w:r>
          </w:p>
          <w:p>
            <w:pPr>
              <w:autoSpaceDE w:val="0"/>
              <w:autoSpaceDN w:val="0"/>
              <w:adjustRightInd w:val="0"/>
              <w:spacing w:line="360" w:lineRule="auto"/>
              <w:rPr>
                <w:rFonts w:hint="eastAsia" w:ascii="宋体" w:hAnsi="宋体" w:eastAsia="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156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备注</w:t>
            </w:r>
          </w:p>
        </w:tc>
        <w:tc>
          <w:tcPr>
            <w:tcW w:w="3440"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kern w:val="0"/>
                <w:sz w:val="21"/>
                <w:szCs w:val="21"/>
              </w:rPr>
            </w:pPr>
          </w:p>
        </w:tc>
      </w:tr>
    </w:tbl>
    <w:p>
      <w:pPr>
        <w:spacing w:line="360" w:lineRule="auto"/>
        <w:rPr>
          <w:rFonts w:hint="eastAsia" w:ascii="宋体" w:hAnsi="宋体" w:eastAsia="宋体" w:cs="宋体"/>
          <w:sz w:val="24"/>
          <w:szCs w:val="24"/>
        </w:rPr>
      </w:pPr>
    </w:p>
    <w:p>
      <w:pPr>
        <w:spacing w:line="360" w:lineRule="auto"/>
        <w:rPr>
          <w:rFonts w:hint="eastAsia" w:ascii="宋体" w:hAnsi="宋体" w:eastAsia="宋体" w:cs="宋体"/>
          <w:b/>
          <w:bCs/>
          <w:sz w:val="32"/>
          <w:szCs w:val="32"/>
        </w:rPr>
      </w:pPr>
    </w:p>
    <w:p>
      <w:pPr>
        <w:spacing w:line="360" w:lineRule="auto"/>
        <w:rPr>
          <w:rFonts w:hint="eastAsia" w:ascii="宋体" w:hAnsi="宋体" w:eastAsia="宋体" w:cs="宋体"/>
          <w:b/>
          <w:bCs/>
          <w:sz w:val="32"/>
          <w:szCs w:val="32"/>
        </w:rPr>
      </w:pPr>
    </w:p>
    <w:p>
      <w:pPr>
        <w:spacing w:line="360" w:lineRule="auto"/>
        <w:rPr>
          <w:rFonts w:hint="eastAsia" w:ascii="宋体" w:hAnsi="宋体" w:eastAsia="宋体" w:cs="宋体"/>
          <w:b/>
          <w:sz w:val="24"/>
          <w:szCs w:val="28"/>
        </w:rPr>
      </w:pPr>
      <w:r>
        <w:rPr>
          <w:rFonts w:hint="eastAsia" w:ascii="宋体" w:hAnsi="宋体" w:eastAsia="宋体" w:cs="宋体"/>
          <w:b/>
          <w:sz w:val="24"/>
          <w:szCs w:val="28"/>
        </w:rPr>
        <w:br w:type="page"/>
      </w:r>
      <w:r>
        <w:rPr>
          <w:rFonts w:hint="eastAsia" w:ascii="宋体" w:hAnsi="宋体" w:eastAsia="宋体" w:cs="宋体"/>
          <w:b/>
          <w:sz w:val="24"/>
          <w:szCs w:val="28"/>
        </w:rPr>
        <w:t>附件三：</w:t>
      </w:r>
    </w:p>
    <w:p>
      <w:pPr>
        <w:spacing w:line="360" w:lineRule="auto"/>
        <w:rPr>
          <w:rFonts w:hint="eastAsia" w:ascii="宋体" w:hAnsi="宋体" w:eastAsia="宋体" w:cs="宋体"/>
          <w:sz w:val="28"/>
          <w:szCs w:val="28"/>
        </w:rPr>
      </w:pPr>
    </w:p>
    <w:p>
      <w:pPr>
        <w:spacing w:line="360" w:lineRule="auto"/>
        <w:ind w:firstLine="562"/>
        <w:jc w:val="center"/>
        <w:rPr>
          <w:rFonts w:hint="eastAsia" w:ascii="宋体" w:hAnsi="宋体" w:eastAsia="宋体" w:cs="宋体"/>
          <w:color w:val="000000"/>
          <w:sz w:val="28"/>
          <w:szCs w:val="28"/>
        </w:rPr>
      </w:pPr>
      <w:r>
        <w:rPr>
          <w:rFonts w:hint="eastAsia" w:ascii="宋体" w:hAnsi="宋体" w:eastAsia="宋体" w:cs="宋体"/>
          <w:b/>
          <w:bCs/>
          <w:color w:val="000000"/>
          <w:sz w:val="28"/>
          <w:szCs w:val="28"/>
        </w:rPr>
        <w:t>法人代表授权委托书</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（单位名称）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是经中华人民共和国工商行政管理局注册的合法企业，法定地址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。公司法定代表人：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，授权我公司代表我公司参加贵处组织的</w:t>
      </w:r>
      <w:r>
        <w:rPr>
          <w:rFonts w:hint="eastAsia" w:ascii="宋体" w:hAnsi="宋体" w:eastAsia="宋体" w:cs="宋体"/>
          <w:color w:val="000000"/>
          <w:sz w:val="24"/>
          <w:szCs w:val="24"/>
          <w:u w:val="single"/>
        </w:rPr>
        <w:t xml:space="preserve">   （项目名称）    （招标编号）</w:t>
      </w:r>
      <w:r>
        <w:rPr>
          <w:rFonts w:hint="eastAsia" w:ascii="宋体" w:hAnsi="宋体" w:eastAsia="宋体" w:cs="宋体"/>
          <w:color w:val="000000"/>
          <w:sz w:val="24"/>
          <w:szCs w:val="24"/>
        </w:rPr>
        <w:t>的招竞标活动，全权处理招竞标活动中的一切事宜。</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我公司对被授权委托人签署的所有文件负全部责任。在贵公司收到撤销授权的书面通知以前，本授权书一直有效，被授权人签署的所有文件（在授权书有效期内签署的）不因授权的撤销而失效。竞标有效期90天。</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供应商：_____________________（盖单位章）</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法定代表人：________________________（签字）授权日期：</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被授权人：_____________（签字）</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电话：        手机：    邮箱：</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附身份证复印件</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8" w:hRule="atLeast"/>
          <w:jc w:val="center"/>
        </w:trPr>
        <w:tc>
          <w:tcPr>
            <w:tcW w:w="426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2"/>
              </w:rPr>
              <w:t>法人身份证照片页</w:t>
            </w:r>
          </w:p>
        </w:tc>
        <w:tc>
          <w:tcPr>
            <w:tcW w:w="426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2"/>
              </w:rPr>
              <w:t>法人身份证国徽页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8" w:hRule="atLeast"/>
          <w:jc w:val="center"/>
        </w:trPr>
        <w:tc>
          <w:tcPr>
            <w:tcW w:w="426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2"/>
              </w:rPr>
              <w:t>被授权人身份证照片页</w:t>
            </w:r>
          </w:p>
        </w:tc>
        <w:tc>
          <w:tcPr>
            <w:tcW w:w="426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2"/>
              </w:rPr>
              <w:t>被授权人身份证国徽页</w:t>
            </w:r>
          </w:p>
        </w:tc>
      </w:tr>
    </w:tbl>
    <w:p>
      <w:pPr>
        <w:spacing w:line="360" w:lineRule="auto"/>
        <w:rPr>
          <w:rFonts w:hint="eastAsia" w:ascii="宋体" w:hAnsi="宋体" w:eastAsia="宋体" w:cs="宋体"/>
          <w:color w:val="000000"/>
          <w:sz w:val="21"/>
          <w:szCs w:val="22"/>
        </w:rPr>
      </w:pPr>
    </w:p>
    <w:p>
      <w:pPr>
        <w:spacing w:line="360" w:lineRule="auto"/>
        <w:rPr>
          <w:rFonts w:hint="eastAsia" w:ascii="宋体" w:hAnsi="宋体" w:eastAsia="宋体" w:cs="宋体"/>
          <w:color w:val="000000"/>
          <w:sz w:val="21"/>
          <w:szCs w:val="22"/>
        </w:rPr>
      </w:pPr>
    </w:p>
    <w:p>
      <w:pPr>
        <w:spacing w:line="360" w:lineRule="auto"/>
        <w:rPr>
          <w:rFonts w:hint="eastAsia" w:ascii="宋体" w:hAnsi="宋体" w:eastAsia="宋体" w:cs="宋体"/>
          <w:color w:val="000000"/>
          <w:sz w:val="21"/>
          <w:szCs w:val="22"/>
        </w:rPr>
      </w:pPr>
    </w:p>
    <w:p>
      <w:pPr>
        <w:spacing w:line="360" w:lineRule="auto"/>
        <w:rPr>
          <w:rFonts w:hint="eastAsia" w:ascii="宋体" w:hAnsi="宋体" w:eastAsia="宋体" w:cs="宋体"/>
          <w:color w:val="000000"/>
          <w:sz w:val="21"/>
          <w:szCs w:val="22"/>
        </w:rPr>
      </w:pPr>
    </w:p>
    <w:p>
      <w:pPr>
        <w:spacing w:line="360" w:lineRule="auto"/>
        <w:jc w:val="center"/>
        <w:rPr>
          <w:rFonts w:hint="eastAsia" w:ascii="宋体" w:hAnsi="宋体" w:eastAsia="宋体" w:cs="宋体"/>
          <w:b/>
          <w:bCs/>
          <w:color w:val="000000"/>
          <w:kern w:val="0"/>
          <w:sz w:val="32"/>
          <w:szCs w:val="32"/>
        </w:rPr>
      </w:pPr>
      <w:r>
        <w:rPr>
          <w:rFonts w:hint="eastAsia" w:ascii="宋体" w:hAnsi="宋体" w:eastAsia="宋体" w:cs="宋体"/>
          <w:b/>
          <w:bCs/>
          <w:color w:val="000000"/>
          <w:kern w:val="0"/>
          <w:sz w:val="32"/>
          <w:szCs w:val="32"/>
        </w:rPr>
        <w:br w:type="page"/>
      </w:r>
      <w:r>
        <w:rPr>
          <w:rFonts w:hint="eastAsia" w:ascii="宋体" w:hAnsi="宋体" w:eastAsia="宋体" w:cs="宋体"/>
          <w:b/>
          <w:bCs/>
          <w:color w:val="000000"/>
          <w:kern w:val="0"/>
          <w:sz w:val="32"/>
          <w:szCs w:val="32"/>
        </w:rPr>
        <w:t>法定代表人身份证明</w:t>
      </w:r>
    </w:p>
    <w:p>
      <w:pPr>
        <w:autoSpaceDE w:val="0"/>
        <w:autoSpaceDN w:val="0"/>
        <w:adjustRightInd w:val="0"/>
        <w:spacing w:line="360" w:lineRule="auto"/>
        <w:jc w:val="left"/>
        <w:rPr>
          <w:rFonts w:hint="eastAsia" w:ascii="宋体" w:hAnsi="宋体" w:eastAsia="宋体" w:cs="宋体"/>
          <w:color w:val="000000"/>
          <w:kern w:val="0"/>
          <w:sz w:val="24"/>
          <w:szCs w:val="24"/>
        </w:rPr>
      </w:pPr>
    </w:p>
    <w:p>
      <w:pPr>
        <w:spacing w:line="360" w:lineRule="auto"/>
        <w:rPr>
          <w:rFonts w:hint="eastAsia" w:ascii="宋体" w:hAnsi="宋体" w:eastAsia="宋体" w:cs="宋体"/>
          <w:color w:val="000000"/>
          <w:sz w:val="21"/>
          <w:szCs w:val="22"/>
        </w:rPr>
      </w:pPr>
      <w:r>
        <w:rPr>
          <w:rFonts w:hint="eastAsia" w:ascii="宋体" w:hAnsi="宋体" w:eastAsia="宋体" w:cs="宋体"/>
          <w:color w:val="000000"/>
          <w:sz w:val="21"/>
          <w:szCs w:val="22"/>
        </w:rPr>
        <w:t>供应商名称：</w:t>
      </w:r>
    </w:p>
    <w:p>
      <w:pPr>
        <w:spacing w:line="360" w:lineRule="auto"/>
        <w:rPr>
          <w:rFonts w:hint="eastAsia" w:ascii="宋体" w:hAnsi="宋体" w:eastAsia="宋体" w:cs="宋体"/>
          <w:b/>
          <w:color w:val="000000"/>
          <w:sz w:val="28"/>
          <w:szCs w:val="28"/>
        </w:rPr>
      </w:pPr>
      <w:r>
        <w:rPr>
          <w:rFonts w:hint="eastAsia" w:ascii="宋体" w:hAnsi="宋体" w:eastAsia="宋体" w:cs="宋体"/>
          <w:color w:val="000000"/>
          <w:sz w:val="21"/>
          <w:szCs w:val="22"/>
        </w:rPr>
        <w:t>单位性质：</w:t>
      </w:r>
    </w:p>
    <w:p>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2"/>
        </w:rPr>
        <w:t>地址：</w:t>
      </w:r>
    </w:p>
    <w:p>
      <w:pPr>
        <w:spacing w:line="360" w:lineRule="auto"/>
        <w:rPr>
          <w:rFonts w:hint="eastAsia" w:ascii="宋体" w:hAnsi="宋体" w:eastAsia="宋体" w:cs="宋体"/>
          <w:color w:val="000000"/>
          <w:sz w:val="21"/>
          <w:szCs w:val="22"/>
        </w:rPr>
      </w:pPr>
      <w:r>
        <w:rPr>
          <w:rFonts w:hint="eastAsia" w:ascii="宋体" w:hAnsi="宋体" w:eastAsia="宋体" w:cs="宋体"/>
          <w:color w:val="000000"/>
          <w:sz w:val="21"/>
          <w:szCs w:val="22"/>
        </w:rPr>
        <w:t>成立时间：年月日</w:t>
      </w:r>
    </w:p>
    <w:p>
      <w:pPr>
        <w:spacing w:line="360" w:lineRule="auto"/>
        <w:rPr>
          <w:rFonts w:hint="eastAsia" w:ascii="宋体" w:hAnsi="宋体" w:eastAsia="宋体" w:cs="宋体"/>
          <w:color w:val="000000"/>
          <w:sz w:val="21"/>
          <w:szCs w:val="22"/>
          <w:u w:val="single"/>
        </w:rPr>
      </w:pPr>
      <w:r>
        <w:rPr>
          <w:rFonts w:hint="eastAsia" w:ascii="宋体" w:hAnsi="宋体" w:eastAsia="宋体" w:cs="宋体"/>
          <w:color w:val="000000"/>
          <w:sz w:val="21"/>
          <w:szCs w:val="22"/>
        </w:rPr>
        <w:t>经营期限：</w:t>
      </w:r>
    </w:p>
    <w:p>
      <w:pPr>
        <w:spacing w:line="360" w:lineRule="auto"/>
        <w:rPr>
          <w:rFonts w:hint="eastAsia" w:ascii="宋体" w:hAnsi="宋体" w:eastAsia="宋体" w:cs="宋体"/>
          <w:color w:val="000000"/>
          <w:sz w:val="21"/>
          <w:szCs w:val="22"/>
          <w:u w:val="single"/>
        </w:rPr>
      </w:pPr>
      <w:r>
        <w:rPr>
          <w:rFonts w:hint="eastAsia" w:ascii="宋体" w:hAnsi="宋体" w:eastAsia="宋体" w:cs="宋体"/>
          <w:color w:val="000000"/>
          <w:sz w:val="21"/>
          <w:szCs w:val="22"/>
        </w:rPr>
        <w:t>姓名：性别：年龄：职务：</w:t>
      </w:r>
    </w:p>
    <w:p>
      <w:pPr>
        <w:spacing w:before="37" w:line="360" w:lineRule="auto"/>
        <w:rPr>
          <w:rFonts w:hint="eastAsia" w:ascii="宋体" w:hAnsi="宋体" w:eastAsia="宋体" w:cs="宋体"/>
          <w:color w:val="000000"/>
          <w:sz w:val="24"/>
          <w:szCs w:val="24"/>
        </w:rPr>
      </w:pPr>
      <w:r>
        <w:rPr>
          <w:rFonts w:hint="eastAsia" w:ascii="宋体" w:hAnsi="宋体" w:eastAsia="宋体" w:cs="宋体"/>
          <w:color w:val="000000"/>
          <w:sz w:val="21"/>
          <w:szCs w:val="22"/>
        </w:rPr>
        <w:t>系（供应商名称）的法定代表人。</w:t>
      </w:r>
    </w:p>
    <w:p>
      <w:pPr>
        <w:spacing w:line="360" w:lineRule="auto"/>
        <w:rPr>
          <w:rFonts w:hint="eastAsia" w:ascii="宋体" w:hAnsi="宋体" w:eastAsia="宋体" w:cs="宋体"/>
          <w:color w:val="000000"/>
          <w:sz w:val="24"/>
          <w:szCs w:val="24"/>
        </w:rPr>
      </w:pPr>
    </w:p>
    <w:p>
      <w:pPr>
        <w:spacing w:before="4" w:line="360" w:lineRule="auto"/>
        <w:rPr>
          <w:rFonts w:hint="eastAsia" w:ascii="宋体" w:hAnsi="宋体" w:eastAsia="宋体" w:cs="宋体"/>
          <w:color w:val="000000"/>
          <w:sz w:val="24"/>
          <w:szCs w:val="24"/>
        </w:rPr>
      </w:pPr>
    </w:p>
    <w:p>
      <w:pPr>
        <w:spacing w:line="360" w:lineRule="auto"/>
        <w:ind w:left="100" w:right="1980"/>
        <w:rPr>
          <w:rFonts w:hint="eastAsia" w:ascii="宋体" w:hAnsi="宋体" w:eastAsia="宋体" w:cs="宋体"/>
          <w:color w:val="000000"/>
          <w:sz w:val="24"/>
          <w:szCs w:val="24"/>
        </w:rPr>
      </w:pPr>
      <w:r>
        <w:rPr>
          <w:rFonts w:hint="eastAsia" w:ascii="宋体" w:hAnsi="宋体" w:eastAsia="宋体" w:cs="宋体"/>
          <w:color w:val="000000"/>
          <w:sz w:val="24"/>
          <w:szCs w:val="24"/>
        </w:rPr>
        <w:t>附：法定代表人身份证复印件。</w:t>
      </w:r>
    </w:p>
    <w:p>
      <w:pPr>
        <w:spacing w:line="360" w:lineRule="auto"/>
        <w:rPr>
          <w:rFonts w:hint="eastAsia" w:ascii="宋体" w:hAnsi="宋体" w:eastAsia="宋体" w:cs="宋体"/>
          <w:color w:val="000000"/>
          <w:sz w:val="24"/>
          <w:szCs w:val="24"/>
        </w:rPr>
      </w:pPr>
    </w:p>
    <w:p>
      <w:pPr>
        <w:spacing w:before="1" w:line="360" w:lineRule="auto"/>
        <w:rPr>
          <w:rFonts w:hint="eastAsia" w:ascii="宋体" w:hAnsi="宋体" w:eastAsia="宋体" w:cs="宋体"/>
          <w:color w:val="000000"/>
          <w:sz w:val="24"/>
          <w:szCs w:val="24"/>
        </w:rPr>
      </w:pPr>
    </w:p>
    <w:p>
      <w:pPr>
        <w:spacing w:line="360" w:lineRule="auto"/>
        <w:ind w:left="100" w:right="1980"/>
        <w:rPr>
          <w:rFonts w:hint="eastAsia" w:ascii="宋体" w:hAnsi="宋体" w:eastAsia="宋体" w:cs="宋体"/>
          <w:color w:val="000000"/>
          <w:sz w:val="24"/>
          <w:szCs w:val="24"/>
        </w:rPr>
      </w:pPr>
      <w:r>
        <w:rPr>
          <w:rFonts w:hint="eastAsia" w:ascii="宋体" w:hAnsi="宋体" w:eastAsia="宋体" w:cs="宋体"/>
          <w:color w:val="000000"/>
          <w:sz w:val="24"/>
          <w:szCs w:val="24"/>
        </w:rPr>
        <w:t>注：本身份证明需由</w:t>
      </w:r>
      <w:r>
        <w:rPr>
          <w:rFonts w:hint="eastAsia" w:ascii="宋体" w:hAnsi="宋体" w:eastAsia="宋体" w:cs="宋体"/>
          <w:color w:val="000000"/>
          <w:kern w:val="0"/>
          <w:sz w:val="24"/>
          <w:szCs w:val="24"/>
        </w:rPr>
        <w:t>供应商</w:t>
      </w:r>
      <w:r>
        <w:rPr>
          <w:rFonts w:hint="eastAsia" w:ascii="宋体" w:hAnsi="宋体" w:eastAsia="宋体" w:cs="宋体"/>
          <w:color w:val="000000"/>
          <w:sz w:val="24"/>
          <w:szCs w:val="24"/>
        </w:rPr>
        <w:t>加盖单位公章。</w:t>
      </w:r>
    </w:p>
    <w:p>
      <w:pPr>
        <w:spacing w:line="360" w:lineRule="auto"/>
        <w:rPr>
          <w:rFonts w:hint="eastAsia" w:ascii="宋体" w:hAnsi="宋体" w:eastAsia="宋体" w:cs="宋体"/>
          <w:color w:val="000000"/>
          <w:sz w:val="24"/>
          <w:szCs w:val="24"/>
        </w:rPr>
      </w:pPr>
    </w:p>
    <w:p>
      <w:pPr>
        <w:spacing w:before="11" w:line="360" w:lineRule="auto"/>
        <w:rPr>
          <w:rFonts w:hint="eastAsia" w:ascii="宋体" w:hAnsi="宋体" w:eastAsia="宋体" w:cs="宋体"/>
          <w:color w:val="000000"/>
          <w:sz w:val="24"/>
          <w:szCs w:val="24"/>
        </w:rPr>
      </w:pPr>
    </w:p>
    <w:p>
      <w:pPr>
        <w:spacing w:line="360" w:lineRule="auto"/>
        <w:jc w:val="righ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供应商：（盖单位章）</w:t>
      </w:r>
    </w:p>
    <w:p>
      <w:pPr>
        <w:spacing w:line="360" w:lineRule="auto"/>
        <w:jc w:val="right"/>
        <w:rPr>
          <w:rFonts w:hint="eastAsia" w:ascii="宋体" w:hAnsi="宋体" w:eastAsia="宋体" w:cs="宋体"/>
          <w:sz w:val="24"/>
          <w:szCs w:val="24"/>
        </w:rPr>
      </w:pPr>
      <w:r>
        <w:rPr>
          <w:rFonts w:hint="eastAsia" w:ascii="宋体" w:hAnsi="宋体" w:eastAsia="宋体" w:cs="宋体"/>
          <w:color w:val="000000"/>
          <w:kern w:val="0"/>
          <w:sz w:val="24"/>
          <w:szCs w:val="24"/>
        </w:rPr>
        <w:t>______年_____月______日</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注：如由法定代表人参加竞标，只需提供法定代表人身份证明。</w:t>
      </w:r>
    </w:p>
    <w:p>
      <w:pPr>
        <w:spacing w:line="360" w:lineRule="auto"/>
        <w:rPr>
          <w:rFonts w:hint="eastAsia" w:ascii="宋体" w:hAnsi="宋体" w:eastAsia="宋体" w:cs="宋体"/>
          <w:sz w:val="24"/>
          <w:szCs w:val="24"/>
        </w:rPr>
      </w:pPr>
    </w:p>
    <w:p>
      <w:pPr>
        <w:spacing w:line="360" w:lineRule="auto"/>
        <w:jc w:val="left"/>
        <w:rPr>
          <w:rFonts w:hint="eastAsia" w:ascii="宋体" w:hAnsi="宋体" w:eastAsia="宋体" w:cs="宋体"/>
          <w:b/>
          <w:bCs/>
          <w:sz w:val="24"/>
          <w:szCs w:val="24"/>
        </w:rPr>
      </w:pPr>
      <w:r>
        <w:rPr>
          <w:rFonts w:hint="eastAsia" w:ascii="宋体" w:hAnsi="宋体" w:eastAsia="宋体" w:cs="宋体"/>
          <w:b/>
          <w:bCs/>
          <w:sz w:val="24"/>
          <w:szCs w:val="24"/>
        </w:rPr>
        <w:br w:type="page"/>
      </w:r>
      <w:r>
        <w:rPr>
          <w:rFonts w:hint="eastAsia" w:ascii="宋体" w:hAnsi="宋体" w:eastAsia="宋体" w:cs="宋体"/>
          <w:b/>
          <w:sz w:val="24"/>
          <w:szCs w:val="28"/>
        </w:rPr>
        <w:t>附件四：</w:t>
      </w:r>
    </w:p>
    <w:p>
      <w:pPr>
        <w:spacing w:line="360" w:lineRule="auto"/>
        <w:jc w:val="center"/>
        <w:rPr>
          <w:rFonts w:hint="eastAsia" w:ascii="宋体" w:hAnsi="宋体" w:eastAsia="宋体" w:cs="宋体"/>
          <w:b/>
          <w:bCs/>
          <w:sz w:val="28"/>
          <w:szCs w:val="28"/>
        </w:rPr>
      </w:pPr>
      <w:r>
        <w:rPr>
          <w:rFonts w:hint="eastAsia" w:ascii="宋体" w:hAnsi="宋体" w:eastAsia="宋体" w:cs="宋体"/>
          <w:b/>
          <w:bCs/>
          <w:color w:val="000000"/>
          <w:kern w:val="0"/>
          <w:sz w:val="32"/>
          <w:szCs w:val="32"/>
        </w:rPr>
        <w:t>竞标真实性承诺书</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致：（采购人）</w:t>
      </w:r>
    </w:p>
    <w:p>
      <w:pPr>
        <w:spacing w:line="360" w:lineRule="auto"/>
        <w:ind w:firstLine="357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我公司郑重承诺提交的报名审查资料及响应文件中提供所有资料等内容均真实有效，并对其所提交的所有资料内容的真实性负责，如有不实，我公司自愿承担由此引发的所有责任及接受相应的处罚。</w:t>
      </w: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供应商：（盖单位章）</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______年_____月______日</w:t>
      </w:r>
    </w:p>
    <w:p>
      <w:pPr>
        <w:jc w:val="left"/>
        <w:rPr>
          <w:rFonts w:hint="eastAsia" w:ascii="宋体" w:hAnsi="宋体" w:eastAsia="宋体" w:cs="宋体"/>
          <w:szCs w:val="21"/>
        </w:rPr>
      </w:pPr>
      <w:r>
        <w:rPr>
          <w:rFonts w:hint="eastAsia" w:ascii="宋体" w:hAnsi="宋体" w:eastAsia="宋体" w:cs="宋体"/>
          <w:sz w:val="24"/>
          <w:szCs w:val="24"/>
        </w:rPr>
        <w:br w:type="page"/>
      </w:r>
      <w:r>
        <w:rPr>
          <w:rFonts w:hint="eastAsia" w:ascii="宋体" w:hAnsi="宋体" w:eastAsia="宋体" w:cs="宋体"/>
          <w:b/>
          <w:sz w:val="24"/>
          <w:szCs w:val="28"/>
        </w:rPr>
        <w:t>附件五：</w:t>
      </w:r>
      <w:r>
        <w:rPr>
          <w:rFonts w:hint="eastAsia" w:ascii="宋体" w:hAnsi="宋体" w:eastAsia="宋体" w:cs="宋体"/>
          <w:spacing w:val="10"/>
          <w:sz w:val="21"/>
          <w:szCs w:val="21"/>
        </w:rPr>
        <w:t>(一)信用中国查询方式</w:t>
      </w:r>
    </w:p>
    <w:p>
      <w:pPr>
        <w:spacing w:before="79" w:line="300" w:lineRule="auto"/>
        <w:ind w:left="415"/>
        <w:jc w:val="left"/>
        <w:rPr>
          <w:rFonts w:hint="eastAsia" w:ascii="宋体" w:hAnsi="宋体" w:eastAsia="宋体" w:cs="宋体"/>
          <w:spacing w:val="10"/>
          <w:sz w:val="21"/>
          <w:szCs w:val="21"/>
        </w:rPr>
      </w:pPr>
      <w:r>
        <w:rPr>
          <w:rFonts w:hint="eastAsia" w:ascii="宋体" w:hAnsi="宋体" w:eastAsia="宋体" w:cs="宋体"/>
          <w:spacing w:val="10"/>
          <w:sz w:val="21"/>
          <w:szCs w:val="21"/>
        </w:rPr>
        <w:t>1、打开信用中国网站首页（网址：https://www.creditchina.gov.cn/），点击“信用服务”→“失信被执行人”跳转至“中国执行信息公开网”(</w:t>
      </w:r>
      <w:r>
        <w:rPr>
          <w:rFonts w:hint="eastAsia" w:ascii="宋体" w:hAnsi="宋体" w:eastAsia="宋体" w:cs="宋体"/>
          <w:spacing w:val="10"/>
          <w:sz w:val="21"/>
          <w:szCs w:val="21"/>
        </w:rPr>
        <w:fldChar w:fldCharType="begin"/>
      </w:r>
      <w:r>
        <w:rPr>
          <w:rFonts w:hint="eastAsia" w:ascii="宋体" w:hAnsi="宋体" w:eastAsia="宋体" w:cs="宋体"/>
          <w:spacing w:val="10"/>
          <w:sz w:val="21"/>
          <w:szCs w:val="21"/>
        </w:rPr>
        <w:instrText xml:space="preserve"> HYPERLINK "http://zxgk.court.gov.cn/shixin/" </w:instrText>
      </w:r>
      <w:r>
        <w:rPr>
          <w:rFonts w:hint="eastAsia" w:ascii="宋体" w:hAnsi="宋体" w:eastAsia="宋体" w:cs="宋体"/>
          <w:spacing w:val="10"/>
          <w:sz w:val="21"/>
          <w:szCs w:val="21"/>
        </w:rPr>
        <w:fldChar w:fldCharType="separate"/>
      </w:r>
      <w:r>
        <w:rPr>
          <w:rStyle w:val="7"/>
          <w:rFonts w:hint="eastAsia" w:ascii="宋体" w:hAnsi="宋体" w:eastAsia="宋体" w:cs="宋体"/>
          <w:spacing w:val="10"/>
          <w:sz w:val="21"/>
          <w:szCs w:val="21"/>
        </w:rPr>
        <w:t>http://zxgk.court.gov.cn/shixin/</w:t>
      </w:r>
      <w:r>
        <w:rPr>
          <w:rFonts w:hint="eastAsia" w:ascii="宋体" w:hAnsi="宋体" w:eastAsia="宋体" w:cs="宋体"/>
          <w:spacing w:val="10"/>
          <w:sz w:val="21"/>
          <w:szCs w:val="21"/>
        </w:rPr>
        <w:fldChar w:fldCharType="end"/>
      </w:r>
      <w:r>
        <w:rPr>
          <w:rFonts w:hint="eastAsia" w:ascii="宋体" w:hAnsi="宋体" w:eastAsia="宋体" w:cs="宋体"/>
          <w:spacing w:val="10"/>
          <w:sz w:val="21"/>
          <w:szCs w:val="21"/>
        </w:rPr>
        <w:t>)</w:t>
      </w:r>
    </w:p>
    <w:p>
      <w:pPr>
        <w:spacing w:before="79" w:line="300" w:lineRule="auto"/>
        <w:ind w:left="415"/>
        <w:jc w:val="left"/>
        <w:rPr>
          <w:rFonts w:hint="eastAsia" w:ascii="宋体" w:hAnsi="宋体" w:eastAsia="宋体" w:cs="宋体"/>
          <w:spacing w:val="10"/>
          <w:sz w:val="21"/>
          <w:szCs w:val="21"/>
        </w:rPr>
      </w:pPr>
      <w:r>
        <w:rPr>
          <w:rFonts w:hint="eastAsia" w:ascii="宋体" w:hAnsi="宋体" w:eastAsia="宋体" w:cs="宋体"/>
          <w:spacing w:val="10"/>
          <w:sz w:val="21"/>
          <w:szCs w:val="21"/>
        </w:rPr>
        <w:t>2、在查询窗口输入查询企业名称，将查询结果截图</w:t>
      </w:r>
    </w:p>
    <w:p>
      <w:pPr>
        <w:spacing w:before="79" w:line="300" w:lineRule="auto"/>
        <w:ind w:left="415"/>
        <w:jc w:val="left"/>
        <w:rPr>
          <w:rFonts w:hint="eastAsia" w:ascii="宋体" w:hAnsi="宋体" w:eastAsia="宋体" w:cs="宋体"/>
          <w:spacing w:val="10"/>
          <w:sz w:val="21"/>
          <w:szCs w:val="21"/>
        </w:rPr>
      </w:pPr>
      <w:r>
        <w:rPr>
          <w:rFonts w:hint="eastAsia" w:ascii="宋体" w:hAnsi="宋体" w:eastAsia="宋体" w:cs="宋体"/>
          <w:spacing w:val="10"/>
          <w:sz w:val="21"/>
          <w:szCs w:val="21"/>
        </w:rPr>
        <w:t>3、查询时，省份一定要选择全部。</w:t>
      </w:r>
    </w:p>
    <w:p>
      <w:pPr>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6985</wp:posOffset>
            </wp:positionH>
            <wp:positionV relativeFrom="paragraph">
              <wp:posOffset>66675</wp:posOffset>
            </wp:positionV>
            <wp:extent cx="5687695" cy="3267075"/>
            <wp:effectExtent l="0" t="0" r="8255" b="9525"/>
            <wp:wrapNone/>
            <wp:docPr id="3" name="图片 1" descr="C:\Users\ADMINI~1\AppData\Local\Temp\WeChat Files\f5ac822dea1641b9c0005060d98e1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C:\Users\ADMINI~1\AppData\Local\Temp\WeChat Files\f5ac822dea1641b9c0005060d98e145.jpg"/>
                    <pic:cNvPicPr>
                      <a:picLocks noChangeAspect="1"/>
                    </pic:cNvPicPr>
                  </pic:nvPicPr>
                  <pic:blipFill>
                    <a:blip r:embed="rId5"/>
                    <a:stretch>
                      <a:fillRect/>
                    </a:stretch>
                  </pic:blipFill>
                  <pic:spPr>
                    <a:xfrm>
                      <a:off x="0" y="0"/>
                      <a:ext cx="5687695" cy="3267075"/>
                    </a:xfrm>
                    <a:prstGeom prst="rect">
                      <a:avLst/>
                    </a:prstGeom>
                    <a:noFill/>
                    <a:ln>
                      <a:noFill/>
                    </a:ln>
                  </pic:spPr>
                </pic:pic>
              </a:graphicData>
            </a:graphic>
          </wp:anchor>
        </w:drawing>
      </w: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00" w:lineRule="auto"/>
        <w:ind w:left="415"/>
        <w:jc w:val="left"/>
        <w:rPr>
          <w:rFonts w:hint="eastAsia" w:ascii="宋体" w:hAnsi="宋体" w:eastAsia="宋体" w:cs="宋体"/>
          <w:spacing w:val="10"/>
          <w:sz w:val="21"/>
          <w:szCs w:val="21"/>
        </w:rPr>
      </w:pPr>
      <w:r>
        <w:rPr>
          <w:rFonts w:hint="eastAsia" w:ascii="宋体" w:hAnsi="宋体" w:eastAsia="宋体" w:cs="宋体"/>
          <w:spacing w:val="10"/>
          <w:sz w:val="21"/>
          <w:szCs w:val="21"/>
        </w:rPr>
        <w:t>(二)国家企业信用信息公示系统查询方式（个体工商户此项可不提供）</w:t>
      </w:r>
    </w:p>
    <w:p>
      <w:pPr>
        <w:spacing w:before="79" w:line="300" w:lineRule="auto"/>
        <w:ind w:left="415"/>
        <w:jc w:val="left"/>
        <w:rPr>
          <w:rFonts w:hint="eastAsia" w:ascii="宋体" w:hAnsi="宋体" w:eastAsia="宋体" w:cs="宋体"/>
          <w:spacing w:val="10"/>
          <w:sz w:val="21"/>
          <w:szCs w:val="21"/>
        </w:rPr>
      </w:pPr>
      <w:r>
        <w:rPr>
          <w:rFonts w:hint="eastAsia" w:ascii="宋体" w:hAnsi="宋体" w:eastAsia="宋体" w:cs="宋体"/>
          <w:spacing w:val="10"/>
          <w:sz w:val="21"/>
          <w:szCs w:val="21"/>
        </w:rPr>
        <w:drawing>
          <wp:anchor distT="0" distB="0" distL="114300" distR="114300" simplePos="0" relativeHeight="251660288" behindDoc="1" locked="0" layoutInCell="1" allowOverlap="1">
            <wp:simplePos x="0" y="0"/>
            <wp:positionH relativeFrom="column">
              <wp:posOffset>6985</wp:posOffset>
            </wp:positionH>
            <wp:positionV relativeFrom="paragraph">
              <wp:posOffset>579755</wp:posOffset>
            </wp:positionV>
            <wp:extent cx="5572125" cy="3019425"/>
            <wp:effectExtent l="0" t="0" r="9525" b="9525"/>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6"/>
                    <a:stretch>
                      <a:fillRect/>
                    </a:stretch>
                  </pic:blipFill>
                  <pic:spPr>
                    <a:xfrm>
                      <a:off x="0" y="0"/>
                      <a:ext cx="5572125" cy="3019425"/>
                    </a:xfrm>
                    <a:prstGeom prst="rect">
                      <a:avLst/>
                    </a:prstGeom>
                    <a:noFill/>
                    <a:ln>
                      <a:noFill/>
                    </a:ln>
                  </pic:spPr>
                </pic:pic>
              </a:graphicData>
            </a:graphic>
          </wp:anchor>
        </w:drawing>
      </w:r>
      <w:r>
        <w:rPr>
          <w:rFonts w:hint="eastAsia" w:ascii="宋体" w:hAnsi="宋体" w:eastAsia="宋体" w:cs="宋体"/>
          <w:spacing w:val="10"/>
          <w:sz w:val="21"/>
          <w:szCs w:val="21"/>
        </w:rPr>
        <w:t>1、登录“国家企业信用信息公示系统”网站地址：</w:t>
      </w:r>
      <w:r>
        <w:rPr>
          <w:rFonts w:hint="eastAsia" w:ascii="宋体" w:hAnsi="宋体" w:eastAsia="宋体" w:cs="宋体"/>
          <w:spacing w:val="10"/>
          <w:sz w:val="21"/>
          <w:szCs w:val="21"/>
        </w:rPr>
        <w:fldChar w:fldCharType="begin"/>
      </w:r>
      <w:r>
        <w:rPr>
          <w:rFonts w:hint="eastAsia" w:ascii="宋体" w:hAnsi="宋体" w:eastAsia="宋体" w:cs="宋体"/>
          <w:spacing w:val="10"/>
          <w:sz w:val="21"/>
          <w:szCs w:val="21"/>
        </w:rPr>
        <w:instrText xml:space="preserve"> HYPERLINK "http://www.gsxt.gov.cn/index.html" </w:instrText>
      </w:r>
      <w:r>
        <w:rPr>
          <w:rFonts w:hint="eastAsia" w:ascii="宋体" w:hAnsi="宋体" w:eastAsia="宋体" w:cs="宋体"/>
          <w:spacing w:val="10"/>
          <w:sz w:val="21"/>
          <w:szCs w:val="21"/>
        </w:rPr>
        <w:fldChar w:fldCharType="separate"/>
      </w:r>
      <w:r>
        <w:rPr>
          <w:rFonts w:hint="eastAsia" w:ascii="宋体" w:hAnsi="宋体" w:eastAsia="宋体" w:cs="宋体"/>
          <w:spacing w:val="10"/>
          <w:sz w:val="21"/>
          <w:szCs w:val="21"/>
        </w:rPr>
        <w:t>http://www.gsxt.gov.cn/index.html</w:t>
      </w:r>
      <w:r>
        <w:rPr>
          <w:rFonts w:hint="eastAsia" w:ascii="宋体" w:hAnsi="宋体" w:eastAsia="宋体" w:cs="宋体"/>
          <w:spacing w:val="10"/>
          <w:sz w:val="21"/>
          <w:szCs w:val="21"/>
        </w:rPr>
        <w:fldChar w:fldCharType="end"/>
      </w:r>
      <w:r>
        <w:rPr>
          <w:rFonts w:hint="eastAsia" w:ascii="宋体" w:hAnsi="宋体" w:eastAsia="宋体" w:cs="宋体"/>
          <w:spacing w:val="10"/>
          <w:sz w:val="21"/>
          <w:szCs w:val="21"/>
        </w:rPr>
        <w:t>，在查询窗口输入企业名称，点击查询。</w:t>
      </w:r>
    </w:p>
    <w:p>
      <w:pPr>
        <w:spacing w:before="1" w:line="360" w:lineRule="auto"/>
        <w:ind w:firstLine="480" w:firstLineChars="200"/>
        <w:jc w:val="left"/>
        <w:textAlignment w:val="center"/>
        <w:rPr>
          <w:rFonts w:hint="eastAsia" w:ascii="宋体" w:hAnsi="宋体" w:eastAsia="宋体" w:cs="宋体"/>
          <w:sz w:val="24"/>
          <w:szCs w:val="24"/>
        </w:rPr>
      </w:pPr>
    </w:p>
    <w:p>
      <w:pPr>
        <w:widowControl/>
        <w:spacing w:line="360" w:lineRule="auto"/>
        <w:jc w:val="left"/>
        <w:rPr>
          <w:rFonts w:hint="eastAsia" w:ascii="宋体" w:hAnsi="宋体" w:eastAsia="宋体" w:cs="宋体"/>
          <w:sz w:val="24"/>
          <w:szCs w:val="24"/>
        </w:rPr>
        <w:sectPr>
          <w:footerReference r:id="rId3" w:type="default"/>
          <w:pgSz w:w="11905" w:h="16839"/>
          <w:pgMar w:top="1588" w:right="1474" w:bottom="1134" w:left="1474" w:header="0" w:footer="702" w:gutter="0"/>
          <w:cols w:space="720" w:num="1"/>
        </w:sectPr>
      </w:pPr>
    </w:p>
    <w:p>
      <w:pPr>
        <w:pStyle w:val="4"/>
        <w:spacing w:after="0" w:line="300" w:lineRule="auto"/>
        <w:rPr>
          <w:rFonts w:hint="eastAsia" w:ascii="宋体" w:hAnsi="宋体" w:cs="宋体"/>
          <w:spacing w:val="-8"/>
          <w:szCs w:val="21"/>
        </w:rPr>
      </w:pPr>
      <w:r>
        <w:rPr>
          <w:rFonts w:hint="eastAsia" w:ascii="宋体" w:hAnsi="宋体" w:cs="宋体"/>
          <w:spacing w:val="-8"/>
          <w:szCs w:val="21"/>
        </w:rPr>
        <w:t>2</w:t>
      </w:r>
      <w:r>
        <w:rPr>
          <w:rFonts w:hint="eastAsia" w:ascii="宋体" w:hAnsi="宋体" w:cs="宋体"/>
          <w:spacing w:val="10"/>
          <w:szCs w:val="21"/>
        </w:rPr>
        <w:t>、点击进入企业界面。</w:t>
      </w:r>
    </w:p>
    <w:p>
      <w:pPr>
        <w:spacing w:before="144" w:line="360" w:lineRule="auto"/>
        <w:ind w:left="70" w:firstLine="480" w:firstLineChars="200"/>
        <w:jc w:val="left"/>
        <w:rPr>
          <w:rFonts w:hint="eastAsia" w:ascii="宋体" w:hAnsi="宋体" w:eastAsia="宋体" w:cs="宋体"/>
          <w:sz w:val="24"/>
          <w:szCs w:val="24"/>
        </w:rPr>
      </w:pPr>
      <w:r>
        <w:rPr>
          <w:rFonts w:hint="eastAsia" w:ascii="宋体" w:hAnsi="宋体" w:eastAsia="宋体" w:cs="宋体"/>
          <w:position w:val="-91"/>
          <w:sz w:val="24"/>
          <w:szCs w:val="24"/>
        </w:rPr>
        <w:drawing>
          <wp:inline distT="0" distB="0" distL="114300" distR="114300">
            <wp:extent cx="5332095" cy="2905760"/>
            <wp:effectExtent l="0" t="0" r="1905" b="889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7"/>
                    <a:stretch>
                      <a:fillRect/>
                    </a:stretch>
                  </pic:blipFill>
                  <pic:spPr>
                    <a:xfrm>
                      <a:off x="0" y="0"/>
                      <a:ext cx="5332095" cy="2905760"/>
                    </a:xfrm>
                    <a:prstGeom prst="rect">
                      <a:avLst/>
                    </a:prstGeom>
                    <a:noFill/>
                    <a:ln>
                      <a:noFill/>
                    </a:ln>
                  </pic:spPr>
                </pic:pic>
              </a:graphicData>
            </a:graphic>
          </wp:inline>
        </w:drawing>
      </w:r>
    </w:p>
    <w:p>
      <w:pPr>
        <w:spacing w:line="360" w:lineRule="auto"/>
        <w:ind w:firstLine="480" w:firstLineChars="200"/>
        <w:jc w:val="left"/>
        <w:rPr>
          <w:rFonts w:hint="eastAsia" w:ascii="宋体" w:hAnsi="宋体" w:eastAsia="宋体" w:cs="宋体"/>
          <w:sz w:val="24"/>
          <w:szCs w:val="24"/>
        </w:rPr>
      </w:pPr>
    </w:p>
    <w:p>
      <w:pPr>
        <w:pStyle w:val="4"/>
        <w:spacing w:after="0" w:line="300" w:lineRule="auto"/>
        <w:rPr>
          <w:rFonts w:hint="eastAsia" w:ascii="宋体" w:hAnsi="宋体" w:cs="宋体"/>
          <w:spacing w:val="10"/>
          <w:szCs w:val="21"/>
        </w:rPr>
      </w:pPr>
      <w:r>
        <w:rPr>
          <w:rFonts w:hint="eastAsia" w:ascii="宋体" w:hAnsi="宋体" w:cs="宋体"/>
          <w:spacing w:val="10"/>
          <w:szCs w:val="21"/>
        </w:rPr>
        <w:t>3、点击“列入严重违法失信企业名单(黑名单)信息”，查询后截图。</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position w:val="-94"/>
          <w:sz w:val="24"/>
          <w:szCs w:val="24"/>
        </w:rPr>
        <w:drawing>
          <wp:inline distT="0" distB="0" distL="114300" distR="114300">
            <wp:extent cx="5474970" cy="2981960"/>
            <wp:effectExtent l="0" t="0" r="11430" b="8890"/>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8"/>
                    <a:stretch>
                      <a:fillRect/>
                    </a:stretch>
                  </pic:blipFill>
                  <pic:spPr>
                    <a:xfrm>
                      <a:off x="0" y="0"/>
                      <a:ext cx="5474970" cy="2981960"/>
                    </a:xfrm>
                    <a:prstGeom prst="rect">
                      <a:avLst/>
                    </a:prstGeom>
                    <a:noFill/>
                    <a:ln>
                      <a:noFill/>
                    </a:ln>
                  </pic:spPr>
                </pic:pic>
              </a:graphicData>
            </a:graphic>
          </wp:inline>
        </w:drawing>
      </w:r>
    </w:p>
    <w:p>
      <w:pPr>
        <w:wordWrap w:val="0"/>
        <w:rPr>
          <w:rFonts w:hint="eastAsia" w:ascii="宋体" w:hAnsi="宋体" w:eastAsia="宋体" w:cs="宋体"/>
          <w:sz w:val="21"/>
          <w:szCs w:val="21"/>
        </w:rPr>
      </w:pPr>
      <w:r>
        <w:rPr>
          <w:rFonts w:hint="eastAsia" w:ascii="宋体" w:hAnsi="宋体" w:eastAsia="宋体" w:cs="宋体"/>
          <w:spacing w:val="10"/>
          <w:sz w:val="28"/>
          <w:szCs w:val="28"/>
        </w:rPr>
        <w:br w:type="page"/>
      </w:r>
      <w:r>
        <w:rPr>
          <w:rFonts w:hint="eastAsia" w:ascii="宋体" w:hAnsi="宋体" w:eastAsia="宋体" w:cs="宋体"/>
          <w:sz w:val="21"/>
          <w:szCs w:val="21"/>
        </w:rPr>
        <w:t>(三)中国裁判文书网查询方式</w:t>
      </w:r>
    </w:p>
    <w:p>
      <w:pPr>
        <w:wordWrap w:val="0"/>
        <w:spacing w:before="179" w:line="214" w:lineRule="auto"/>
        <w:ind w:left="174"/>
        <w:rPr>
          <w:rFonts w:hint="eastAsia" w:ascii="宋体" w:hAnsi="宋体" w:eastAsia="宋体" w:cs="宋体"/>
          <w:sz w:val="21"/>
          <w:szCs w:val="21"/>
        </w:rPr>
      </w:pPr>
      <w:bookmarkStart w:id="0" w:name="_Toc24718"/>
      <w:r>
        <w:rPr>
          <w:rFonts w:hint="eastAsia" w:ascii="宋体" w:hAnsi="宋体" w:eastAsia="宋体" w:cs="宋体"/>
          <w:sz w:val="21"/>
          <w:szCs w:val="21"/>
        </w:rPr>
        <w:t>1、供应商查询</w:t>
      </w:r>
      <w:bookmarkEnd w:id="0"/>
    </w:p>
    <w:p>
      <w:pPr>
        <w:wordWrap w:val="0"/>
        <w:spacing w:before="179" w:line="276" w:lineRule="auto"/>
        <w:ind w:left="174"/>
        <w:rPr>
          <w:rFonts w:hint="eastAsia" w:ascii="宋体" w:hAnsi="宋体" w:eastAsia="宋体" w:cs="宋体"/>
          <w:sz w:val="21"/>
          <w:szCs w:val="21"/>
        </w:rPr>
      </w:pPr>
      <w:r>
        <w:rPr>
          <w:rFonts w:hint="eastAsia" w:ascii="宋体" w:hAnsi="宋体" w:eastAsia="宋体" w:cs="宋体"/>
          <w:sz w:val="21"/>
          <w:szCs w:val="21"/>
        </w:rPr>
        <w:t>(1)打开“中国裁判文书网”网站(http://wenshu.court.gov.cn/)，点击高级检索</w:t>
      </w:r>
    </w:p>
    <w:p>
      <w:pPr>
        <w:wordWrap w:val="0"/>
        <w:spacing w:before="179" w:line="276" w:lineRule="auto"/>
        <w:ind w:left="174"/>
        <w:rPr>
          <w:rFonts w:hint="eastAsia" w:ascii="宋体" w:hAnsi="宋体" w:eastAsia="宋体" w:cs="宋体"/>
          <w:sz w:val="21"/>
          <w:szCs w:val="21"/>
        </w:rPr>
      </w:pPr>
      <w:r>
        <w:rPr>
          <w:rFonts w:hint="eastAsia" w:ascii="宋体" w:hAnsi="宋体" w:eastAsia="宋体" w:cs="宋体"/>
          <w:sz w:val="21"/>
          <w:szCs w:val="21"/>
        </w:rPr>
        <w:t>(2)在全文检索中输入供应商全称，并选择“全文”</w:t>
      </w:r>
    </w:p>
    <w:p>
      <w:pPr>
        <w:wordWrap w:val="0"/>
        <w:spacing w:before="179" w:line="276" w:lineRule="auto"/>
        <w:ind w:left="174"/>
        <w:rPr>
          <w:rFonts w:hint="eastAsia" w:ascii="宋体" w:hAnsi="宋体" w:eastAsia="宋体" w:cs="宋体"/>
          <w:sz w:val="21"/>
          <w:szCs w:val="21"/>
        </w:rPr>
      </w:pPr>
      <w:r>
        <w:rPr>
          <w:rFonts w:hint="eastAsia" w:ascii="宋体" w:hAnsi="宋体" w:eastAsia="宋体" w:cs="宋体"/>
          <w:sz w:val="21"/>
          <w:szCs w:val="21"/>
        </w:rPr>
        <w:t>(3)在案由中以此选择“刑事案由”——“贪污贿赂罪”——“行贿罪”</w:t>
      </w:r>
    </w:p>
    <w:p>
      <w:pPr>
        <w:wordWrap w:val="0"/>
        <w:spacing w:before="179" w:line="276" w:lineRule="auto"/>
        <w:ind w:left="174"/>
        <w:rPr>
          <w:rFonts w:hint="eastAsia" w:ascii="宋体" w:hAnsi="宋体" w:eastAsia="宋体" w:cs="宋体"/>
          <w:sz w:val="21"/>
          <w:szCs w:val="21"/>
        </w:rPr>
      </w:pPr>
      <w:r>
        <w:rPr>
          <w:rFonts w:hint="eastAsia" w:ascii="宋体" w:hAnsi="宋体" w:eastAsia="宋体" w:cs="宋体"/>
          <w:sz w:val="21"/>
          <w:szCs w:val="21"/>
        </w:rPr>
        <w:t>(4) 在裁判日期选择近三年，点击检索</w:t>
      </w:r>
    </w:p>
    <w:p>
      <w:pPr>
        <w:wordWrap w:val="0"/>
        <w:spacing w:before="179" w:line="276" w:lineRule="auto"/>
        <w:ind w:firstLine="105" w:firstLineChars="50"/>
        <w:rPr>
          <w:rFonts w:hint="eastAsia" w:ascii="宋体" w:hAnsi="宋体" w:eastAsia="宋体" w:cs="宋体"/>
          <w:sz w:val="21"/>
          <w:szCs w:val="21"/>
        </w:rPr>
      </w:pPr>
      <w:r>
        <w:rPr>
          <w:rFonts w:hint="eastAsia" w:ascii="宋体" w:hAnsi="宋体" w:eastAsia="宋体" w:cs="宋体"/>
          <w:sz w:val="21"/>
          <w:szCs w:val="21"/>
        </w:rPr>
        <w:t>（5）截取成功截图如下：</w:t>
      </w:r>
      <w:r>
        <w:rPr>
          <w:rFonts w:hint="eastAsia" w:ascii="宋体" w:hAnsi="宋体" w:eastAsia="宋体" w:cs="宋体"/>
          <w:sz w:val="21"/>
          <w:szCs w:val="21"/>
          <w:highlight w:val="yellow"/>
        </w:rPr>
        <w:t>截图时必须显示左上角查询日期，查询日期应在招标公告发布之日起至投标截至时间内。</w:t>
      </w:r>
    </w:p>
    <w:p>
      <w:pPr>
        <w:wordWrap w:val="0"/>
        <w:spacing w:before="179" w:line="360" w:lineRule="auto"/>
        <w:ind w:left="174"/>
        <w:rPr>
          <w:rFonts w:hint="eastAsia" w:ascii="宋体" w:hAnsi="宋体" w:eastAsia="宋体" w:cs="宋体"/>
          <w:sz w:val="21"/>
          <w:szCs w:val="21"/>
        </w:rPr>
      </w:pPr>
      <w:bookmarkStart w:id="1" w:name="_Toc21656"/>
      <w:r>
        <w:rPr>
          <w:rFonts w:hint="eastAsia" w:ascii="宋体" w:hAnsi="宋体" w:eastAsia="宋体" w:cs="宋体"/>
        </w:rPr>
        <w:drawing>
          <wp:anchor distT="0" distB="0" distL="114300" distR="114300" simplePos="0" relativeHeight="251661312" behindDoc="1" locked="0" layoutInCell="1" allowOverlap="1">
            <wp:simplePos x="0" y="0"/>
            <wp:positionH relativeFrom="column">
              <wp:posOffset>-241935</wp:posOffset>
            </wp:positionH>
            <wp:positionV relativeFrom="paragraph">
              <wp:posOffset>236855</wp:posOffset>
            </wp:positionV>
            <wp:extent cx="6089015" cy="3740785"/>
            <wp:effectExtent l="0" t="0" r="6985" b="12065"/>
            <wp:wrapTight wrapText="bothSides">
              <wp:wrapPolygon>
                <wp:start x="0" y="0"/>
                <wp:lineTo x="0" y="21450"/>
                <wp:lineTo x="21557" y="21450"/>
                <wp:lineTo x="21557" y="0"/>
                <wp:lineTo x="0" y="0"/>
              </wp:wrapPolygon>
            </wp:wrapTight>
            <wp:docPr id="4" name="图片 4" descr="说明: 文书列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说明: 文书列表"/>
                    <pic:cNvPicPr>
                      <a:picLocks noChangeAspect="1"/>
                    </pic:cNvPicPr>
                  </pic:nvPicPr>
                  <pic:blipFill>
                    <a:blip r:embed="rId9"/>
                    <a:stretch>
                      <a:fillRect/>
                    </a:stretch>
                  </pic:blipFill>
                  <pic:spPr>
                    <a:xfrm>
                      <a:off x="0" y="0"/>
                      <a:ext cx="6089015" cy="3740785"/>
                    </a:xfrm>
                    <a:prstGeom prst="rect">
                      <a:avLst/>
                    </a:prstGeom>
                    <a:noFill/>
                    <a:ln>
                      <a:noFill/>
                    </a:ln>
                  </pic:spPr>
                </pic:pic>
              </a:graphicData>
            </a:graphic>
          </wp:anchor>
        </w:drawing>
      </w:r>
      <w:r>
        <w:rPr>
          <w:rFonts w:hint="eastAsia" w:ascii="宋体" w:hAnsi="宋体" w:eastAsia="宋体" w:cs="宋体"/>
        </w:rPr>
        <w:br w:type="page"/>
      </w:r>
      <w:r>
        <w:rPr>
          <w:rFonts w:hint="eastAsia" w:ascii="宋体" w:hAnsi="宋体" w:eastAsia="宋体" w:cs="宋体"/>
          <w:sz w:val="21"/>
          <w:szCs w:val="21"/>
        </w:rPr>
        <w:t>2、企业法定代表人查询</w:t>
      </w:r>
      <w:bookmarkEnd w:id="1"/>
    </w:p>
    <w:p>
      <w:pPr>
        <w:wordWrap w:val="0"/>
        <w:spacing w:line="360" w:lineRule="auto"/>
        <w:ind w:left="174"/>
        <w:rPr>
          <w:rFonts w:hint="eastAsia" w:ascii="宋体" w:hAnsi="宋体" w:eastAsia="宋体" w:cs="宋体"/>
          <w:sz w:val="21"/>
          <w:szCs w:val="21"/>
        </w:rPr>
      </w:pPr>
      <w:r>
        <w:rPr>
          <w:rFonts w:hint="eastAsia" w:ascii="宋体" w:hAnsi="宋体" w:eastAsia="宋体" w:cs="宋体"/>
          <w:sz w:val="21"/>
          <w:szCs w:val="21"/>
        </w:rPr>
        <w:t>(1)打开“中国裁判文书网”网站(http://wenshu.court.gov.cn/)，点击高级检索</w:t>
      </w:r>
    </w:p>
    <w:p>
      <w:pPr>
        <w:wordWrap w:val="0"/>
        <w:spacing w:line="360" w:lineRule="auto"/>
        <w:ind w:left="174"/>
        <w:rPr>
          <w:rFonts w:hint="eastAsia" w:ascii="宋体" w:hAnsi="宋体" w:eastAsia="宋体" w:cs="宋体"/>
          <w:sz w:val="21"/>
          <w:szCs w:val="21"/>
        </w:rPr>
      </w:pPr>
      <w:r>
        <w:rPr>
          <w:rFonts w:hint="eastAsia" w:ascii="宋体" w:hAnsi="宋体" w:eastAsia="宋体" w:cs="宋体"/>
          <w:sz w:val="21"/>
          <w:szCs w:val="21"/>
        </w:rPr>
        <w:t>(2)在全文检索中输入供应商全称，在“当事人”处输入企业法定代表人姓名（注在检索法定代表人姓名时切勿同时输入身份证号，否则由此产生的一切后果由供应商自行承担），并选择“全文”。</w:t>
      </w:r>
    </w:p>
    <w:p>
      <w:pPr>
        <w:wordWrap w:val="0"/>
        <w:spacing w:line="360" w:lineRule="auto"/>
        <w:ind w:left="174"/>
        <w:rPr>
          <w:rFonts w:hint="eastAsia" w:ascii="宋体" w:hAnsi="宋体" w:eastAsia="宋体" w:cs="宋体"/>
          <w:sz w:val="21"/>
          <w:szCs w:val="21"/>
        </w:rPr>
      </w:pPr>
      <w:r>
        <w:rPr>
          <w:rFonts w:hint="eastAsia" w:ascii="宋体" w:hAnsi="宋体" w:eastAsia="宋体" w:cs="宋体"/>
          <w:sz w:val="21"/>
          <w:szCs w:val="21"/>
        </w:rPr>
        <w:t>(3)在案由中以此选择“刑事案由”——“贪污贿赂罪”——“行贿罪”</w:t>
      </w:r>
    </w:p>
    <w:p>
      <w:pPr>
        <w:wordWrap w:val="0"/>
        <w:spacing w:line="360" w:lineRule="auto"/>
        <w:ind w:left="174"/>
        <w:rPr>
          <w:rFonts w:hint="eastAsia" w:ascii="宋体" w:hAnsi="宋体" w:eastAsia="宋体" w:cs="宋体"/>
          <w:sz w:val="21"/>
          <w:szCs w:val="21"/>
        </w:rPr>
      </w:pPr>
      <w:r>
        <w:rPr>
          <w:rFonts w:hint="eastAsia" w:ascii="宋体" w:hAnsi="宋体" w:eastAsia="宋体" w:cs="宋体"/>
          <w:sz w:val="21"/>
          <w:szCs w:val="21"/>
        </w:rPr>
        <w:t>(4) 在裁判日期选择近三年，点击检索</w:t>
      </w:r>
    </w:p>
    <w:p>
      <w:pPr>
        <w:wordWrap w:val="0"/>
        <w:spacing w:line="360" w:lineRule="auto"/>
        <w:rPr>
          <w:rFonts w:hint="eastAsia" w:ascii="宋体" w:hAnsi="宋体" w:eastAsia="宋体" w:cs="宋体"/>
          <w:sz w:val="21"/>
          <w:szCs w:val="21"/>
        </w:rPr>
      </w:pPr>
      <w:r>
        <w:rPr>
          <w:rFonts w:hint="eastAsia" w:ascii="宋体" w:hAnsi="宋体" w:eastAsia="宋体" w:cs="宋体"/>
          <w:sz w:val="21"/>
          <w:szCs w:val="21"/>
        </w:rPr>
        <w:t>（5）截取成功截图如下：</w:t>
      </w:r>
      <w:r>
        <w:rPr>
          <w:rFonts w:hint="eastAsia" w:ascii="宋体" w:hAnsi="宋体" w:eastAsia="宋体" w:cs="宋体"/>
          <w:sz w:val="21"/>
          <w:szCs w:val="21"/>
          <w:highlight w:val="yellow"/>
        </w:rPr>
        <w:t>截图时必须显示左上角查询日期，查询日期应在招标公告发布之日起至投标截至时间内</w:t>
      </w:r>
      <w:r>
        <w:rPr>
          <w:rFonts w:hint="eastAsia" w:ascii="宋体" w:hAnsi="宋体" w:eastAsia="宋体" w:cs="宋体"/>
          <w:sz w:val="21"/>
          <w:szCs w:val="21"/>
        </w:rPr>
        <w:t>。</w:t>
      </w:r>
    </w:p>
    <w:p>
      <w:pPr>
        <w:wordWrap w:val="0"/>
        <w:spacing w:before="43" w:line="211" w:lineRule="auto"/>
        <w:rPr>
          <w:rFonts w:hint="eastAsia" w:ascii="宋体" w:hAnsi="宋体" w:eastAsia="宋体" w:cs="宋体"/>
          <w:sz w:val="22"/>
          <w:szCs w:val="22"/>
        </w:rPr>
      </w:pPr>
    </w:p>
    <w:p>
      <w:pPr>
        <w:wordWrap w:val="0"/>
        <w:rPr>
          <w:rFonts w:hint="eastAsia" w:ascii="宋体" w:hAnsi="宋体" w:eastAsia="宋体" w:cs="宋体"/>
          <w:bCs/>
          <w:sz w:val="24"/>
          <w:szCs w:val="24"/>
        </w:rPr>
      </w:pPr>
      <w:r>
        <w:rPr>
          <w:rFonts w:hint="eastAsia" w:ascii="宋体" w:hAnsi="宋体" w:eastAsia="宋体" w:cs="宋体"/>
        </w:rPr>
        <w:drawing>
          <wp:anchor distT="0" distB="0" distL="114300" distR="114300" simplePos="0" relativeHeight="251662336" behindDoc="1" locked="0" layoutInCell="1" allowOverlap="1">
            <wp:simplePos x="0" y="0"/>
            <wp:positionH relativeFrom="column">
              <wp:posOffset>-324485</wp:posOffset>
            </wp:positionH>
            <wp:positionV relativeFrom="paragraph">
              <wp:posOffset>265430</wp:posOffset>
            </wp:positionV>
            <wp:extent cx="6503670" cy="3542030"/>
            <wp:effectExtent l="0" t="0" r="11430" b="1270"/>
            <wp:wrapTight wrapText="bothSides">
              <wp:wrapPolygon>
                <wp:start x="0" y="0"/>
                <wp:lineTo x="0" y="21492"/>
                <wp:lineTo x="21511" y="21492"/>
                <wp:lineTo x="21511" y="0"/>
                <wp:lineTo x="0" y="0"/>
              </wp:wrapPolygon>
            </wp:wrapTight>
            <wp:docPr id="2" name="图片 5" descr="说明: 文书列表-法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说明: 文书列表-法人"/>
                    <pic:cNvPicPr>
                      <a:picLocks noChangeAspect="1"/>
                    </pic:cNvPicPr>
                  </pic:nvPicPr>
                  <pic:blipFill>
                    <a:blip r:embed="rId10"/>
                    <a:stretch>
                      <a:fillRect/>
                    </a:stretch>
                  </pic:blipFill>
                  <pic:spPr>
                    <a:xfrm>
                      <a:off x="0" y="0"/>
                      <a:ext cx="6503670" cy="3542030"/>
                    </a:xfrm>
                    <a:prstGeom prst="rect">
                      <a:avLst/>
                    </a:prstGeom>
                    <a:noFill/>
                    <a:ln>
                      <a:noFill/>
                    </a:ln>
                  </pic:spPr>
                </pic:pic>
              </a:graphicData>
            </a:graphic>
          </wp:anchor>
        </w:drawing>
      </w: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tabs>
          <w:tab w:val="left" w:pos="3885"/>
        </w:tabs>
        <w:rPr>
          <w:rFonts w:hint="eastAsia" w:ascii="宋体" w:hAnsi="宋体" w:eastAsia="宋体" w:cs="宋体"/>
          <w:sz w:val="24"/>
          <w:szCs w:val="24"/>
        </w:rPr>
      </w:pPr>
      <w:r>
        <w:rPr>
          <w:rFonts w:hint="eastAsia" w:ascii="宋体" w:hAnsi="宋体" w:eastAsia="宋体" w:cs="宋体"/>
          <w:sz w:val="24"/>
          <w:szCs w:val="24"/>
        </w:rPr>
        <w:tab/>
      </w:r>
    </w:p>
    <w:p>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sz w:val="22"/>
      </w:rPr>
    </w:pPr>
    <w:r>
      <w:rPr>
        <w:sz w:val="2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fldChar w:fldCharType="begin"/>
                          </w:r>
                          <w:r>
                            <w:instrText xml:space="preserve"> PAGE  \* MERGEFORMAT </w:instrText>
                          </w:r>
                          <w:r>
                            <w:fldChar w:fldCharType="separate"/>
                          </w:r>
                          <w:r>
                            <w:t>27</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27</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mNzRmYmJmMDY3ODI4NjQ4ZGVkMTFiYzM1ZThiOTAifQ=="/>
  </w:docVars>
  <w:rsids>
    <w:rsidRoot w:val="00000000"/>
    <w:rsid w:val="402558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BodyText1I2"/>
    <w:basedOn w:val="1"/>
    <w:autoRedefine/>
    <w:qFormat/>
    <w:uiPriority w:val="0"/>
    <w:pPr>
      <w:spacing w:after="120"/>
      <w:ind w:left="420" w:leftChars="200" w:firstLine="420" w:firstLineChars="200"/>
      <w:textAlignment w:val="baseline"/>
    </w:pPr>
  </w:style>
  <w:style w:type="paragraph" w:styleId="3">
    <w:name w:val="footer"/>
    <w:basedOn w:val="1"/>
    <w:qFormat/>
    <w:uiPriority w:val="99"/>
    <w:pPr>
      <w:tabs>
        <w:tab w:val="center" w:pos="4153"/>
        <w:tab w:val="right" w:pos="8306"/>
      </w:tabs>
      <w:snapToGrid w:val="0"/>
      <w:jc w:val="left"/>
    </w:pPr>
    <w:rPr>
      <w:rFonts w:ascii="Times New Roman" w:eastAsia="宋体"/>
      <w:kern w:val="0"/>
      <w:sz w:val="18"/>
      <w:szCs w:val="18"/>
    </w:rPr>
  </w:style>
  <w:style w:type="paragraph" w:styleId="4">
    <w:name w:val="Body Text 2"/>
    <w:basedOn w:val="1"/>
    <w:qFormat/>
    <w:uiPriority w:val="0"/>
    <w:pPr>
      <w:spacing w:after="120" w:line="480" w:lineRule="auto"/>
    </w:pPr>
    <w:rPr>
      <w:rFonts w:ascii="Times New Roman" w:eastAsia="宋体"/>
      <w:sz w:val="21"/>
      <w:szCs w:val="24"/>
    </w:rPr>
  </w:style>
  <w:style w:type="character" w:styleId="7">
    <w:name w:val="Hyperlink"/>
    <w:qFormat/>
    <w:uiPriority w:val="99"/>
    <w:rPr>
      <w:color w:val="333333"/>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2024-02-29T07:09:26Z</dcterms:created>
  <dc:creator>pc</dc:creator>
  <cp:lastModifiedBy>pc</cp:lastModifiedBy>
  <dcterms:modified xsi:type="dcterms:W3CDTF">2024-02-29T07:09:41Z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5015EFDDF4C04C2BB10D01DCD88873C8_12</vt:lpwstr>
  </property>
</Properties>
</file>