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榆树湾110千伏变电站配出一回10千伏线路工程</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8406238"/>
      <w:bookmarkStart w:id="1" w:name="_Toc495644242"/>
      <w:bookmarkStart w:id="2" w:name="_Toc13888"/>
      <w:bookmarkStart w:id="3" w:name="_Toc1489"/>
      <w:bookmarkStart w:id="4" w:name="_Toc54632629"/>
      <w:bookmarkStart w:id="5" w:name="_Toc13556"/>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内蒙古电力(集团)有限责任公司薛家湾供电分公司榆树湾110千伏变电站配出一回10千伏线路工程</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564"/>
      <w:bookmarkStart w:id="7" w:name="_Toc54632630"/>
      <w:bookmarkStart w:id="8" w:name="_Toc58406239"/>
      <w:bookmarkStart w:id="9" w:name="_Toc13446"/>
      <w:bookmarkStart w:id="10" w:name="_Toc495644243"/>
      <w:bookmarkStart w:id="11" w:name="_Toc22876"/>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rPr>
        <w:t>BHZB-GC-2023030</w:t>
      </w:r>
      <w:r>
        <w:rPr>
          <w:rFonts w:hint="eastAsia" w:ascii="宋体" w:hAnsi="宋体" w:eastAsia="宋体" w:cs="宋体"/>
          <w:color w:val="auto"/>
          <w:sz w:val="24"/>
          <w:szCs w:val="24"/>
          <w:highlight w:val="none"/>
          <w:lang w:val="en-US" w:eastAsia="zh-CN"/>
        </w:rPr>
        <w:t>69</w:t>
      </w:r>
      <w:bookmarkStart w:id="63" w:name="_GoBack"/>
      <w:bookmarkEnd w:id="63"/>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内蒙古电力(集团)有限责任公司薛家湾供电分公司榆树湾110千伏变电站配出一回10千伏线路工程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2.3.1第一标段：榆树湾110千伏变电站配出一回10千伏线路工程；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内蒙古电力(集团)有限责任公司薛家湾供电分公司榆树湾110千伏变电站配出一回10千伏线路工程，具体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工    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6施工</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采购人指定地点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工程质量：符合国家质量验收合格标准</w:t>
      </w:r>
      <w:r>
        <w:rPr>
          <w:rFonts w:hint="eastAsia" w:ascii="宋体" w:hAnsi="宋体" w:eastAsia="宋体" w:cs="宋体"/>
          <w:sz w:val="24"/>
          <w:szCs w:val="24"/>
        </w:rPr>
        <w:t>及内蒙古电力（集团）有限责任公司施工验收规范</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6120"/>
      <w:bookmarkStart w:id="15" w:name="_Toc54632631"/>
      <w:bookmarkStart w:id="16" w:name="_Toc8335"/>
      <w:bookmarkStart w:id="17" w:name="_Toc5840624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8406241"/>
      <w:bookmarkStart w:id="19" w:name="_Toc54632632"/>
      <w:bookmarkStart w:id="20" w:name="_Toc11915"/>
      <w:bookmarkStart w:id="21" w:name="_Toc23506"/>
      <w:bookmarkStart w:id="22" w:name="_Toc13086"/>
      <w:bookmarkStart w:id="23" w:name="_Toc54632633"/>
      <w:bookmarkStart w:id="24" w:name="_Toc58406242"/>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3.1.10本项目不接受联合体竞标。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14058"/>
      <w:bookmarkStart w:id="28" w:name="_Toc54632634"/>
      <w:bookmarkStart w:id="29" w:name="_Toc58406243"/>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2023年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13</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21923"/>
      <w:bookmarkStart w:id="32" w:name="_Toc58406244"/>
      <w:bookmarkStart w:id="33" w:name="_Toc495645074"/>
      <w:bookmarkStart w:id="34" w:name="_Toc19515"/>
      <w:bookmarkStart w:id="35" w:name="_Toc11424"/>
      <w:bookmarkStart w:id="36" w:name="_Toc5463263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54632636"/>
      <w:bookmarkStart w:id="40" w:name="_Toc26010"/>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8406246"/>
      <w:bookmarkStart w:id="43" w:name="_Toc54632637"/>
      <w:bookmarkStart w:id="44" w:name="_Toc4184"/>
      <w:bookmarkStart w:id="45" w:name="_Toc260"/>
      <w:bookmarkStart w:id="46" w:name="_Toc26331"/>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8406247"/>
      <w:bookmarkStart w:id="48" w:name="_Toc24008"/>
      <w:bookmarkStart w:id="49" w:name="_Toc54632638"/>
      <w:bookmarkStart w:id="50" w:name="_Toc8804"/>
      <w:bookmarkStart w:id="51" w:name="_Toc5776"/>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开标现场地点：内蒙古电子招标投标交易平台(包头)</w:t>
      </w:r>
      <w:r>
        <w:rPr>
          <w:rFonts w:hint="eastAsia" w:ascii="宋体" w:hAnsi="宋体" w:eastAsia="宋体" w:cs="宋体"/>
          <w:b/>
          <w:bCs/>
          <w:color w:val="auto"/>
          <w:sz w:val="24"/>
          <w:szCs w:val="24"/>
          <w:highlight w:val="none"/>
          <w:lang w:eastAsia="zh-CN"/>
        </w:rPr>
        <w:t>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地址：内蒙古自治区包头市稀土高新区软件园D座8楼</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4632639"/>
      <w:bookmarkStart w:id="54" w:name="_Toc23124"/>
      <w:bookmarkStart w:id="55" w:name="_Toc58406248"/>
      <w:bookmarkStart w:id="56" w:name="_Toc18343"/>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9"/>
        <w:gridCol w:w="4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9.2场所服务费：由</w:t>
      </w: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向内蒙古电子招标投标交易平台(包头)支付，金额为成交金额千分之</w:t>
      </w:r>
      <w:r>
        <w:rPr>
          <w:rFonts w:hint="eastAsia" w:ascii="宋体" w:hAnsi="宋体" w:eastAsia="宋体" w:cs="宋体"/>
          <w:color w:val="auto"/>
          <w:sz w:val="24"/>
          <w:szCs w:val="24"/>
          <w:highlight w:val="none"/>
          <w:lang w:val="en-US" w:eastAsia="zh-CN"/>
        </w:rPr>
        <w:t>一收取</w:t>
      </w:r>
      <w:r>
        <w:rPr>
          <w:rFonts w:hint="eastAsia" w:ascii="宋体" w:hAnsi="宋体" w:eastAsia="宋体" w:cs="宋体"/>
          <w:color w:val="auto"/>
          <w:sz w:val="24"/>
          <w:szCs w:val="24"/>
          <w:highlight w:val="none"/>
        </w:rPr>
        <w:t>四舍五入到元，不足500元按500元计取。</w:t>
      </w:r>
      <w:r>
        <w:rPr>
          <w:rFonts w:hint="eastAsia" w:ascii="宋体" w:hAnsi="宋体" w:eastAsia="宋体" w:cs="宋体"/>
          <w:color w:val="auto"/>
          <w:sz w:val="24"/>
          <w:szCs w:val="24"/>
          <w:highlight w:val="none"/>
          <w:lang w:val="en-US" w:eastAsia="zh-CN"/>
        </w:rPr>
        <w:t>框架项目一次性收取入围供应商1000元整。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中标单位</w:t>
      </w:r>
      <w:r>
        <w:rPr>
          <w:rFonts w:hint="eastAsia" w:ascii="宋体" w:hAnsi="宋体" w:eastAsia="宋体" w:cs="宋体"/>
          <w:color w:val="auto"/>
          <w:sz w:val="24"/>
          <w:szCs w:val="24"/>
          <w:highlight w:val="none"/>
        </w:rPr>
        <w:t>汇款时请务必公对公转账</w:t>
      </w:r>
      <w:r>
        <w:rPr>
          <w:rFonts w:hint="eastAsia" w:ascii="宋体" w:hAnsi="宋体" w:eastAsia="宋体" w:cs="宋体"/>
          <w:color w:val="auto"/>
          <w:sz w:val="24"/>
          <w:szCs w:val="24"/>
          <w:highlight w:val="none"/>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户名:内蒙古润泰工程项目管理有限责任公司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开户行:招商银行鄂尔多斯分行</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账号:477900364410455</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行号:308205036022</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联系人:高妍芳</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开票联系电话:15548145331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邮箱:1650588439@qq.com（</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汇款时请务必公对公转账并备注：代理机构名称及开标日期）</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32527"/>
      <w:bookmarkStart w:id="61" w:name="_Toc8695"/>
      <w:bookmarkStart w:id="62" w:name="_Toc54632640"/>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2023年</w:t>
      </w:r>
      <w:r>
        <w:rPr>
          <w:rFonts w:hint="eastAsia" w:ascii="宋体" w:hAnsi="宋体" w:cs="宋体"/>
          <w:b w:val="0"/>
          <w:bCs w:val="0"/>
          <w:color w:val="auto"/>
          <w:kern w:val="2"/>
          <w:sz w:val="24"/>
          <w:szCs w:val="24"/>
          <w:highlight w:val="none"/>
          <w:lang w:val="en-US" w:eastAsia="zh-CN" w:bidi="ar-SA"/>
        </w:rPr>
        <w:t>12</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13</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4976AB4"/>
    <w:rsid w:val="19BB266E"/>
    <w:rsid w:val="1DF934E2"/>
    <w:rsid w:val="22B728F0"/>
    <w:rsid w:val="23F60F2C"/>
    <w:rsid w:val="25182E10"/>
    <w:rsid w:val="27405E86"/>
    <w:rsid w:val="28034E23"/>
    <w:rsid w:val="2E2D48D0"/>
    <w:rsid w:val="2F7C027D"/>
    <w:rsid w:val="31E5367C"/>
    <w:rsid w:val="37494A6F"/>
    <w:rsid w:val="3D226774"/>
    <w:rsid w:val="3E10103E"/>
    <w:rsid w:val="4A657F68"/>
    <w:rsid w:val="545F73DB"/>
    <w:rsid w:val="55BD6551"/>
    <w:rsid w:val="572A0D2E"/>
    <w:rsid w:val="580C3A41"/>
    <w:rsid w:val="61655C0B"/>
    <w:rsid w:val="657B4CDE"/>
    <w:rsid w:val="66F73D06"/>
    <w:rsid w:val="67D01C6F"/>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note text"/>
    <w:basedOn w:val="1"/>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99"/>
    <w:rPr>
      <w:color w:val="0000FF"/>
      <w:u w:val="single"/>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4448</Words>
  <Characters>5221</Characters>
  <Lines>0</Lines>
  <Paragraphs>0</Paragraphs>
  <TotalTime>67</TotalTime>
  <ScaleCrop>false</ScaleCrop>
  <LinksUpToDate>false</LinksUpToDate>
  <CharactersWithSpaces>5253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你能记住我么</cp:lastModifiedBy>
  <dcterms:modified xsi:type="dcterms:W3CDTF">2023-12-13T09:03:16Z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2A399940B01C447A9234173E4A580C40_11</vt:lpwstr>
  </property>
</Properties>
</file>