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Theme="minorEastAsia" w:hAnsiTheme="minorEastAsia"/>
          <w:b/>
          <w:sz w:val="32"/>
          <w:szCs w:val="32"/>
        </w:rPr>
      </w:pPr>
      <w:r>
        <w:rPr>
          <w:rFonts w:hint="eastAsia" w:asciiTheme="minorEastAsia" w:hAnsiTheme="minorEastAsia"/>
          <w:b/>
          <w:sz w:val="32"/>
          <w:szCs w:val="32"/>
        </w:rPr>
        <w:t>锡林郭勒供电公司2023年-2024年10千伏及以下业扩配套电网项目设备材料（电力电缆）框架协议采购</w:t>
      </w:r>
    </w:p>
    <w:p>
      <w:pPr>
        <w:spacing w:line="360" w:lineRule="auto"/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hint="eastAsia" w:asciiTheme="minorEastAsia" w:hAnsiTheme="minorEastAsia"/>
          <w:b/>
          <w:sz w:val="32"/>
          <w:szCs w:val="32"/>
        </w:rPr>
        <w:t>变更公告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项目名称：锡林郭勒供电公司2023年-2024年10千伏及以下业扩配套电网项目设备材料（电力电缆）框架协议采购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项目编号：FAHXM2023-GKZB-HW-KJ-051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变更事项：</w:t>
      </w:r>
    </w:p>
    <w:p>
      <w:pPr>
        <w:spacing w:line="360" w:lineRule="auto"/>
        <w:ind w:firstLine="120" w:firstLineChars="50"/>
        <w:rPr>
          <w:rFonts w:hint="default" w:asciiTheme="minorEastAsia" w:hAnsiTheme="minorEastAsia" w:eastAsia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</w:rPr>
        <w:t>1、本项目第4-1、4-2、4-3、4-4、4-5包分项明细表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中各增加一条分项明细“电力电缆，AC10kV,YJV,95,3,22,ZC,无阻水，通用”型号电缆，分项明细表以内蒙古电力集团电子采购系统中为准。</w:t>
      </w:r>
      <w:bookmarkStart w:id="0" w:name="_GoBack"/>
      <w:bookmarkEnd w:id="0"/>
    </w:p>
    <w:p>
      <w:pPr>
        <w:spacing w:line="360" w:lineRule="auto"/>
        <w:ind w:firstLine="120" w:firstLineChars="5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2、本项目第4-1、4-2、4-3、4-4、4-5包最高限价（分项汇总金额合计）：由原2344000.00 元</w:t>
      </w:r>
      <w:r>
        <w:rPr>
          <w:rFonts w:hint="eastAsia" w:asciiTheme="minorEastAsia" w:hAnsiTheme="minorEastAsia"/>
          <w:b/>
          <w:sz w:val="24"/>
          <w:szCs w:val="24"/>
          <w:u w:val="none"/>
        </w:rPr>
        <w:t>变更为</w:t>
      </w:r>
      <w:r>
        <w:rPr>
          <w:rFonts w:hint="eastAsia" w:asciiTheme="minorEastAsia" w:hAnsiTheme="minorEastAsia"/>
          <w:b/>
          <w:sz w:val="24"/>
          <w:szCs w:val="24"/>
          <w:u w:val="single"/>
          <w:lang w:val="en-US" w:eastAsia="zh-CN"/>
        </w:rPr>
        <w:t xml:space="preserve"> 2644000.00</w:t>
      </w:r>
      <w:r>
        <w:rPr>
          <w:rFonts w:hint="eastAsia" w:asciiTheme="minorEastAsia" w:hAnsiTheme="minorEastAsia"/>
          <w:b/>
          <w:sz w:val="24"/>
          <w:szCs w:val="24"/>
          <w:u w:val="single"/>
        </w:rPr>
        <w:t>元</w:t>
      </w:r>
      <w:r>
        <w:rPr>
          <w:rFonts w:hint="eastAsia" w:asciiTheme="minorEastAsia" w:hAnsiTheme="minorEastAsia"/>
          <w:sz w:val="24"/>
          <w:szCs w:val="24"/>
        </w:rPr>
        <w:t>。</w:t>
      </w:r>
    </w:p>
    <w:p>
      <w:pPr>
        <w:spacing w:line="360" w:lineRule="auto"/>
        <w:ind w:firstLine="120" w:firstLineChars="50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</w:rPr>
        <w:t>3、本项目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报名时间及方式做如下变更：</w:t>
      </w:r>
    </w:p>
    <w:p>
      <w:pPr>
        <w:spacing w:line="360" w:lineRule="auto"/>
        <w:ind w:firstLine="120" w:firstLineChars="50"/>
        <w:rPr>
          <w:rFonts w:hint="eastAsia" w:asciiTheme="minorEastAsia" w:hAnsi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b/>
          <w:bCs/>
          <w:sz w:val="24"/>
          <w:szCs w:val="24"/>
          <w:lang w:val="en-US" w:eastAsia="zh-CN"/>
        </w:rPr>
        <w:t>原招标公告：</w:t>
      </w:r>
    </w:p>
    <w:p>
      <w:pPr>
        <w:spacing w:line="360" w:lineRule="auto"/>
        <w:ind w:firstLine="600" w:firstLineChars="250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本项目实行在线报名和下载招标文件。凡有意参加投标者，请于2023年11月21日至2023年11月28日下午17:30，进入《内蒙古电力集团电子采购系统》（http://guocai-impc.cppchina.cn）→供应商登录→“报名管理”在线报名，逾期不予受理。</w:t>
      </w:r>
    </w:p>
    <w:p>
      <w:pPr>
        <w:spacing w:line="360" w:lineRule="auto"/>
        <w:ind w:firstLine="120" w:firstLineChars="50"/>
        <w:rPr>
          <w:rFonts w:hint="eastAsia" w:asciiTheme="minorEastAsia" w:hAnsi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b/>
          <w:bCs/>
          <w:sz w:val="24"/>
          <w:szCs w:val="24"/>
          <w:lang w:val="en-US" w:eastAsia="zh-CN"/>
        </w:rPr>
        <w:t>变更为：</w:t>
      </w:r>
    </w:p>
    <w:p>
      <w:pPr>
        <w:spacing w:line="360" w:lineRule="auto"/>
        <w:ind w:firstLine="600" w:firstLineChars="250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本项目实行在线报名和下载招标文件。凡有意参加投标者，请于2023年11月21日至2023年12月6日下午17:30，进入《内蒙古电力集团电子采购系统》（http://guocai-impc.cppchina.cn）→供应商登录→“报名管理”在线报名，逾期不予受理。</w:t>
      </w:r>
    </w:p>
    <w:p>
      <w:pPr>
        <w:spacing w:line="360" w:lineRule="auto"/>
        <w:ind w:firstLine="120" w:firstLineChars="50"/>
        <w:rPr>
          <w:rFonts w:hint="default" w:asciiTheme="minorEastAsia" w:hAnsiTheme="minorEastAsia" w:eastAsia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/>
          <w:sz w:val="24"/>
          <w:szCs w:val="24"/>
        </w:rPr>
        <w:t>、本项目截标及开标时间、地点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做如下变更：</w:t>
      </w:r>
    </w:p>
    <w:p>
      <w:pPr>
        <w:spacing w:line="360" w:lineRule="auto"/>
        <w:ind w:firstLine="120" w:firstLineChars="50"/>
        <w:rPr>
          <w:rFonts w:hint="eastAsia" w:asciiTheme="minorEastAsia" w:hAnsi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b/>
          <w:bCs/>
          <w:sz w:val="24"/>
          <w:szCs w:val="24"/>
          <w:lang w:val="en-US" w:eastAsia="zh-CN"/>
        </w:rPr>
        <w:t>原招标公告：</w:t>
      </w:r>
    </w:p>
    <w:p>
      <w:pPr>
        <w:spacing w:line="360" w:lineRule="auto"/>
        <w:ind w:firstLine="120" w:firstLineChars="50"/>
        <w:rPr>
          <w:rFonts w:hint="default" w:asciiTheme="minorEastAsia" w:hAnsiTheme="minorEastAsia"/>
          <w:sz w:val="24"/>
          <w:szCs w:val="24"/>
          <w:lang w:val="en-US" w:eastAsia="zh-CN"/>
        </w:rPr>
      </w:pPr>
      <w:r>
        <w:rPr>
          <w:rFonts w:hint="default" w:asciiTheme="minorEastAsia" w:hAnsiTheme="minorEastAsia"/>
          <w:sz w:val="24"/>
          <w:szCs w:val="24"/>
          <w:lang w:val="en-US" w:eastAsia="zh-CN"/>
        </w:rPr>
        <w:t>投标文件上传时间：2023年 11月21日～2023年12月13日上午9:30</w:t>
      </w:r>
    </w:p>
    <w:p>
      <w:pPr>
        <w:spacing w:line="360" w:lineRule="auto"/>
        <w:ind w:firstLine="120" w:firstLineChars="50"/>
        <w:rPr>
          <w:rFonts w:hint="default" w:asciiTheme="minorEastAsia" w:hAnsiTheme="minorEastAsia"/>
          <w:sz w:val="24"/>
          <w:szCs w:val="24"/>
          <w:lang w:val="en-US" w:eastAsia="zh-CN"/>
        </w:rPr>
      </w:pPr>
      <w:r>
        <w:rPr>
          <w:rFonts w:hint="default" w:asciiTheme="minorEastAsia" w:hAnsiTheme="minorEastAsia"/>
          <w:sz w:val="24"/>
          <w:szCs w:val="24"/>
          <w:lang w:val="en-US" w:eastAsia="zh-CN"/>
        </w:rPr>
        <w:t>投标截止时间：2023年12月13日上午9:30</w:t>
      </w:r>
    </w:p>
    <w:p>
      <w:pPr>
        <w:spacing w:line="360" w:lineRule="auto"/>
        <w:ind w:firstLine="120" w:firstLineChars="50"/>
        <w:rPr>
          <w:rFonts w:hint="default" w:asciiTheme="minorEastAsia" w:hAnsiTheme="minorEastAsia"/>
          <w:sz w:val="24"/>
          <w:szCs w:val="24"/>
          <w:lang w:val="en-US" w:eastAsia="zh-CN"/>
        </w:rPr>
      </w:pPr>
      <w:r>
        <w:rPr>
          <w:rFonts w:hint="default" w:asciiTheme="minorEastAsia" w:hAnsiTheme="minorEastAsia"/>
          <w:sz w:val="24"/>
          <w:szCs w:val="24"/>
          <w:lang w:val="en-US" w:eastAsia="zh-CN"/>
        </w:rPr>
        <w:t>商务技术标开标时间：2023年12月13日上午9:30</w:t>
      </w:r>
    </w:p>
    <w:p>
      <w:pPr>
        <w:spacing w:line="360" w:lineRule="auto"/>
        <w:ind w:firstLine="120" w:firstLineChars="50"/>
        <w:rPr>
          <w:rFonts w:hint="default" w:asciiTheme="minorEastAsia" w:hAnsiTheme="minorEastAsia"/>
          <w:sz w:val="24"/>
          <w:szCs w:val="24"/>
          <w:lang w:val="en-US" w:eastAsia="zh-CN"/>
        </w:rPr>
      </w:pPr>
      <w:r>
        <w:rPr>
          <w:rFonts w:hint="default" w:asciiTheme="minorEastAsia" w:hAnsiTheme="minorEastAsia"/>
          <w:sz w:val="24"/>
          <w:szCs w:val="24"/>
          <w:lang w:val="en-US" w:eastAsia="zh-CN"/>
        </w:rPr>
        <w:t>商务技术标签到、解密时间：2023年12月13日上午9:30-10:00</w:t>
      </w:r>
    </w:p>
    <w:p>
      <w:pPr>
        <w:spacing w:line="360" w:lineRule="auto"/>
        <w:ind w:firstLine="120" w:firstLineChars="50"/>
        <w:rPr>
          <w:rFonts w:hint="default" w:asciiTheme="minorEastAsia" w:hAnsiTheme="minorEastAsia"/>
          <w:sz w:val="24"/>
          <w:szCs w:val="24"/>
          <w:lang w:val="en-US" w:eastAsia="zh-CN"/>
        </w:rPr>
      </w:pPr>
      <w:r>
        <w:rPr>
          <w:rFonts w:hint="default" w:asciiTheme="minorEastAsia" w:hAnsiTheme="minorEastAsia"/>
          <w:sz w:val="24"/>
          <w:szCs w:val="24"/>
          <w:lang w:val="en-US" w:eastAsia="zh-CN"/>
        </w:rPr>
        <w:t>经济标开标时间：2023年12月14日上午11:30</w:t>
      </w:r>
    </w:p>
    <w:p>
      <w:pPr>
        <w:spacing w:line="360" w:lineRule="auto"/>
        <w:ind w:firstLine="120" w:firstLineChars="50"/>
        <w:rPr>
          <w:rFonts w:hint="default" w:asciiTheme="minorEastAsia" w:hAnsiTheme="minorEastAsia"/>
          <w:sz w:val="24"/>
          <w:szCs w:val="24"/>
          <w:lang w:val="en-US" w:eastAsia="zh-CN"/>
        </w:rPr>
      </w:pPr>
      <w:r>
        <w:rPr>
          <w:rFonts w:hint="default" w:asciiTheme="minorEastAsia" w:hAnsiTheme="minorEastAsia"/>
          <w:sz w:val="24"/>
          <w:szCs w:val="24"/>
          <w:lang w:val="en-US" w:eastAsia="zh-CN"/>
        </w:rPr>
        <w:t>经济标签到、解密时间：2023年12月14日上午11:30-12:00</w:t>
      </w:r>
    </w:p>
    <w:p>
      <w:pPr>
        <w:spacing w:line="360" w:lineRule="auto"/>
        <w:ind w:firstLine="120" w:firstLineChars="50"/>
        <w:rPr>
          <w:rFonts w:hint="default" w:asciiTheme="minorEastAsia" w:hAnsiTheme="minorEastAsia"/>
          <w:sz w:val="24"/>
          <w:szCs w:val="24"/>
          <w:lang w:val="en-US" w:eastAsia="zh-CN"/>
        </w:rPr>
      </w:pPr>
      <w:r>
        <w:rPr>
          <w:rFonts w:hint="default" w:asciiTheme="minorEastAsia" w:hAnsiTheme="minorEastAsia"/>
          <w:sz w:val="24"/>
          <w:szCs w:val="24"/>
          <w:lang w:val="en-US" w:eastAsia="zh-CN"/>
        </w:rPr>
        <w:t>开标地点：内蒙古产权交易中心第一开标室</w:t>
      </w:r>
    </w:p>
    <w:p>
      <w:pPr>
        <w:spacing w:line="360" w:lineRule="auto"/>
        <w:ind w:firstLine="120" w:firstLineChars="50"/>
        <w:rPr>
          <w:rFonts w:hint="eastAsia" w:asciiTheme="minorEastAsia" w:hAnsi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b/>
          <w:bCs/>
          <w:sz w:val="24"/>
          <w:szCs w:val="24"/>
          <w:lang w:val="en-US" w:eastAsia="zh-CN"/>
        </w:rPr>
        <w:t>变更为：</w:t>
      </w:r>
    </w:p>
    <w:p>
      <w:pPr>
        <w:spacing w:line="360" w:lineRule="auto"/>
        <w:ind w:firstLine="120" w:firstLineChars="50"/>
        <w:rPr>
          <w:rFonts w:hint="default" w:asciiTheme="minorEastAsia" w:hAnsiTheme="minorEastAsia"/>
          <w:sz w:val="24"/>
          <w:szCs w:val="24"/>
          <w:lang w:val="en-US" w:eastAsia="zh-CN"/>
        </w:rPr>
      </w:pPr>
      <w:r>
        <w:rPr>
          <w:rFonts w:hint="default" w:asciiTheme="minorEastAsia" w:hAnsiTheme="minorEastAsia"/>
          <w:sz w:val="24"/>
          <w:szCs w:val="24"/>
          <w:lang w:val="en-US" w:eastAsia="zh-CN"/>
        </w:rPr>
        <w:t>投标文件上传时间：2023年 11月21日～2023年12月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20</w:t>
      </w:r>
      <w:r>
        <w:rPr>
          <w:rFonts w:hint="default" w:asciiTheme="minorEastAsia" w:hAnsiTheme="minorEastAsia"/>
          <w:sz w:val="24"/>
          <w:szCs w:val="24"/>
          <w:lang w:val="en-US" w:eastAsia="zh-CN"/>
        </w:rPr>
        <w:t>日上午9: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0</w:t>
      </w:r>
      <w:r>
        <w:rPr>
          <w:rFonts w:hint="default" w:asciiTheme="minorEastAsia" w:hAnsiTheme="minorEastAsia"/>
          <w:sz w:val="24"/>
          <w:szCs w:val="24"/>
          <w:lang w:val="en-US" w:eastAsia="zh-CN"/>
        </w:rPr>
        <w:t>0</w:t>
      </w:r>
    </w:p>
    <w:p>
      <w:pPr>
        <w:spacing w:line="360" w:lineRule="auto"/>
        <w:ind w:firstLine="120" w:firstLineChars="50"/>
        <w:rPr>
          <w:rFonts w:hint="default" w:asciiTheme="minorEastAsia" w:hAnsiTheme="minorEastAsia"/>
          <w:sz w:val="24"/>
          <w:szCs w:val="24"/>
          <w:lang w:val="en-US" w:eastAsia="zh-CN"/>
        </w:rPr>
      </w:pPr>
      <w:r>
        <w:rPr>
          <w:rFonts w:hint="default" w:asciiTheme="minorEastAsia" w:hAnsiTheme="minorEastAsia"/>
          <w:sz w:val="24"/>
          <w:szCs w:val="24"/>
          <w:lang w:val="en-US" w:eastAsia="zh-CN"/>
        </w:rPr>
        <w:t>投标截止时间：2023年12月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20</w:t>
      </w:r>
      <w:r>
        <w:rPr>
          <w:rFonts w:hint="default" w:asciiTheme="minorEastAsia" w:hAnsiTheme="minorEastAsia"/>
          <w:sz w:val="24"/>
          <w:szCs w:val="24"/>
          <w:lang w:val="en-US" w:eastAsia="zh-CN"/>
        </w:rPr>
        <w:t>日上午9: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0</w:t>
      </w:r>
      <w:r>
        <w:rPr>
          <w:rFonts w:hint="default" w:asciiTheme="minorEastAsia" w:hAnsiTheme="minorEastAsia"/>
          <w:sz w:val="24"/>
          <w:szCs w:val="24"/>
          <w:lang w:val="en-US" w:eastAsia="zh-CN"/>
        </w:rPr>
        <w:t>0</w:t>
      </w:r>
    </w:p>
    <w:p>
      <w:pPr>
        <w:spacing w:line="360" w:lineRule="auto"/>
        <w:ind w:firstLine="120" w:firstLineChars="50"/>
        <w:rPr>
          <w:rFonts w:hint="default" w:asciiTheme="minorEastAsia" w:hAnsiTheme="minorEastAsia"/>
          <w:sz w:val="24"/>
          <w:szCs w:val="24"/>
          <w:lang w:val="en-US" w:eastAsia="zh-CN"/>
        </w:rPr>
      </w:pPr>
      <w:r>
        <w:rPr>
          <w:rFonts w:hint="default" w:asciiTheme="minorEastAsia" w:hAnsiTheme="minorEastAsia"/>
          <w:sz w:val="24"/>
          <w:szCs w:val="24"/>
          <w:lang w:val="en-US" w:eastAsia="zh-CN"/>
        </w:rPr>
        <w:t>商务技术标开标时间：2023年12月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20</w:t>
      </w:r>
      <w:r>
        <w:rPr>
          <w:rFonts w:hint="default" w:asciiTheme="minorEastAsia" w:hAnsiTheme="minorEastAsia"/>
          <w:sz w:val="24"/>
          <w:szCs w:val="24"/>
          <w:lang w:val="en-US" w:eastAsia="zh-CN"/>
        </w:rPr>
        <w:t>日上午9: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0</w:t>
      </w:r>
      <w:r>
        <w:rPr>
          <w:rFonts w:hint="default" w:asciiTheme="minorEastAsia" w:hAnsiTheme="minorEastAsia"/>
          <w:sz w:val="24"/>
          <w:szCs w:val="24"/>
          <w:lang w:val="en-US" w:eastAsia="zh-CN"/>
        </w:rPr>
        <w:t>0</w:t>
      </w:r>
    </w:p>
    <w:p>
      <w:pPr>
        <w:spacing w:line="360" w:lineRule="auto"/>
        <w:ind w:firstLine="120" w:firstLineChars="50"/>
        <w:rPr>
          <w:rFonts w:hint="default" w:asciiTheme="minorEastAsia" w:hAnsiTheme="minorEastAsia"/>
          <w:sz w:val="24"/>
          <w:szCs w:val="24"/>
          <w:lang w:val="en-US" w:eastAsia="zh-CN"/>
        </w:rPr>
      </w:pPr>
      <w:r>
        <w:rPr>
          <w:rFonts w:hint="default" w:asciiTheme="minorEastAsia" w:hAnsiTheme="minorEastAsia"/>
          <w:sz w:val="24"/>
          <w:szCs w:val="24"/>
          <w:lang w:val="en-US" w:eastAsia="zh-CN"/>
        </w:rPr>
        <w:t>商务技术标签到、解密时间：2023年12月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20</w:t>
      </w:r>
      <w:r>
        <w:rPr>
          <w:rFonts w:hint="default" w:asciiTheme="minorEastAsia" w:hAnsiTheme="minorEastAsia"/>
          <w:sz w:val="24"/>
          <w:szCs w:val="24"/>
          <w:lang w:val="en-US" w:eastAsia="zh-CN"/>
        </w:rPr>
        <w:t>日上午9: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0</w:t>
      </w:r>
      <w:r>
        <w:rPr>
          <w:rFonts w:hint="default" w:asciiTheme="minorEastAsia" w:hAnsiTheme="minorEastAsia"/>
          <w:sz w:val="24"/>
          <w:szCs w:val="24"/>
          <w:lang w:val="en-US" w:eastAsia="zh-CN"/>
        </w:rPr>
        <w:t>0-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9</w:t>
      </w:r>
      <w:r>
        <w:rPr>
          <w:rFonts w:hint="default" w:asciiTheme="minorEastAsia" w:hAnsiTheme="minorEastAsia"/>
          <w:sz w:val="24"/>
          <w:szCs w:val="24"/>
          <w:lang w:val="en-US" w:eastAsia="zh-CN"/>
        </w:rPr>
        <w:t>: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3</w:t>
      </w:r>
      <w:r>
        <w:rPr>
          <w:rFonts w:hint="default" w:asciiTheme="minorEastAsia" w:hAnsiTheme="minorEastAsia"/>
          <w:sz w:val="24"/>
          <w:szCs w:val="24"/>
          <w:lang w:val="en-US" w:eastAsia="zh-CN"/>
        </w:rPr>
        <w:t>0</w:t>
      </w:r>
    </w:p>
    <w:p>
      <w:pPr>
        <w:spacing w:line="360" w:lineRule="auto"/>
        <w:ind w:firstLine="120" w:firstLineChars="50"/>
        <w:rPr>
          <w:rFonts w:hint="default" w:asciiTheme="minorEastAsia" w:hAnsiTheme="minorEastAsia"/>
          <w:sz w:val="24"/>
          <w:szCs w:val="24"/>
          <w:lang w:val="en-US" w:eastAsia="zh-CN"/>
        </w:rPr>
      </w:pPr>
      <w:r>
        <w:rPr>
          <w:rFonts w:hint="default" w:asciiTheme="minorEastAsia" w:hAnsiTheme="minorEastAsia"/>
          <w:sz w:val="24"/>
          <w:szCs w:val="24"/>
          <w:lang w:val="en-US" w:eastAsia="zh-CN"/>
        </w:rPr>
        <w:t>经济标开标时间：2023年12月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21</w:t>
      </w:r>
      <w:r>
        <w:rPr>
          <w:rFonts w:hint="default" w:asciiTheme="minorEastAsia" w:hAnsiTheme="minorEastAsia"/>
          <w:sz w:val="24"/>
          <w:szCs w:val="24"/>
          <w:lang w:val="en-US" w:eastAsia="zh-CN"/>
        </w:rPr>
        <w:t>日上午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9</w:t>
      </w:r>
      <w:r>
        <w:rPr>
          <w:rFonts w:hint="default" w:asciiTheme="minorEastAsia" w:hAnsiTheme="minorEastAsia"/>
          <w:sz w:val="24"/>
          <w:szCs w:val="24"/>
          <w:lang w:val="en-US" w:eastAsia="zh-CN"/>
        </w:rPr>
        <w:t>:30</w:t>
      </w:r>
    </w:p>
    <w:p>
      <w:pPr>
        <w:spacing w:line="360" w:lineRule="auto"/>
        <w:ind w:firstLine="120" w:firstLineChars="50"/>
        <w:rPr>
          <w:rFonts w:hint="default" w:asciiTheme="minorEastAsia" w:hAnsiTheme="minorEastAsia"/>
          <w:sz w:val="24"/>
          <w:szCs w:val="24"/>
          <w:lang w:val="en-US" w:eastAsia="zh-CN"/>
        </w:rPr>
      </w:pPr>
      <w:r>
        <w:rPr>
          <w:rFonts w:hint="default" w:asciiTheme="minorEastAsia" w:hAnsiTheme="minorEastAsia"/>
          <w:sz w:val="24"/>
          <w:szCs w:val="24"/>
          <w:lang w:val="en-US" w:eastAsia="zh-CN"/>
        </w:rPr>
        <w:t>经济标签到、解密时间：2023年12月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21</w:t>
      </w:r>
      <w:r>
        <w:rPr>
          <w:rFonts w:hint="default" w:asciiTheme="minorEastAsia" w:hAnsiTheme="minorEastAsia"/>
          <w:sz w:val="24"/>
          <w:szCs w:val="24"/>
          <w:lang w:val="en-US" w:eastAsia="zh-CN"/>
        </w:rPr>
        <w:t>日上午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9</w:t>
      </w:r>
      <w:r>
        <w:rPr>
          <w:rFonts w:hint="default" w:asciiTheme="minorEastAsia" w:hAnsiTheme="minorEastAsia"/>
          <w:sz w:val="24"/>
          <w:szCs w:val="24"/>
          <w:lang w:val="en-US" w:eastAsia="zh-CN"/>
        </w:rPr>
        <w:t>:30-1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0</w:t>
      </w:r>
      <w:r>
        <w:rPr>
          <w:rFonts w:hint="default" w:asciiTheme="minorEastAsia" w:hAnsiTheme="minorEastAsia"/>
          <w:sz w:val="24"/>
          <w:szCs w:val="24"/>
          <w:lang w:val="en-US" w:eastAsia="zh-CN"/>
        </w:rPr>
        <w:t>:00</w:t>
      </w:r>
    </w:p>
    <w:p>
      <w:pPr>
        <w:spacing w:line="360" w:lineRule="auto"/>
        <w:ind w:firstLine="120" w:firstLineChars="50"/>
        <w:rPr>
          <w:rFonts w:hint="default" w:asciiTheme="minorEastAsia" w:hAnsiTheme="minorEastAsia"/>
          <w:sz w:val="24"/>
          <w:szCs w:val="24"/>
          <w:lang w:val="en-US" w:eastAsia="zh-CN"/>
        </w:rPr>
      </w:pPr>
      <w:r>
        <w:rPr>
          <w:rFonts w:hint="default" w:asciiTheme="minorEastAsia" w:hAnsiTheme="minorEastAsia"/>
          <w:sz w:val="24"/>
          <w:szCs w:val="24"/>
          <w:lang w:val="en-US" w:eastAsia="zh-CN"/>
        </w:rPr>
        <w:t>开标地点：内蒙古产权交易中心第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二</w:t>
      </w:r>
      <w:r>
        <w:rPr>
          <w:rFonts w:hint="default" w:asciiTheme="minorEastAsia" w:hAnsiTheme="minorEastAsia"/>
          <w:sz w:val="24"/>
          <w:szCs w:val="24"/>
          <w:lang w:val="en-US" w:eastAsia="zh-CN"/>
        </w:rPr>
        <w:t>开标室</w:t>
      </w:r>
    </w:p>
    <w:p>
      <w:pPr>
        <w:spacing w:line="360" w:lineRule="auto"/>
        <w:ind w:firstLine="120" w:firstLineChars="50"/>
        <w:rPr>
          <w:rFonts w:hint="default" w:asciiTheme="minorEastAsia" w:hAnsiTheme="minorEastAsia" w:eastAsia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/>
          <w:sz w:val="24"/>
          <w:szCs w:val="24"/>
        </w:rPr>
        <w:t>、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本项目以最新上传的招标文件为准，请各投标人</w:t>
      </w:r>
      <w:r>
        <w:rPr>
          <w:rFonts w:hint="eastAsia" w:asciiTheme="minorEastAsia" w:hAnsiTheme="minorEastAsia"/>
          <w:sz w:val="24"/>
          <w:szCs w:val="24"/>
        </w:rPr>
        <w:t>重新下载最新的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招标</w:t>
      </w:r>
      <w:r>
        <w:rPr>
          <w:rFonts w:hint="eastAsia" w:asciiTheme="minorEastAsia" w:hAnsiTheme="minorEastAsia"/>
          <w:sz w:val="24"/>
          <w:szCs w:val="24"/>
        </w:rPr>
        <w:t>文件</w:t>
      </w:r>
      <w:r>
        <w:rPr>
          <w:rFonts w:hint="eastAsia" w:asciiTheme="minorEastAsia" w:hAnsiTheme="minorEastAsia"/>
          <w:sz w:val="24"/>
          <w:szCs w:val="24"/>
          <w:lang w:eastAsia="zh-CN"/>
        </w:rPr>
        <w:t>。</w:t>
      </w:r>
    </w:p>
    <w:p>
      <w:pPr>
        <w:pStyle w:val="2"/>
        <w:rPr>
          <w:rFonts w:hint="default" w:asciiTheme="minorEastAsia" w:hAnsiTheme="minorEastAsia"/>
          <w:sz w:val="24"/>
          <w:szCs w:val="24"/>
          <w:lang w:val="en-US" w:eastAsia="zh-CN"/>
        </w:rPr>
      </w:pP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招标公告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及招标文件</w:t>
      </w:r>
      <w:r>
        <w:rPr>
          <w:rFonts w:hint="eastAsia" w:asciiTheme="minorEastAsia" w:hAnsiTheme="minorEastAsia"/>
          <w:sz w:val="24"/>
          <w:szCs w:val="24"/>
        </w:rPr>
        <w:t>其他内容不变。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招标单位名称：内蒙古电力（集团）有限责任公司锡林郭勒供电分公司物资供应处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地址：锡林浩特市锡林大街东段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联系人：吴创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联系电话：0479-8296340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招标代理机构名称：福建安华发展有限公司 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地址：锡林浩特市天骄嘉苑察哈尔大街805号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联系人：马志慧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联系电话 ： 0479-6960233    </w:t>
      </w:r>
    </w:p>
    <w:p>
      <w:pPr>
        <w:spacing w:line="360" w:lineRule="auto"/>
        <w:jc w:val="right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jc w:val="right"/>
        <w:rPr>
          <w:rFonts w:asciiTheme="minorEastAsia" w:hAnsiTheme="minorEastAsia"/>
          <w:sz w:val="24"/>
          <w:szCs w:val="24"/>
        </w:rPr>
      </w:pPr>
    </w:p>
    <w:sectPr>
      <w:pgSz w:w="11906" w:h="16838"/>
      <w:pgMar w:top="851" w:right="1416" w:bottom="993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4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5ZDA2OTVlMzVmZDIzMDc3YzljYTFiNDdjZDIyNWQifQ=="/>
  </w:docVars>
  <w:rsids>
    <w:rsidRoot w:val="00EA78B3"/>
    <w:rsid w:val="00084633"/>
    <w:rsid w:val="00096684"/>
    <w:rsid w:val="00125AFC"/>
    <w:rsid w:val="00216B9D"/>
    <w:rsid w:val="003A3709"/>
    <w:rsid w:val="00445D74"/>
    <w:rsid w:val="0045212A"/>
    <w:rsid w:val="0051309E"/>
    <w:rsid w:val="00551824"/>
    <w:rsid w:val="005531F7"/>
    <w:rsid w:val="00586356"/>
    <w:rsid w:val="006F45A9"/>
    <w:rsid w:val="00722110"/>
    <w:rsid w:val="00A173FA"/>
    <w:rsid w:val="00B23D6E"/>
    <w:rsid w:val="00B32442"/>
    <w:rsid w:val="00BB270C"/>
    <w:rsid w:val="00D13B1E"/>
    <w:rsid w:val="00DD65B2"/>
    <w:rsid w:val="00E106C4"/>
    <w:rsid w:val="00E8784F"/>
    <w:rsid w:val="00EA78B3"/>
    <w:rsid w:val="02754874"/>
    <w:rsid w:val="03BE7AAE"/>
    <w:rsid w:val="046E3282"/>
    <w:rsid w:val="06BA398F"/>
    <w:rsid w:val="080D2DB2"/>
    <w:rsid w:val="0D5D5C42"/>
    <w:rsid w:val="0DCD2192"/>
    <w:rsid w:val="166938A9"/>
    <w:rsid w:val="181A7081"/>
    <w:rsid w:val="18B859ED"/>
    <w:rsid w:val="218F710D"/>
    <w:rsid w:val="26722306"/>
    <w:rsid w:val="285817F8"/>
    <w:rsid w:val="2AE13EFE"/>
    <w:rsid w:val="2E184E1D"/>
    <w:rsid w:val="32FD11AA"/>
    <w:rsid w:val="366C03D8"/>
    <w:rsid w:val="375C6DE7"/>
    <w:rsid w:val="383E473E"/>
    <w:rsid w:val="3E9D5689"/>
    <w:rsid w:val="4182744A"/>
    <w:rsid w:val="45A007E6"/>
    <w:rsid w:val="4B1D4687"/>
    <w:rsid w:val="4D2C6E03"/>
    <w:rsid w:val="536E3CD2"/>
    <w:rsid w:val="58CD3249"/>
    <w:rsid w:val="5E897C12"/>
    <w:rsid w:val="5FCE71EF"/>
    <w:rsid w:val="66B8682B"/>
    <w:rsid w:val="687E00BB"/>
    <w:rsid w:val="6A6264FE"/>
    <w:rsid w:val="6E2E1FAA"/>
    <w:rsid w:val="71255DE9"/>
    <w:rsid w:val="72CF7CED"/>
    <w:rsid w:val="730A1C4E"/>
    <w:rsid w:val="73D16BF2"/>
    <w:rsid w:val="74805847"/>
    <w:rsid w:val="75691FD0"/>
    <w:rsid w:val="7B3D051E"/>
    <w:rsid w:val="7BBA0721"/>
    <w:rsid w:val="7F627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1I2"/>
    <w:basedOn w:val="1"/>
    <w:qFormat/>
    <w:uiPriority w:val="0"/>
    <w:pPr>
      <w:spacing w:after="120"/>
      <w:ind w:left="420" w:leftChars="200" w:firstLine="420" w:firstLineChars="200"/>
      <w:textAlignment w:val="baseline"/>
    </w:pPr>
    <w:rPr>
      <w:rFonts w:ascii="Times New Roman" w:eastAsia="宋体"/>
      <w:kern w:val="2"/>
      <w:sz w:val="21"/>
      <w:szCs w:val="24"/>
    </w:r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Plain Text"/>
    <w:basedOn w:val="1"/>
    <w:qFormat/>
    <w:uiPriority w:val="0"/>
    <w:rPr>
      <w:rFonts w:ascii="宋体" w:hAnsi="Courier New"/>
    </w:rPr>
  </w:style>
  <w:style w:type="paragraph" w:styleId="5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6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Hyperlink"/>
    <w:basedOn w:val="9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批注框文本 Char"/>
    <w:basedOn w:val="9"/>
    <w:link w:val="5"/>
    <w:semiHidden/>
    <w:uiPriority w:val="99"/>
    <w:rPr>
      <w:sz w:val="18"/>
      <w:szCs w:val="18"/>
    </w:rPr>
  </w:style>
  <w:style w:type="character" w:customStyle="1" w:styleId="12">
    <w:name w:val="页眉 Char"/>
    <w:basedOn w:val="9"/>
    <w:link w:val="7"/>
    <w:qFormat/>
    <w:uiPriority w:val="99"/>
    <w:rPr>
      <w:kern w:val="2"/>
      <w:sz w:val="18"/>
      <w:szCs w:val="18"/>
    </w:rPr>
  </w:style>
  <w:style w:type="character" w:customStyle="1" w:styleId="13">
    <w:name w:val="页脚 Char"/>
    <w:basedOn w:val="9"/>
    <w:link w:val="6"/>
    <w:qFormat/>
    <w:uiPriority w:val="99"/>
    <w:rPr>
      <w:kern w:val="2"/>
      <w:sz w:val="18"/>
      <w:szCs w:val="18"/>
    </w:rPr>
  </w:style>
  <w:style w:type="paragraph" w:customStyle="1" w:styleId="14">
    <w:name w:val="无间隔1"/>
    <w:next w:val="1"/>
    <w:qFormat/>
    <w:uiPriority w:val="0"/>
    <w:rPr>
      <w:rFonts w:ascii="Times New Roman" w:hAnsi="Times New Roman" w:eastAsia="宋体" w:cs="Times New Roman"/>
      <w:sz w:val="22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62</Words>
  <Characters>356</Characters>
  <Lines>2</Lines>
  <Paragraphs>1</Paragraphs>
  <TotalTime>1</TotalTime>
  <ScaleCrop>false</ScaleCrop>
  <LinksUpToDate>false</LinksUpToDate>
  <CharactersWithSpaces>417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2023-11-29T02:51:00Z</dcterms:created>
  <dc:creator>NTKO</dc:creator>
  <cp:lastModifiedBy>Lenovo</cp:lastModifiedBy>
  <cp:lastPrinted>2022-09-07T01:12:00Z</cp:lastPrinted>
  <dcterms:modified xsi:type="dcterms:W3CDTF">2023-11-29T08:41:49Z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CDA6B86A151241DDAB4ED17A3962D1C2</vt:lpwstr>
  </property>
</Properties>
</file>