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宋体" w:hAnsi="宋体" w:eastAsia="宋体" w:cs="宋体"/>
          <w:b/>
          <w:color w:val="auto"/>
          <w:sz w:val="24"/>
          <w:szCs w:val="24"/>
          <w:lang w:eastAsia="zh-CN"/>
        </w:rPr>
      </w:pPr>
    </w:p>
    <w:p>
      <w:pPr>
        <w:jc w:val="both"/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  <w:lang w:eastAsia="zh-CN"/>
        </w:rPr>
        <w:t>附件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lang w:val="en-US" w:eastAsia="zh-CN"/>
        </w:rPr>
        <w:t xml:space="preserve">1 </w:t>
      </w:r>
      <w:r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  <w:t xml:space="preserve">                </w:t>
      </w:r>
    </w:p>
    <w:p>
      <w:pPr>
        <w:jc w:val="center"/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36"/>
          <w:szCs w:val="36"/>
          <w:lang w:eastAsia="zh-CN"/>
        </w:rPr>
        <w:t>报名信息</w:t>
      </w:r>
      <w:r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  <w:t>表</w:t>
      </w:r>
    </w:p>
    <w:tbl>
      <w:tblPr>
        <w:tblStyle w:val="16"/>
        <w:tblW w:w="906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7"/>
        <w:gridCol w:w="1971"/>
        <w:gridCol w:w="2261"/>
        <w:gridCol w:w="1711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9" w:hRule="atLeast"/>
          <w:jc w:val="center"/>
        </w:trPr>
        <w:tc>
          <w:tcPr>
            <w:tcW w:w="3117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default" w:ascii="宋体" w:hAnsi="宋体" w:eastAsia="宋体" w:cs="宋体"/>
                <w:color w:val="auto"/>
                <w:kern w:val="0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招标编号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lang w:eastAsia="zh-CN"/>
              </w:rPr>
              <w:t>、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lang w:val="en-US" w:eastAsia="zh-CN"/>
              </w:rPr>
              <w:t>标段号</w:t>
            </w:r>
          </w:p>
        </w:tc>
        <w:tc>
          <w:tcPr>
            <w:tcW w:w="5943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2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项目名称：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9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报名单位全称：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报名联系人：</w:t>
            </w:r>
          </w:p>
        </w:tc>
        <w:tc>
          <w:tcPr>
            <w:tcW w:w="197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bookmarkStart w:id="6" w:name="_GoBack"/>
            <w:bookmarkEnd w:id="6"/>
          </w:p>
        </w:tc>
        <w:tc>
          <w:tcPr>
            <w:tcW w:w="226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报名联系人电话：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（保证电话畅通）</w:t>
            </w:r>
          </w:p>
        </w:tc>
        <w:tc>
          <w:tcPr>
            <w:tcW w:w="1711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电子邮箱：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88" w:hRule="atLeast"/>
          <w:jc w:val="center"/>
        </w:trPr>
        <w:tc>
          <w:tcPr>
            <w:tcW w:w="906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投标单位：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u w:val="single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（盖章）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授权人代表或法人：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（签字）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报名时间：     年    月    日</w:t>
            </w:r>
          </w:p>
        </w:tc>
      </w:tr>
    </w:tbl>
    <w:p>
      <w:pPr>
        <w:spacing w:line="520" w:lineRule="exact"/>
        <w:jc w:val="both"/>
        <w:rPr>
          <w:rFonts w:hint="eastAsia" w:ascii="宋体" w:hAnsi="宋体" w:eastAsia="宋体" w:cs="宋体"/>
          <w:color w:val="auto"/>
          <w:sz w:val="24"/>
        </w:rPr>
      </w:pPr>
    </w:p>
    <w:p>
      <w:pPr>
        <w:autoSpaceDE w:val="0"/>
        <w:autoSpaceDN w:val="0"/>
        <w:adjustRightInd w:val="0"/>
        <w:snapToGrid w:val="0"/>
        <w:jc w:val="both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</w:rPr>
        <w:t xml:space="preserve">附件2：              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 xml:space="preserve">   </w:t>
      </w:r>
    </w:p>
    <w:p>
      <w:pPr>
        <w:autoSpaceDE w:val="0"/>
        <w:autoSpaceDN w:val="0"/>
        <w:adjustRightInd w:val="0"/>
        <w:snapToGrid w:val="0"/>
        <w:jc w:val="center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t>法定代表人授权委托书</w:t>
      </w: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color w:val="auto"/>
          <w:sz w:val="24"/>
          <w:u w:val="single"/>
        </w:rPr>
      </w:pPr>
      <w:r>
        <w:rPr>
          <w:rFonts w:hint="eastAsia" w:ascii="宋体" w:hAnsi="宋体" w:eastAsia="宋体" w:cs="宋体"/>
          <w:bCs/>
          <w:color w:val="auto"/>
          <w:sz w:val="24"/>
        </w:rPr>
        <w:t>致：</w:t>
      </w:r>
      <w:r>
        <w:rPr>
          <w:rFonts w:hint="eastAsia" w:ascii="宋体" w:hAnsi="宋体" w:eastAsia="宋体" w:cs="宋体"/>
          <w:bCs/>
          <w:color w:val="auto"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color w:val="auto"/>
          <w:sz w:val="24"/>
          <w:u w:val="single"/>
        </w:rPr>
        <w:t>人、</w:t>
      </w:r>
      <w:r>
        <w:rPr>
          <w:rFonts w:hint="eastAsia" w:ascii="宋体" w:hAnsi="宋体" w:eastAsia="宋体" w:cs="宋体"/>
          <w:bCs/>
          <w:color w:val="auto"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color w:val="auto"/>
          <w:sz w:val="24"/>
          <w:u w:val="single"/>
        </w:rPr>
        <w:t xml:space="preserve">代理机构   </w:t>
      </w:r>
    </w:p>
    <w:p>
      <w:pPr>
        <w:rPr>
          <w:rFonts w:hint="eastAsia" w:ascii="宋体" w:hAnsi="宋体" w:eastAsia="宋体" w:cs="宋体"/>
          <w:color w:val="auto"/>
          <w:sz w:val="24"/>
          <w:u w:val="single"/>
        </w:rPr>
      </w:pPr>
    </w:p>
    <w:p>
      <w:pPr>
        <w:ind w:firstLine="480" w:firstLineChars="20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（</w:t>
      </w:r>
      <w:r>
        <w:rPr>
          <w:rFonts w:hint="eastAsia" w:ascii="宋体" w:hAnsi="宋体" w:eastAsia="宋体" w:cs="宋体"/>
          <w:color w:val="auto"/>
          <w:sz w:val="24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名称） </w:t>
      </w:r>
      <w:r>
        <w:rPr>
          <w:rFonts w:hint="eastAsia" w:ascii="宋体" w:hAnsi="宋体" w:eastAsia="宋体" w:cs="宋体"/>
          <w:color w:val="auto"/>
          <w:sz w:val="24"/>
        </w:rPr>
        <w:t>，中华人民共和国合法企业，法定地址：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 </w:t>
      </w:r>
      <w:r>
        <w:rPr>
          <w:rFonts w:hint="eastAsia" w:ascii="宋体" w:hAnsi="宋体" w:eastAsia="宋体" w:cs="宋体"/>
          <w:color w:val="auto"/>
          <w:sz w:val="24"/>
        </w:rPr>
        <w:t>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法定代表人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</w:rPr>
        <w:t>特授权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color w:val="auto"/>
          <w:sz w:val="24"/>
        </w:rPr>
        <w:t>代表我公司全权办理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（项目名称/标段名称）、（</w:t>
      </w:r>
      <w:r>
        <w:rPr>
          <w:rFonts w:hint="eastAsia" w:ascii="宋体" w:hAnsi="宋体" w:eastAsia="宋体" w:cs="宋体"/>
          <w:color w:val="auto"/>
          <w:sz w:val="24"/>
          <w:u w:val="single"/>
          <w:lang w:eastAsia="zh-CN"/>
        </w:rPr>
        <w:t>采购编号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>）</w:t>
      </w:r>
      <w:r>
        <w:rPr>
          <w:rFonts w:hint="eastAsia" w:ascii="宋体" w:hAnsi="宋体" w:eastAsia="宋体" w:cs="宋体"/>
          <w:color w:val="auto"/>
          <w:sz w:val="24"/>
        </w:rPr>
        <w:t>项目的报名、投标、谈判、签约、执行等具体工作，并签署全部有关的文件、协议及合同。我公司对被授权人签署的所有文件、协议及合同负全部责任。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委托期限：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天</w:t>
      </w:r>
      <w:r>
        <w:rPr>
          <w:rFonts w:hint="eastAsia" w:ascii="宋体" w:hAnsi="宋体" w:eastAsia="宋体" w:cs="宋体"/>
          <w:color w:val="auto"/>
          <w:sz w:val="24"/>
        </w:rPr>
        <w:t xml:space="preserve"> ，被授权人不得转授权。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 xml:space="preserve"> 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授权人签名：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 </w:t>
      </w:r>
      <w:r>
        <w:rPr>
          <w:rFonts w:hint="eastAsia" w:ascii="宋体" w:hAnsi="宋体" w:eastAsia="宋体" w:cs="宋体"/>
          <w:color w:val="auto"/>
          <w:sz w:val="24"/>
        </w:rPr>
        <w:t xml:space="preserve">            被授权人签名：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</w:p>
    <w:p>
      <w:pPr>
        <w:adjustRightInd w:val="0"/>
        <w:snapToGrid w:val="0"/>
        <w:ind w:firstLine="7680" w:firstLineChars="3200"/>
        <w:rPr>
          <w:rFonts w:hint="eastAsia" w:ascii="宋体" w:hAnsi="宋体" w:eastAsia="宋体" w:cs="宋体"/>
          <w:color w:val="auto"/>
          <w:sz w:val="24"/>
        </w:rPr>
      </w:pPr>
    </w:p>
    <w:p>
      <w:pPr>
        <w:adjustRightInd w:val="0"/>
        <w:snapToGrid w:val="0"/>
        <w:ind w:firstLine="480" w:firstLineChars="200"/>
        <w:jc w:val="righ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（</w:t>
      </w:r>
      <w:r>
        <w:rPr>
          <w:rFonts w:hint="eastAsia" w:ascii="宋体" w:hAnsi="宋体" w:eastAsia="宋体" w:cs="宋体"/>
          <w:color w:val="auto"/>
          <w:sz w:val="24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名称）     </w:t>
      </w:r>
      <w:r>
        <w:rPr>
          <w:rFonts w:hint="eastAsia" w:ascii="宋体" w:hAnsi="宋体" w:eastAsia="宋体" w:cs="宋体"/>
          <w:color w:val="auto"/>
          <w:sz w:val="24"/>
        </w:rPr>
        <w:t xml:space="preserve">（盖公章）                                                                 </w:t>
      </w:r>
    </w:p>
    <w:p>
      <w:pPr>
        <w:adjustRightInd w:val="0"/>
        <w:snapToGrid w:val="0"/>
        <w:ind w:firstLine="5040" w:firstLineChars="210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日期：20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</w:rPr>
        <w:t xml:space="preserve">年 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</w:rPr>
        <w:t>月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color w:val="auto"/>
          <w:sz w:val="24"/>
        </w:rPr>
        <w:t>日</w:t>
      </w:r>
    </w:p>
    <w:tbl>
      <w:tblPr>
        <w:tblStyle w:val="16"/>
        <w:tblpPr w:leftFromText="180" w:rightFromText="180" w:vertAnchor="text" w:horzAnchor="page" w:tblpX="1723" w:tblpY="122"/>
        <w:tblOverlap w:val="never"/>
        <w:tblW w:w="9319" w:type="dxa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1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扫描件国徽面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column">
                        <wp:posOffset>2166620</wp:posOffset>
                      </wp:positionH>
                      <wp:positionV relativeFrom="paragraph">
                        <wp:posOffset>83185</wp:posOffset>
                      </wp:positionV>
                      <wp:extent cx="1587500" cy="1547495"/>
                      <wp:effectExtent l="6350" t="6350" r="6350" b="8255"/>
                      <wp:wrapNone/>
                      <wp:docPr id="17" name="椭圆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7500" cy="154749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70.6pt;margin-top:6.55pt;height:121.85pt;width:125pt;z-index:-251657216;mso-width-relative:page;mso-height-relative:page;" filled="f" stroked="t" coordsize="21600,21600" o:gfxdata="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0oxT3bAAAACgEAAA8AAAAAAAAAAQAgAAAAIgAAAGRycy9kb3du&#10;cmV2LnhtbFBLAQIUABQAAAAIAIdO4kBy6Su3NQIAAFkEAAAOAAAAAAAAAAEAIAAAACoBAABkcnMv&#10;ZTJvRG9jLnhtbFBLBQYAAAAABgAGAFkBAADRBQAAAAA=&#10;">
                      <v:fill on="f" focussize="0,0"/>
                      <v:stroke weight="1pt" color="#000000" joinstyle="round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 xml:space="preserve">                        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 xml:space="preserve">                          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供应商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扫描件人像面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rPr>
                <w:rFonts w:hint="eastAsia" w:ascii="宋体" w:hAnsi="宋体" w:eastAsia="宋体" w:cs="宋体"/>
                <w:color w:val="auto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公章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84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被授权人身份证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扫描件国徽面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被授权人身份证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扫描件人像面</w:t>
            </w:r>
          </w:p>
        </w:tc>
      </w:tr>
    </w:tbl>
    <w:p>
      <w:pPr>
        <w:rPr>
          <w:rFonts w:hint="eastAsia" w:ascii="宋体" w:hAnsi="宋体" w:eastAsia="宋体" w:cs="宋体"/>
          <w:color w:val="auto"/>
        </w:rPr>
      </w:pPr>
    </w:p>
    <w:p>
      <w:pPr>
        <w:snapToGrid w:val="0"/>
        <w:spacing w:before="312" w:beforeLines="100" w:after="156" w:afterLines="50" w:line="360" w:lineRule="auto"/>
        <w:jc w:val="left"/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</w:pPr>
    </w:p>
    <w:p>
      <w:pPr>
        <w:jc w:val="both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  <w:br w:type="page"/>
      </w:r>
    </w:p>
    <w:p>
      <w:pPr>
        <w:snapToGrid w:val="0"/>
        <w:spacing w:before="312" w:beforeLines="100" w:after="156" w:afterLines="50" w:line="360" w:lineRule="auto"/>
        <w:jc w:val="both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  <w:t>：查询截图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bookmarkStart w:id="0" w:name="_Toc18052"/>
      <w:bookmarkStart w:id="1" w:name="_Toc4544"/>
      <w:bookmarkStart w:id="2" w:name="_Toc11522"/>
    </w:p>
    <w:bookmarkEnd w:id="0"/>
    <w:bookmarkEnd w:id="1"/>
    <w:bookmarkEnd w:id="2"/>
    <w:p>
      <w:pPr>
        <w:snapToGrid w:val="0"/>
        <w:spacing w:before="312" w:beforeLines="100" w:after="156" w:afterLines="50" w:line="360" w:lineRule="auto"/>
        <w:jc w:val="both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：信用中国网</w:t>
      </w:r>
    </w:p>
    <w:p>
      <w:pPr>
        <w:pStyle w:val="21"/>
        <w:jc w:val="center"/>
        <w:rPr>
          <w:rFonts w:hint="eastAsia" w:ascii="宋体" w:hAnsi="宋体" w:eastAsia="宋体" w:cs="宋体"/>
          <w:color w:val="auto"/>
        </w:rPr>
      </w:pPr>
      <w:bookmarkStart w:id="3" w:name="_Toc23367"/>
      <w:bookmarkStart w:id="4" w:name="_Toc21468"/>
      <w:bookmarkStart w:id="5" w:name="_Toc25499"/>
      <w:r>
        <w:rPr>
          <w:rFonts w:hint="eastAsia" w:ascii="宋体" w:hAnsi="宋体" w:eastAsia="宋体" w:cs="宋体"/>
          <w:color w:val="auto"/>
        </w:rPr>
        <w:drawing>
          <wp:inline distT="0" distB="0" distL="114300" distR="114300">
            <wp:extent cx="5781675" cy="4553585"/>
            <wp:effectExtent l="0" t="0" r="9525" b="18415"/>
            <wp:docPr id="3" name="图片 1" descr="162726639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1627266391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455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1"/>
        <w:jc w:val="both"/>
        <w:rPr>
          <w:rFonts w:hint="eastAsia" w:ascii="宋体" w:hAnsi="宋体" w:eastAsia="宋体" w:cs="宋体"/>
          <w:color w:val="auto"/>
        </w:rPr>
      </w:pPr>
    </w:p>
    <w:p>
      <w:pPr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br w:type="page"/>
      </w:r>
    </w:p>
    <w:bookmarkEnd w:id="3"/>
    <w:bookmarkEnd w:id="4"/>
    <w:bookmarkEnd w:id="5"/>
    <w:p>
      <w:pPr>
        <w:pStyle w:val="21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：国家企业信用信息公示系统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ab/>
      </w:r>
    </w:p>
    <w:p>
      <w:pPr>
        <w:pStyle w:val="21"/>
        <w:rPr>
          <w:rFonts w:hint="eastAsia" w:ascii="宋体" w:hAnsi="宋体" w:eastAsia="宋体" w:cs="宋体"/>
          <w:color w:val="auto"/>
        </w:rPr>
      </w:pPr>
    </w:p>
    <w:p>
      <w:pPr>
        <w:ind w:left="0" w:leftChars="0" w:firstLine="0" w:firstLineChars="0"/>
        <w:jc w:val="both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48"/>
          <w:szCs w:val="48"/>
        </w:rPr>
        <w:drawing>
          <wp:inline distT="0" distB="0" distL="114300" distR="114300">
            <wp:extent cx="6381750" cy="2795905"/>
            <wp:effectExtent l="0" t="0" r="0" b="4445"/>
            <wp:docPr id="4" name="图片 1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国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4"/>
        </w:rPr>
      </w:pPr>
    </w:p>
    <w:p>
      <w:pPr>
        <w:bidi w:val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6955" cy="3489960"/>
            <wp:effectExtent l="0" t="0" r="17145" b="1524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：中国裁判文书网</w:t>
      </w:r>
    </w:p>
    <w:p>
      <w:pPr>
        <w:jc w:val="center"/>
        <w:rPr>
          <w:rFonts w:hint="eastAsia" w:ascii="宋体" w:hAnsi="宋体" w:eastAsia="宋体" w:cs="宋体"/>
        </w:rPr>
      </w:pPr>
    </w:p>
    <w:p>
      <w:pPr>
        <w:pStyle w:val="2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第一步：打开系统首页，点击“高级检索”，选择“公司名称”“行贿罪”；“裁判日期”选择近三年。（注意只需检索以上3项内容）。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第二步：截取当前页面（须截取到左上角的时间）-单位无行贿犯罪记录：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3600"/>
            <wp:effectExtent l="0" t="0" r="635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第三步：不退出，点击高级搜素，输入当事人（法人姓名）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rcRect r="2347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第四步，截取当前页面（须截取到左上角的时间）-法人无行贿犯罪记录：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>附件4</w:t>
      </w:r>
    </w:p>
    <w:p>
      <w:pPr>
        <w:keepNext/>
        <w:keepLines/>
        <w:widowControl w:val="0"/>
        <w:bidi w:val="0"/>
        <w:adjustRightInd w:val="0"/>
        <w:snapToGrid w:val="0"/>
        <w:spacing w:line="360" w:lineRule="auto"/>
        <w:ind w:left="0" w:leftChars="0" w:firstLine="0" w:firstLineChars="0"/>
        <w:jc w:val="center"/>
        <w:outlineLvl w:val="2"/>
        <w:rPr>
          <w:rFonts w:hint="eastAsia" w:ascii="宋体" w:hAnsi="宋体" w:eastAsia="宋体" w:cs="宋体"/>
          <w:b/>
          <w:kern w:val="2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28"/>
          <w:szCs w:val="24"/>
          <w:lang w:val="en-US" w:eastAsia="zh-CN" w:bidi="ar-SA"/>
        </w:rPr>
        <w:t>响应真实性承诺书</w:t>
      </w:r>
    </w:p>
    <w:p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  <w:lang w:eastAsia="zh-CN"/>
        </w:rPr>
        <w:t>内蒙古电力（集团）有限责任公司阿拉善供电分公司</w:t>
      </w:r>
      <w:r>
        <w:rPr>
          <w:rFonts w:hint="eastAsia" w:ascii="宋体" w:hAnsi="宋体" w:eastAsia="宋体" w:cs="宋体"/>
          <w:sz w:val="28"/>
          <w:szCs w:val="24"/>
        </w:rPr>
        <w:t>：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>我公司参与贵公司组织采购的</w:t>
      </w:r>
      <w:r>
        <w:rPr>
          <w:rFonts w:hint="eastAsia" w:ascii="宋体" w:hAnsi="宋体" w:eastAsia="宋体" w:cs="宋体"/>
          <w:sz w:val="28"/>
          <w:szCs w:val="24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4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>供应商：                              （盖章）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>法定代表人或其委托代理人：            （签字）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 xml:space="preserve">地址：                                                                     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 xml:space="preserve">电话：                                        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 xml:space="preserve">       年    月    日</w:t>
      </w:r>
    </w:p>
    <w:p>
      <w:pPr>
        <w:pStyle w:val="22"/>
        <w:rPr>
          <w:rFonts w:hint="eastAsia" w:ascii="宋体" w:hAnsi="宋体" w:eastAsia="宋体" w:cs="宋体"/>
          <w:sz w:val="24"/>
          <w:u w:val="single"/>
        </w:rPr>
      </w:pPr>
    </w:p>
    <w:p>
      <w:pPr>
        <w:jc w:val="both"/>
        <w:rPr>
          <w:rFonts w:hint="eastAsia" w:ascii="宋体" w:hAnsi="宋体" w:eastAsia="宋体" w:cs="宋体"/>
          <w:color w:val="auto"/>
          <w:sz w:val="24"/>
          <w:u w:val="singl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5</w:t>
      </w:r>
    </w:p>
    <w:p>
      <w:pPr>
        <w:pStyle w:val="2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场所服务费</w:t>
      </w: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default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在内蒙古电子招标投标交易平台（所有平台）开展的电力项目，场所服务费由中标人缴纳中标金额的千分之一，四舍五入到元，不足500元按照500元计取，框架、费率等没有实际中标金额的每家中标人收取1000元，中标金额上不封顶，不再收取场地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562" w:firstLineChars="20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</w:p>
    <w:p>
      <w:pPr>
        <w:pStyle w:val="2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服务费缴纳方式为现金或公对公转账，场所服务费缴费账户信息如下：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户名：内蒙古网佳招标公共服务平台运营有限公司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账号：0602004109200022157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开户行：中国工商银行股份有限公司呼和浩特市军区支行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联系电话：0471—3261228</w:t>
      </w:r>
    </w:p>
    <w:p>
      <w:pPr>
        <w:pStyle w:val="22"/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pacing w:line="360" w:lineRule="auto"/>
        <w:ind w:firstLine="562" w:firstLineChars="200"/>
        <w:jc w:val="left"/>
        <w:textAlignment w:val="auto"/>
        <w:rPr>
          <w:rFonts w:hint="eastAsia" w:ascii="仿宋" w:hAnsi="仿宋" w:eastAsia="仿宋" w:cs="仿宋"/>
          <w:b/>
          <w:bCs/>
          <w:sz w:val="36"/>
          <w:szCs w:val="36"/>
          <w:highlight w:val="yellow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邮箱地址：wjzbcw@126.com（中标单位汇款时请务必公对公转账并备注：代理机构名称及开标日期）</w:t>
      </w: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32"/>
          <w:szCs w:val="32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32"/>
          <w:szCs w:val="32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</w:p>
    <w:p>
      <w:pPr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jc w:val="both"/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sectPr>
      <w:pgSz w:w="11906" w:h="16838"/>
      <w:pgMar w:top="1134" w:right="1134" w:bottom="1134" w:left="1134" w:header="850" w:footer="1134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decimal"/>
      <w:cols w:space="0" w:num="1"/>
      <w:rtlGutter w:val="0"/>
      <w:docGrid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02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黑体....">
    <w:altName w:val="黑体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Y3YWQ2YThlMDRiNjgzZjFkMmFmZWMzZGIxZjVlYzIifQ=="/>
  </w:docVars>
  <w:rsids>
    <w:rsidRoot w:val="3A9548D1"/>
    <w:rsid w:val="08595AC4"/>
    <w:rsid w:val="08763F71"/>
    <w:rsid w:val="0B4923BE"/>
    <w:rsid w:val="0C440716"/>
    <w:rsid w:val="0CBA5B3C"/>
    <w:rsid w:val="0CE21DEE"/>
    <w:rsid w:val="0DBA56D1"/>
    <w:rsid w:val="0F361C2C"/>
    <w:rsid w:val="18DE6A76"/>
    <w:rsid w:val="18F2402A"/>
    <w:rsid w:val="19294E2A"/>
    <w:rsid w:val="1A380DE9"/>
    <w:rsid w:val="1D6A56EC"/>
    <w:rsid w:val="1FDC75C1"/>
    <w:rsid w:val="2524497E"/>
    <w:rsid w:val="27D40DDE"/>
    <w:rsid w:val="2A2A36F9"/>
    <w:rsid w:val="2BE05106"/>
    <w:rsid w:val="2EEE648A"/>
    <w:rsid w:val="2F373A46"/>
    <w:rsid w:val="30966CE9"/>
    <w:rsid w:val="30AB062E"/>
    <w:rsid w:val="30D40389"/>
    <w:rsid w:val="32112D7E"/>
    <w:rsid w:val="328B4D07"/>
    <w:rsid w:val="340864A8"/>
    <w:rsid w:val="38260B47"/>
    <w:rsid w:val="3A9548D1"/>
    <w:rsid w:val="424754ED"/>
    <w:rsid w:val="43B80309"/>
    <w:rsid w:val="4490658A"/>
    <w:rsid w:val="477E5F2E"/>
    <w:rsid w:val="4A1E55F7"/>
    <w:rsid w:val="4A851121"/>
    <w:rsid w:val="4AB065A1"/>
    <w:rsid w:val="505C49D7"/>
    <w:rsid w:val="51E407AB"/>
    <w:rsid w:val="52C238A5"/>
    <w:rsid w:val="531A30CE"/>
    <w:rsid w:val="58E85683"/>
    <w:rsid w:val="5B6F681E"/>
    <w:rsid w:val="619223D2"/>
    <w:rsid w:val="64452057"/>
    <w:rsid w:val="65F54DF1"/>
    <w:rsid w:val="6BE75F78"/>
    <w:rsid w:val="6CD91278"/>
    <w:rsid w:val="712E20B1"/>
    <w:rsid w:val="719606FD"/>
    <w:rsid w:val="71A718AE"/>
    <w:rsid w:val="71FC2162"/>
    <w:rsid w:val="740D45E0"/>
    <w:rsid w:val="75907B84"/>
    <w:rsid w:val="78FC70A0"/>
    <w:rsid w:val="7A8C00AF"/>
    <w:rsid w:val="7C0B46BE"/>
    <w:rsid w:val="7C9A04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qFormat="1" w:uiPriority="99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adjustRightInd w:val="0"/>
      <w:snapToGrid w:val="0"/>
      <w:spacing w:line="360" w:lineRule="auto"/>
      <w:ind w:firstLine="883" w:firstLineChars="200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8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0"/>
    </w:pPr>
    <w:rPr>
      <w:rFonts w:cs="Times New Roman"/>
      <w:b/>
      <w:kern w:val="44"/>
      <w:sz w:val="32"/>
    </w:rPr>
  </w:style>
  <w:style w:type="paragraph" w:styleId="9">
    <w:name w:val="heading 2"/>
    <w:basedOn w:val="1"/>
    <w:next w:val="1"/>
    <w:link w:val="18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1"/>
    </w:pPr>
    <w:rPr>
      <w:rFonts w:ascii="Arial" w:hAnsi="Arial" w:cs="Times New Roman"/>
      <w:b/>
      <w:kern w:val="2"/>
      <w:sz w:val="30"/>
      <w:lang w:val="en-US" w:eastAsia="zh-CN" w:bidi="ar-SA"/>
    </w:rPr>
  </w:style>
  <w:style w:type="paragraph" w:styleId="10">
    <w:name w:val="heading 3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560" w:firstLineChars="200"/>
      <w:jc w:val="left"/>
      <w:outlineLvl w:val="2"/>
    </w:pPr>
    <w:rPr>
      <w:rFonts w:ascii="Times New Roman" w:hAnsi="Times New Roman"/>
    </w:rPr>
  </w:style>
  <w:style w:type="paragraph" w:styleId="11">
    <w:name w:val="heading 4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outlineLvl w:val="3"/>
    </w:pPr>
    <w:rPr>
      <w:rFonts w:ascii="Arial" w:hAnsi="Arial" w:eastAsia="宋体" w:cs="Times New Roman"/>
    </w:rPr>
  </w:style>
  <w:style w:type="character" w:default="1" w:styleId="17">
    <w:name w:val="Default Paragraph Font"/>
    <w:semiHidden/>
    <w:qFormat/>
    <w:uiPriority w:val="0"/>
  </w:style>
  <w:style w:type="table" w:default="1" w:styleId="1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6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customStyle="1" w:styleId="4">
    <w:name w:val="p16"/>
    <w:basedOn w:val="1"/>
    <w:next w:val="5"/>
    <w:qFormat/>
    <w:uiPriority w:val="0"/>
    <w:pPr>
      <w:spacing w:line="400" w:lineRule="atLeast"/>
      <w:jc w:val="both"/>
    </w:pPr>
    <w:rPr>
      <w:rFonts w:ascii="Times New Roman" w:hAnsi="Times New Roman" w:eastAsia="宋体" w:cs="Times New Roman"/>
      <w:sz w:val="24"/>
      <w:szCs w:val="22"/>
    </w:rPr>
  </w:style>
  <w:style w:type="paragraph" w:styleId="5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eastAsia="宋体" w:cs="Times New Roman"/>
      <w:smallCaps/>
      <w:sz w:val="20"/>
      <w:szCs w:val="20"/>
    </w:rPr>
  </w:style>
  <w:style w:type="paragraph" w:styleId="6">
    <w:name w:val="Body Text Indent 2"/>
    <w:basedOn w:val="1"/>
    <w:next w:val="7"/>
    <w:qFormat/>
    <w:uiPriority w:val="0"/>
    <w:pPr>
      <w:topLinePunct/>
      <w:spacing w:after="120" w:afterLines="0" w:line="480" w:lineRule="auto"/>
      <w:ind w:left="420"/>
    </w:pPr>
    <w:rPr>
      <w:rFonts w:ascii="Times New Roman" w:hAnsi="Times New Roman"/>
      <w:szCs w:val="24"/>
    </w:rPr>
  </w:style>
  <w:style w:type="paragraph" w:styleId="7">
    <w:name w:val="annotation text"/>
    <w:basedOn w:val="1"/>
    <w:next w:val="3"/>
    <w:unhideWhenUsed/>
    <w:qFormat/>
    <w:uiPriority w:val="99"/>
    <w:pPr>
      <w:jc w:val="left"/>
    </w:pPr>
  </w:style>
  <w:style w:type="paragraph" w:styleId="12">
    <w:name w:val="Normal Indent"/>
    <w:basedOn w:val="1"/>
    <w:qFormat/>
    <w:uiPriority w:val="0"/>
    <w:pPr>
      <w:ind w:firstLine="420" w:firstLineChars="200"/>
    </w:pPr>
  </w:style>
  <w:style w:type="paragraph" w:styleId="13">
    <w:name w:val="Body Text"/>
    <w:basedOn w:val="1"/>
    <w:next w:val="1"/>
    <w:qFormat/>
    <w:uiPriority w:val="0"/>
    <w:pPr>
      <w:spacing w:afterLines="0" w:afterAutospacing="0" w:line="240" w:lineRule="auto"/>
      <w:ind w:firstLine="0" w:firstLineChars="0"/>
    </w:pPr>
    <w:rPr>
      <w:sz w:val="21"/>
    </w:rPr>
  </w:style>
  <w:style w:type="paragraph" w:styleId="14">
    <w:name w:val="Body Text 2"/>
    <w:basedOn w:val="1"/>
    <w:qFormat/>
    <w:uiPriority w:val="0"/>
    <w:rPr>
      <w:rFonts w:ascii="宋体" w:hAnsi="宋体"/>
      <w:sz w:val="28"/>
    </w:rPr>
  </w:style>
  <w:style w:type="paragraph" w:styleId="15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character" w:customStyle="1" w:styleId="18">
    <w:name w:val="标题 2 字符"/>
    <w:link w:val="9"/>
    <w:qFormat/>
    <w:uiPriority w:val="0"/>
    <w:rPr>
      <w:rFonts w:ascii="Arial" w:hAnsi="Arial" w:eastAsia="楷体" w:cs="Times New Roman"/>
      <w:b/>
      <w:kern w:val="2"/>
      <w:sz w:val="30"/>
      <w:lang w:val="en-US" w:eastAsia="zh-CN" w:bidi="ar-SA"/>
    </w:rPr>
  </w:style>
  <w:style w:type="paragraph" w:customStyle="1" w:styleId="19">
    <w:name w:val="表格用"/>
    <w:basedOn w:val="1"/>
    <w:qFormat/>
    <w:uiPriority w:val="0"/>
    <w:pPr>
      <w:spacing w:line="240" w:lineRule="auto"/>
      <w:ind w:firstLine="0" w:firstLineChars="0"/>
      <w:jc w:val="center"/>
    </w:pPr>
    <w:rPr>
      <w:rFonts w:hint="eastAsia" w:ascii="Times New Roman" w:hAnsi="Times New Roman" w:eastAsia="宋体" w:cs="Times New Roman"/>
      <w:sz w:val="21"/>
      <w:szCs w:val="20"/>
    </w:rPr>
  </w:style>
  <w:style w:type="paragraph" w:customStyle="1" w:styleId="20">
    <w:name w:val="图片用"/>
    <w:basedOn w:val="1"/>
    <w:next w:val="1"/>
    <w:qFormat/>
    <w:uiPriority w:val="0"/>
    <w:pPr>
      <w:spacing w:line="240" w:lineRule="auto"/>
      <w:ind w:firstLine="0" w:firstLineChars="0"/>
      <w:jc w:val="center"/>
    </w:pPr>
    <w:rPr>
      <w:rFonts w:ascii="Times New Roman" w:hAnsi="Times New Roman" w:eastAsia="宋体" w:cs="Times New Roman"/>
      <w:kern w:val="2"/>
      <w:szCs w:val="20"/>
      <w:lang w:val="en-US" w:eastAsia="zh-CN" w:bidi="ar-SA"/>
    </w:rPr>
  </w:style>
  <w:style w:type="paragraph" w:customStyle="1" w:styleId="21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...." w:hAnsi="Times New Roman" w:eastAsia="黑体...." w:cs="黑体...."/>
      <w:color w:val="000000"/>
      <w:sz w:val="24"/>
      <w:szCs w:val="24"/>
      <w:lang w:val="en-US" w:eastAsia="zh-CN" w:bidi="ar-SA"/>
    </w:rPr>
  </w:style>
  <w:style w:type="paragraph" w:customStyle="1" w:styleId="22">
    <w:name w:val="无间隔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941</Words>
  <Characters>989</Characters>
  <Lines>0</Lines>
  <Paragraphs>0</Paragraphs>
  <TotalTime>1</TotalTime>
  <ScaleCrop>false</ScaleCrop>
  <LinksUpToDate>false</LinksUpToDate>
  <CharactersWithSpaces>1526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2023-05-10T08:06:00Z</dcterms:created>
  <dc:creator>你能记住我么</dc:creator>
  <cp:lastModifiedBy>你能记住我么</cp:lastModifiedBy>
  <dcterms:modified xsi:type="dcterms:W3CDTF">2023-08-31T09:14:26Z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F30DA367C754403A815EA6C675836FEE_11</vt:lpwstr>
  </property>
</Properties>
</file>