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1"/>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公告附表—采购明细表：</w:t>
      </w:r>
    </w:p>
    <w:tbl>
      <w:tblPr>
        <w:tblStyle w:val="12"/>
        <w:tblW w:w="499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9"/>
        <w:gridCol w:w="909"/>
        <w:gridCol w:w="840"/>
        <w:gridCol w:w="570"/>
        <w:gridCol w:w="510"/>
        <w:gridCol w:w="1753"/>
        <w:gridCol w:w="1277"/>
        <w:gridCol w:w="525"/>
        <w:gridCol w:w="570"/>
        <w:gridCol w:w="795"/>
        <w:gridCol w:w="540"/>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标段</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名称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内容</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单位</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数量</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单价(预算.费率)</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合计(预算.费率)</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项目单位</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采购方式</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服务期\工期</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资金来源</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highlight w:val="yellow"/>
                <w:u w:val="none"/>
              </w:rPr>
            </w:pPr>
            <w:r>
              <w:rPr>
                <w:rFonts w:hint="eastAsia" w:ascii="仿宋" w:hAnsi="仿宋" w:eastAsia="仿宋" w:cs="仿宋"/>
                <w:i w:val="0"/>
                <w:iCs w:val="0"/>
                <w:color w:val="000000"/>
                <w:kern w:val="0"/>
                <w:sz w:val="21"/>
                <w:szCs w:val="21"/>
                <w:u w:val="none"/>
                <w:lang w:val="en-US" w:eastAsia="zh-CN" w:bidi="ar"/>
              </w:rPr>
              <w:t>标段1（用户技改工程及生产应急技改工程施工）</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1"/>
                <w:szCs w:val="21"/>
                <w:u w:val="none"/>
                <w:lang w:val="en-US" w:eastAsia="zh-CN" w:bidi="ar"/>
              </w:rPr>
              <w:t>鄂尔多斯供电公司2023-2024年用户技改工程及生产应急技改工程施工框架协议采购</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1"/>
                <w:szCs w:val="21"/>
                <w:u w:val="none"/>
                <w:lang w:val="en-US" w:eastAsia="zh-CN" w:bidi="ar"/>
              </w:rPr>
              <w:t>220kV及以下用户工程、应急技改工程施工（包括提供设备材料）</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523" w:type="pct"/>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基础价格的基础上，下浮</w:t>
            </w:r>
            <w:r>
              <w:rPr>
                <w:rFonts w:hint="eastAsia" w:ascii="仿宋" w:hAnsi="仿宋" w:eastAsia="仿宋" w:cs="仿宋"/>
                <w:i w:val="0"/>
                <w:iCs w:val="0"/>
                <w:color w:val="000000"/>
                <w:kern w:val="0"/>
                <w:sz w:val="21"/>
                <w:szCs w:val="21"/>
                <w:highlight w:val="none"/>
                <w:u w:val="single"/>
                <w:lang w:val="en-US" w:eastAsia="zh-CN" w:bidi="ar"/>
              </w:rPr>
              <w:t xml:space="preserve">   </w:t>
            </w:r>
            <w:r>
              <w:rPr>
                <w:rFonts w:hint="eastAsia" w:ascii="仿宋" w:hAnsi="仿宋" w:eastAsia="仿宋" w:cs="仿宋"/>
                <w:i w:val="0"/>
                <w:iCs w:val="0"/>
                <w:color w:val="000000"/>
                <w:kern w:val="0"/>
                <w:sz w:val="21"/>
                <w:szCs w:val="21"/>
                <w:highlight w:val="none"/>
                <w:u w:val="none"/>
                <w:lang w:val="en-US" w:eastAsia="zh-CN" w:bidi="ar"/>
              </w:rPr>
              <w:t>%为投标报价（合同价=基础价格*（1-下浮比例）。基础价格参照关于实施2020年版电网技术改造及检修工程定额和费用计算规定的通知（内电定〔2021〕04号）、电网技术改造工程预算编制与计算规定计算，基础价格根据具体合同要求需进行审计，最终以审计后，双方共同认可的审计审定价为准。）（下浮比例中不包括设备材料的下浮）</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生产技术部</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公开招标</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2023-7-31至2024-06-30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用户技改、应急技改</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入围供应商1家，业务分配原则按照生产工程框架服务供应商遴选指导意见执行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263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合计</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1"/>
                <w:szCs w:val="21"/>
                <w:highlight w:val="yellow"/>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1"/>
                <w:szCs w:val="21"/>
                <w:highlight w:val="yellow"/>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1"/>
                <w:szCs w:val="21"/>
                <w:highlight w:val="yellow"/>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1"/>
                <w:szCs w:val="21"/>
                <w:highlight w:val="yellow"/>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21"/>
                <w:szCs w:val="21"/>
                <w:highlight w:val="yellow"/>
                <w:u w:val="none"/>
              </w:rPr>
            </w:pPr>
          </w:p>
        </w:tc>
      </w:tr>
    </w:tbl>
    <w:p>
      <w:pPr>
        <w:pStyle w:val="5"/>
        <w:rPr>
          <w:rFonts w:hint="eastAsia"/>
        </w:rPr>
      </w:pPr>
    </w:p>
    <w:p>
      <w:pPr>
        <w:rPr>
          <w:rFonts w:hint="eastAsia"/>
        </w:rPr>
        <w:sectPr>
          <w:pgSz w:w="11906" w:h="16838"/>
          <w:pgMar w:top="1440" w:right="1080" w:bottom="1440" w:left="1080" w:header="0" w:footer="901" w:gutter="0"/>
          <w:pgNumType w:fmt="decimal"/>
          <w:cols w:space="720" w:num="1"/>
        </w:sectPr>
      </w:pPr>
    </w:p>
    <w:p>
      <w:pPr>
        <w:spacing w:before="100" w:beforeAutospacing="1" w:after="100" w:afterAutospacing="1" w:line="480" w:lineRule="atLeast"/>
        <w:outlineLvl w:val="1"/>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rPr>
        <w:t>附件</w:t>
      </w:r>
      <w:r>
        <w:rPr>
          <w:rFonts w:hint="eastAsia" w:ascii="仿宋" w:hAnsi="仿宋" w:eastAsia="仿宋" w:cs="仿宋"/>
          <w:b/>
          <w:color w:val="auto"/>
          <w:kern w:val="0"/>
          <w:sz w:val="24"/>
          <w:szCs w:val="24"/>
          <w:highlight w:val="none"/>
          <w:lang w:val="en-US" w:eastAsia="zh-CN"/>
        </w:rPr>
        <w:t>1：授权委托书</w:t>
      </w:r>
    </w:p>
    <w:p>
      <w:pPr>
        <w:spacing w:line="463" w:lineRule="exact"/>
        <w:ind w:right="120"/>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pacing w:val="2"/>
          <w:sz w:val="24"/>
          <w:szCs w:val="24"/>
          <w:highlight w:val="none"/>
        </w:rPr>
        <w:t>授权委托</w:t>
      </w:r>
      <w:r>
        <w:rPr>
          <w:rFonts w:hint="eastAsia" w:ascii="仿宋" w:hAnsi="仿宋" w:eastAsia="仿宋" w:cs="仿宋"/>
          <w:b/>
          <w:bCs/>
          <w:color w:val="auto"/>
          <w:sz w:val="24"/>
          <w:szCs w:val="24"/>
          <w:highlight w:val="none"/>
        </w:rPr>
        <w:t>书</w:t>
      </w:r>
    </w:p>
    <w:p>
      <w:pPr>
        <w:pStyle w:val="6"/>
        <w:tabs>
          <w:tab w:val="left" w:pos="3158"/>
        </w:tabs>
        <w:spacing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姓</w:t>
      </w:r>
      <w:r>
        <w:rPr>
          <w:rFonts w:hint="eastAsia" w:ascii="仿宋" w:hAnsi="仿宋" w:eastAsia="仿宋" w:cs="仿宋"/>
          <w:color w:val="auto"/>
          <w:sz w:val="24"/>
          <w:szCs w:val="24"/>
          <w:highlight w:val="none"/>
        </w:rPr>
        <w:t>名）</w:t>
      </w:r>
      <w:r>
        <w:rPr>
          <w:rFonts w:hint="eastAsia" w:ascii="仿宋" w:hAnsi="仿宋" w:eastAsia="仿宋" w:cs="仿宋"/>
          <w:color w:val="auto"/>
          <w:spacing w:val="-1"/>
          <w:sz w:val="24"/>
          <w:szCs w:val="24"/>
          <w:highlight w:val="none"/>
        </w:rPr>
        <w:t>系</w:t>
      </w:r>
      <w:r>
        <w:rPr>
          <w:rFonts w:hint="eastAsia" w:ascii="仿宋" w:hAnsi="仿宋" w:eastAsia="仿宋" w:cs="仿宋"/>
          <w:color w:val="auto"/>
          <w:spacing w:val="-1"/>
          <w:sz w:val="24"/>
          <w:szCs w:val="24"/>
          <w:highlight w:val="none"/>
          <w:u w:val="single" w:color="000000"/>
        </w:rPr>
        <w:tab/>
      </w:r>
      <w:r>
        <w:rPr>
          <w:rFonts w:hint="eastAsia" w:ascii="仿宋" w:hAnsi="仿宋" w:eastAsia="仿宋" w:cs="仿宋"/>
          <w:color w:val="auto"/>
          <w:spacing w:val="-1"/>
          <w:sz w:val="24"/>
          <w:szCs w:val="24"/>
          <w:highlight w:val="none"/>
          <w:u w:val="single" w:color="000000"/>
        </w:rPr>
        <w:t xml:space="preserve">       </w:t>
      </w:r>
      <w:r>
        <w:rPr>
          <w:rFonts w:hint="eastAsia" w:ascii="仿宋" w:hAnsi="仿宋" w:eastAsia="仿宋" w:cs="仿宋"/>
          <w:color w:val="auto"/>
          <w:sz w:val="24"/>
          <w:szCs w:val="24"/>
          <w:highlight w:val="none"/>
        </w:rPr>
        <w:t>（投标人</w:t>
      </w:r>
      <w:r>
        <w:rPr>
          <w:rFonts w:hint="eastAsia" w:ascii="仿宋" w:hAnsi="仿宋" w:eastAsia="仿宋" w:cs="仿宋"/>
          <w:color w:val="auto"/>
          <w:spacing w:val="-3"/>
          <w:sz w:val="24"/>
          <w:szCs w:val="24"/>
          <w:highlight w:val="none"/>
        </w:rPr>
        <w:t>名</w:t>
      </w:r>
      <w:r>
        <w:rPr>
          <w:rFonts w:hint="eastAsia" w:ascii="仿宋" w:hAnsi="仿宋" w:eastAsia="仿宋" w:cs="仿宋"/>
          <w:color w:val="auto"/>
          <w:sz w:val="24"/>
          <w:szCs w:val="24"/>
          <w:highlight w:val="none"/>
        </w:rPr>
        <w:t>称）的</w:t>
      </w:r>
      <w:r>
        <w:rPr>
          <w:rFonts w:hint="eastAsia" w:ascii="仿宋" w:hAnsi="仿宋" w:eastAsia="仿宋" w:cs="仿宋"/>
          <w:color w:val="auto"/>
          <w:spacing w:val="-3"/>
          <w:sz w:val="24"/>
          <w:szCs w:val="24"/>
          <w:highlight w:val="none"/>
        </w:rPr>
        <w:t>法定</w:t>
      </w:r>
      <w:r>
        <w:rPr>
          <w:rFonts w:hint="eastAsia" w:ascii="仿宋" w:hAnsi="仿宋" w:eastAsia="仿宋" w:cs="仿宋"/>
          <w:color w:val="auto"/>
          <w:sz w:val="24"/>
          <w:szCs w:val="24"/>
          <w:highlight w:val="none"/>
        </w:rPr>
        <w:t>代表人，</w:t>
      </w:r>
      <w:r>
        <w:rPr>
          <w:rFonts w:hint="eastAsia" w:ascii="仿宋" w:hAnsi="仿宋" w:eastAsia="仿宋" w:cs="仿宋"/>
          <w:color w:val="auto"/>
          <w:spacing w:val="-3"/>
          <w:sz w:val="24"/>
          <w:szCs w:val="24"/>
          <w:highlight w:val="none"/>
        </w:rPr>
        <w:t>现</w:t>
      </w:r>
      <w:r>
        <w:rPr>
          <w:rFonts w:hint="eastAsia" w:ascii="仿宋" w:hAnsi="仿宋" w:eastAsia="仿宋" w:cs="仿宋"/>
          <w:color w:val="auto"/>
          <w:sz w:val="24"/>
          <w:szCs w:val="24"/>
          <w:highlight w:val="none"/>
        </w:rPr>
        <w:t>委</w:t>
      </w:r>
      <w:r>
        <w:rPr>
          <w:rFonts w:hint="eastAsia" w:ascii="仿宋" w:hAnsi="仿宋" w:eastAsia="仿宋" w:cs="仿宋"/>
          <w:color w:val="auto"/>
          <w:spacing w:val="-1"/>
          <w:sz w:val="24"/>
          <w:szCs w:val="24"/>
          <w:highlight w:val="none"/>
        </w:rPr>
        <w:t>托</w:t>
      </w:r>
      <w:r>
        <w:rPr>
          <w:rFonts w:hint="eastAsia" w:ascii="仿宋" w:hAnsi="仿宋" w:eastAsia="仿宋" w:cs="仿宋"/>
          <w:color w:val="auto"/>
          <w:spacing w:val="-1"/>
          <w:sz w:val="24"/>
          <w:szCs w:val="24"/>
          <w:highlight w:val="none"/>
          <w:u w:val="single" w:color="000000"/>
        </w:rPr>
        <w:tab/>
      </w:r>
      <w:r>
        <w:rPr>
          <w:rFonts w:hint="eastAsia" w:ascii="仿宋" w:hAnsi="仿宋" w:eastAsia="仿宋" w:cs="仿宋"/>
          <w:color w:val="auto"/>
          <w:spacing w:val="-1"/>
          <w:sz w:val="24"/>
          <w:szCs w:val="24"/>
          <w:highlight w:val="none"/>
          <w:u w:val="single" w:color="000000"/>
        </w:rPr>
        <w:t xml:space="preserve">   </w:t>
      </w:r>
      <w:r>
        <w:rPr>
          <w:rFonts w:hint="eastAsia" w:ascii="仿宋" w:hAnsi="仿宋" w:eastAsia="仿宋" w:cs="仿宋"/>
          <w:color w:val="auto"/>
          <w:sz w:val="24"/>
          <w:szCs w:val="24"/>
          <w:highlight w:val="none"/>
        </w:rPr>
        <w:t>（姓名）为我</w:t>
      </w:r>
      <w:r>
        <w:rPr>
          <w:rFonts w:hint="eastAsia" w:ascii="仿宋" w:hAnsi="仿宋" w:eastAsia="仿宋" w:cs="仿宋"/>
          <w:color w:val="auto"/>
          <w:spacing w:val="-3"/>
          <w:sz w:val="24"/>
          <w:szCs w:val="24"/>
          <w:highlight w:val="none"/>
        </w:rPr>
        <w:t>方代</w:t>
      </w:r>
      <w:r>
        <w:rPr>
          <w:rFonts w:hint="eastAsia" w:ascii="仿宋" w:hAnsi="仿宋" w:eastAsia="仿宋" w:cs="仿宋"/>
          <w:color w:val="auto"/>
          <w:sz w:val="24"/>
          <w:szCs w:val="24"/>
          <w:highlight w:val="none"/>
        </w:rPr>
        <w:t>理人。代理</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根据授</w:t>
      </w:r>
      <w:r>
        <w:rPr>
          <w:rFonts w:hint="eastAsia" w:ascii="仿宋" w:hAnsi="仿宋" w:eastAsia="仿宋" w:cs="仿宋"/>
          <w:color w:val="auto"/>
          <w:spacing w:val="-3"/>
          <w:sz w:val="24"/>
          <w:szCs w:val="24"/>
          <w:highlight w:val="none"/>
        </w:rPr>
        <w:t>权，</w:t>
      </w:r>
      <w:r>
        <w:rPr>
          <w:rFonts w:hint="eastAsia" w:ascii="仿宋" w:hAnsi="仿宋" w:eastAsia="仿宋" w:cs="仿宋"/>
          <w:color w:val="auto"/>
          <w:sz w:val="24"/>
          <w:szCs w:val="24"/>
          <w:highlight w:val="none"/>
        </w:rPr>
        <w:t>以我方名义</w:t>
      </w:r>
      <w:r>
        <w:rPr>
          <w:rFonts w:hint="eastAsia" w:ascii="仿宋" w:hAnsi="仿宋" w:eastAsia="仿宋" w:cs="仿宋"/>
          <w:color w:val="auto"/>
          <w:spacing w:val="-3"/>
          <w:sz w:val="24"/>
          <w:szCs w:val="24"/>
          <w:highlight w:val="none"/>
        </w:rPr>
        <w:t>签</w:t>
      </w:r>
      <w:r>
        <w:rPr>
          <w:rFonts w:hint="eastAsia" w:ascii="仿宋" w:hAnsi="仿宋" w:eastAsia="仿宋" w:cs="仿宋"/>
          <w:color w:val="auto"/>
          <w:sz w:val="24"/>
          <w:szCs w:val="24"/>
          <w:highlight w:val="none"/>
        </w:rPr>
        <w:t>署、澄清确认、递交</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撤回</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修改</w:t>
      </w:r>
      <w:r>
        <w:rPr>
          <w:rFonts w:hint="eastAsia" w:ascii="仿宋" w:hAnsi="仿宋" w:eastAsia="仿宋" w:cs="仿宋"/>
          <w:color w:val="auto"/>
          <w:sz w:val="24"/>
          <w:szCs w:val="24"/>
          <w:highlight w:val="none"/>
          <w:u w:val="single"/>
        </w:rPr>
        <w:t xml:space="preserve">     （项目名称）</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标段</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投</w:t>
      </w:r>
      <w:r>
        <w:rPr>
          <w:rFonts w:hint="eastAsia" w:ascii="仿宋" w:hAnsi="仿宋" w:eastAsia="仿宋" w:cs="仿宋"/>
          <w:color w:val="auto"/>
          <w:sz w:val="24"/>
          <w:szCs w:val="24"/>
          <w:highlight w:val="none"/>
        </w:rPr>
        <w:t>标文件、签订合</w:t>
      </w:r>
      <w:r>
        <w:rPr>
          <w:rFonts w:hint="eastAsia" w:ascii="仿宋" w:hAnsi="仿宋" w:eastAsia="仿宋" w:cs="仿宋"/>
          <w:color w:val="auto"/>
          <w:spacing w:val="-3"/>
          <w:sz w:val="24"/>
          <w:szCs w:val="24"/>
          <w:highlight w:val="none"/>
        </w:rPr>
        <w:t>同</w:t>
      </w:r>
      <w:r>
        <w:rPr>
          <w:rFonts w:hint="eastAsia" w:ascii="仿宋" w:hAnsi="仿宋" w:eastAsia="仿宋" w:cs="仿宋"/>
          <w:color w:val="auto"/>
          <w:sz w:val="24"/>
          <w:szCs w:val="24"/>
          <w:highlight w:val="none"/>
        </w:rPr>
        <w:t>和处</w:t>
      </w:r>
      <w:r>
        <w:rPr>
          <w:rFonts w:hint="eastAsia" w:ascii="仿宋" w:hAnsi="仿宋" w:eastAsia="仿宋" w:cs="仿宋"/>
          <w:color w:val="auto"/>
          <w:spacing w:val="-3"/>
          <w:sz w:val="24"/>
          <w:szCs w:val="24"/>
          <w:highlight w:val="none"/>
        </w:rPr>
        <w:t>理</w:t>
      </w:r>
      <w:r>
        <w:rPr>
          <w:rFonts w:hint="eastAsia" w:ascii="仿宋" w:hAnsi="仿宋" w:eastAsia="仿宋" w:cs="仿宋"/>
          <w:color w:val="auto"/>
          <w:sz w:val="24"/>
          <w:szCs w:val="24"/>
          <w:highlight w:val="none"/>
        </w:rPr>
        <w:t>有关事宜，其</w:t>
      </w:r>
      <w:r>
        <w:rPr>
          <w:rFonts w:hint="eastAsia" w:ascii="仿宋" w:hAnsi="仿宋" w:eastAsia="仿宋" w:cs="仿宋"/>
          <w:color w:val="auto"/>
          <w:spacing w:val="-3"/>
          <w:sz w:val="24"/>
          <w:szCs w:val="24"/>
          <w:highlight w:val="none"/>
        </w:rPr>
        <w:t>法</w:t>
      </w:r>
      <w:r>
        <w:rPr>
          <w:rFonts w:hint="eastAsia" w:ascii="仿宋" w:hAnsi="仿宋" w:eastAsia="仿宋" w:cs="仿宋"/>
          <w:color w:val="auto"/>
          <w:sz w:val="24"/>
          <w:szCs w:val="24"/>
          <w:highlight w:val="none"/>
        </w:rPr>
        <w:t>律后果</w:t>
      </w:r>
      <w:r>
        <w:rPr>
          <w:rFonts w:hint="eastAsia" w:ascii="仿宋" w:hAnsi="仿宋" w:eastAsia="仿宋" w:cs="仿宋"/>
          <w:color w:val="auto"/>
          <w:spacing w:val="-3"/>
          <w:sz w:val="24"/>
          <w:szCs w:val="24"/>
          <w:highlight w:val="none"/>
        </w:rPr>
        <w:t>由</w:t>
      </w:r>
      <w:r>
        <w:rPr>
          <w:rFonts w:hint="eastAsia" w:ascii="仿宋" w:hAnsi="仿宋" w:eastAsia="仿宋" w:cs="仿宋"/>
          <w:color w:val="auto"/>
          <w:sz w:val="24"/>
          <w:szCs w:val="24"/>
          <w:highlight w:val="none"/>
        </w:rPr>
        <w:t>我</w:t>
      </w:r>
      <w:r>
        <w:rPr>
          <w:rFonts w:hint="eastAsia" w:ascii="仿宋" w:hAnsi="仿宋" w:eastAsia="仿宋" w:cs="仿宋"/>
          <w:color w:val="auto"/>
          <w:spacing w:val="-3"/>
          <w:sz w:val="24"/>
          <w:szCs w:val="24"/>
          <w:highlight w:val="none"/>
        </w:rPr>
        <w:t>方</w:t>
      </w:r>
      <w:r>
        <w:rPr>
          <w:rFonts w:hint="eastAsia" w:ascii="仿宋" w:hAnsi="仿宋" w:eastAsia="仿宋" w:cs="仿宋"/>
          <w:color w:val="auto"/>
          <w:sz w:val="24"/>
          <w:szCs w:val="24"/>
          <w:highlight w:val="none"/>
        </w:rPr>
        <w:t>承</w:t>
      </w:r>
      <w:r>
        <w:rPr>
          <w:rFonts w:hint="eastAsia" w:ascii="仿宋" w:hAnsi="仿宋" w:eastAsia="仿宋" w:cs="仿宋"/>
          <w:color w:val="auto"/>
          <w:spacing w:val="-3"/>
          <w:sz w:val="24"/>
          <w:szCs w:val="24"/>
          <w:highlight w:val="none"/>
        </w:rPr>
        <w:t>担</w:t>
      </w:r>
      <w:r>
        <w:rPr>
          <w:rFonts w:hint="eastAsia" w:ascii="仿宋" w:hAnsi="仿宋" w:eastAsia="仿宋" w:cs="仿宋"/>
          <w:color w:val="auto"/>
          <w:sz w:val="24"/>
          <w:szCs w:val="24"/>
          <w:highlight w:val="none"/>
        </w:rPr>
        <w:t>。</w:t>
      </w:r>
    </w:p>
    <w:p>
      <w:pPr>
        <w:pStyle w:val="6"/>
        <w:tabs>
          <w:tab w:val="left" w:pos="3566"/>
        </w:tabs>
        <w:spacing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w:t>
      </w:r>
      <w:r>
        <w:rPr>
          <w:rFonts w:hint="eastAsia" w:ascii="仿宋" w:hAnsi="仿宋" w:eastAsia="仿宋" w:cs="仿宋"/>
          <w:color w:val="auto"/>
          <w:spacing w:val="-3"/>
          <w:sz w:val="24"/>
          <w:szCs w:val="24"/>
          <w:highlight w:val="none"/>
        </w:rPr>
        <w:t>期</w:t>
      </w:r>
      <w:r>
        <w:rPr>
          <w:rFonts w:hint="eastAsia" w:ascii="仿宋" w:hAnsi="仿宋" w:eastAsia="仿宋" w:cs="仿宋"/>
          <w:color w:val="auto"/>
          <w:sz w:val="24"/>
          <w:szCs w:val="24"/>
          <w:highlight w:val="none"/>
        </w:rPr>
        <w:t>限</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u w:val="single" w:color="000000"/>
        </w:rPr>
        <w:tab/>
      </w:r>
      <w:r>
        <w:rPr>
          <w:rFonts w:hint="eastAsia" w:ascii="仿宋" w:hAnsi="仿宋" w:eastAsia="仿宋" w:cs="仿宋"/>
          <w:color w:val="auto"/>
          <w:sz w:val="24"/>
          <w:szCs w:val="24"/>
          <w:highlight w:val="none"/>
        </w:rPr>
        <w:t>。</w:t>
      </w:r>
    </w:p>
    <w:p>
      <w:pPr>
        <w:pStyle w:val="6"/>
        <w:spacing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无</w:t>
      </w:r>
      <w:r>
        <w:rPr>
          <w:rFonts w:hint="eastAsia" w:ascii="仿宋" w:hAnsi="仿宋" w:eastAsia="仿宋" w:cs="仿宋"/>
          <w:color w:val="auto"/>
          <w:spacing w:val="-3"/>
          <w:sz w:val="24"/>
          <w:szCs w:val="24"/>
          <w:highlight w:val="none"/>
        </w:rPr>
        <w:t>转</w:t>
      </w:r>
      <w:r>
        <w:rPr>
          <w:rFonts w:hint="eastAsia" w:ascii="仿宋" w:hAnsi="仿宋" w:eastAsia="仿宋" w:cs="仿宋"/>
          <w:color w:val="auto"/>
          <w:sz w:val="24"/>
          <w:szCs w:val="24"/>
          <w:highlight w:val="none"/>
        </w:rPr>
        <w:t>委</w:t>
      </w:r>
      <w:r>
        <w:rPr>
          <w:rFonts w:hint="eastAsia" w:ascii="仿宋" w:hAnsi="仿宋" w:eastAsia="仿宋" w:cs="仿宋"/>
          <w:color w:val="auto"/>
          <w:spacing w:val="-3"/>
          <w:sz w:val="24"/>
          <w:szCs w:val="24"/>
          <w:highlight w:val="none"/>
        </w:rPr>
        <w:t>托</w:t>
      </w:r>
      <w:r>
        <w:rPr>
          <w:rFonts w:hint="eastAsia" w:ascii="仿宋" w:hAnsi="仿宋" w:eastAsia="仿宋" w:cs="仿宋"/>
          <w:color w:val="auto"/>
          <w:sz w:val="24"/>
          <w:szCs w:val="24"/>
          <w:highlight w:val="none"/>
        </w:rPr>
        <w:t>权。</w:t>
      </w:r>
    </w:p>
    <w:p>
      <w:pPr>
        <w:pStyle w:val="6"/>
        <w:tabs>
          <w:tab w:val="left" w:pos="3158"/>
        </w:tabs>
        <w:spacing w:after="0" w:line="360" w:lineRule="auto"/>
        <w:ind w:firstLine="468" w:firstLineChars="200"/>
        <w:jc w:val="left"/>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附：法定代表人身份证及委托代理人身份证</w:t>
      </w:r>
      <w:r>
        <w:rPr>
          <w:rFonts w:hint="eastAsia" w:ascii="仿宋" w:hAnsi="仿宋" w:eastAsia="仿宋" w:cs="仿宋"/>
          <w:color w:val="auto"/>
          <w:spacing w:val="-3"/>
          <w:sz w:val="24"/>
          <w:szCs w:val="24"/>
          <w:highlight w:val="none"/>
          <w:lang w:val="en-US" w:eastAsia="zh-CN"/>
        </w:rPr>
        <w:t>正反面</w:t>
      </w:r>
      <w:r>
        <w:rPr>
          <w:rFonts w:hint="eastAsia" w:ascii="仿宋" w:hAnsi="仿宋" w:eastAsia="仿宋" w:cs="仿宋"/>
          <w:color w:val="auto"/>
          <w:spacing w:val="-3"/>
          <w:sz w:val="24"/>
          <w:szCs w:val="24"/>
          <w:highlight w:val="none"/>
          <w:lang w:eastAsia="zh-CN"/>
        </w:rPr>
        <w:t>扫描件</w:t>
      </w:r>
      <w:r>
        <w:rPr>
          <w:rFonts w:hint="eastAsia" w:ascii="仿宋" w:hAnsi="仿宋" w:eastAsia="仿宋" w:cs="仿宋"/>
          <w:color w:val="auto"/>
          <w:spacing w:val="-3"/>
          <w:sz w:val="24"/>
          <w:szCs w:val="24"/>
          <w:highlight w:val="none"/>
        </w:rPr>
        <w:t xml:space="preserve"> </w:t>
      </w:r>
    </w:p>
    <w:tbl>
      <w:tblPr>
        <w:tblStyle w:val="12"/>
        <w:tblW w:w="9799" w:type="dxa"/>
        <w:tblInd w:w="0" w:type="dxa"/>
        <w:tblLayout w:type="fixed"/>
        <w:tblCellMar>
          <w:top w:w="0" w:type="dxa"/>
          <w:left w:w="108" w:type="dxa"/>
          <w:bottom w:w="0" w:type="dxa"/>
          <w:right w:w="108" w:type="dxa"/>
        </w:tblCellMar>
      </w:tblPr>
      <w:tblGrid>
        <w:gridCol w:w="4841"/>
        <w:gridCol w:w="4958"/>
      </w:tblGrid>
      <w:tr>
        <w:tblPrEx>
          <w:tblCellMar>
            <w:top w:w="0" w:type="dxa"/>
            <w:left w:w="108" w:type="dxa"/>
            <w:bottom w:w="0" w:type="dxa"/>
            <w:right w:w="108" w:type="dxa"/>
          </w:tblCellMar>
        </w:tblPrEx>
        <w:trPr>
          <w:trHeight w:val="1715" w:hRule="atLeast"/>
        </w:trPr>
        <w:tc>
          <w:tcPr>
            <w:tcW w:w="4841" w:type="dxa"/>
            <w:tcBorders>
              <w:top w:val="single" w:color="000000" w:sz="4" w:space="0"/>
              <w:left w:val="single" w:color="000000" w:sz="4" w:space="0"/>
              <w:bottom w:val="single" w:color="000000" w:sz="4" w:space="0"/>
              <w:right w:val="single" w:color="000000" w:sz="4" w:space="0"/>
            </w:tcBorders>
            <w:noWrap w:val="0"/>
            <w:vAlign w:val="center"/>
          </w:tcPr>
          <w:p>
            <w:pPr>
              <w:pStyle w:val="16"/>
              <w:wordWrap w:val="0"/>
              <w:ind w:firstLine="6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法</w:t>
            </w:r>
            <w:r>
              <w:rPr>
                <w:rFonts w:hint="eastAsia" w:ascii="仿宋" w:hAnsi="仿宋" w:eastAsia="仿宋" w:cs="仿宋"/>
                <w:color w:val="auto"/>
                <w:sz w:val="24"/>
                <w:szCs w:val="24"/>
                <w:highlight w:val="none"/>
              </w:rPr>
              <w:t>定</w:t>
            </w:r>
            <w:r>
              <w:rPr>
                <w:rFonts w:hint="eastAsia" w:ascii="仿宋" w:hAnsi="仿宋" w:eastAsia="仿宋" w:cs="仿宋"/>
                <w:color w:val="auto"/>
                <w:spacing w:val="-3"/>
                <w:sz w:val="24"/>
                <w:szCs w:val="24"/>
                <w:highlight w:val="none"/>
              </w:rPr>
              <w:t>代</w:t>
            </w:r>
            <w:r>
              <w:rPr>
                <w:rFonts w:hint="eastAsia" w:ascii="仿宋" w:hAnsi="仿宋" w:eastAsia="仿宋" w:cs="仿宋"/>
                <w:color w:val="auto"/>
                <w:sz w:val="24"/>
                <w:szCs w:val="24"/>
                <w:highlight w:val="none"/>
              </w:rPr>
              <w:t>表</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身份证</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rPr>
              <w:t>）</w:t>
            </w:r>
          </w:p>
        </w:tc>
        <w:tc>
          <w:tcPr>
            <w:tcW w:w="4958" w:type="dxa"/>
            <w:tcBorders>
              <w:top w:val="single" w:color="000000" w:sz="4" w:space="0"/>
              <w:left w:val="nil"/>
              <w:bottom w:val="single" w:color="000000" w:sz="4" w:space="0"/>
              <w:right w:val="single" w:color="000000" w:sz="4" w:space="0"/>
            </w:tcBorders>
            <w:noWrap w:val="0"/>
            <w:vAlign w:val="center"/>
          </w:tcPr>
          <w:p>
            <w:pPr>
              <w:pStyle w:val="16"/>
              <w:wordWrap w:val="0"/>
              <w:ind w:firstLine="6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委托代理人</w:t>
            </w:r>
            <w:r>
              <w:rPr>
                <w:rFonts w:hint="eastAsia" w:ascii="仿宋" w:hAnsi="仿宋" w:eastAsia="仿宋" w:cs="仿宋"/>
                <w:color w:val="auto"/>
                <w:sz w:val="24"/>
                <w:szCs w:val="24"/>
                <w:highlight w:val="none"/>
              </w:rPr>
              <w:t>身份证</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rPr>
              <w:t>）</w:t>
            </w:r>
          </w:p>
        </w:tc>
      </w:tr>
      <w:tr>
        <w:trPr>
          <w:trHeight w:val="1748" w:hRule="atLeast"/>
        </w:trPr>
        <w:tc>
          <w:tcPr>
            <w:tcW w:w="4841" w:type="dxa"/>
            <w:tcBorders>
              <w:top w:val="single" w:color="000000" w:sz="4" w:space="0"/>
              <w:left w:val="single" w:color="000000" w:sz="4" w:space="0"/>
              <w:bottom w:val="single" w:color="000000" w:sz="4" w:space="0"/>
              <w:right w:val="single" w:color="000000" w:sz="4" w:space="0"/>
            </w:tcBorders>
            <w:noWrap w:val="0"/>
            <w:vAlign w:val="center"/>
          </w:tcPr>
          <w:p>
            <w:pPr>
              <w:pStyle w:val="16"/>
              <w:wordWrap w:val="0"/>
              <w:ind w:firstLine="6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法</w:t>
            </w:r>
            <w:r>
              <w:rPr>
                <w:rFonts w:hint="eastAsia" w:ascii="仿宋" w:hAnsi="仿宋" w:eastAsia="仿宋" w:cs="仿宋"/>
                <w:color w:val="auto"/>
                <w:sz w:val="24"/>
                <w:szCs w:val="24"/>
                <w:highlight w:val="none"/>
              </w:rPr>
              <w:t>定</w:t>
            </w:r>
            <w:r>
              <w:rPr>
                <w:rFonts w:hint="eastAsia" w:ascii="仿宋" w:hAnsi="仿宋" w:eastAsia="仿宋" w:cs="仿宋"/>
                <w:color w:val="auto"/>
                <w:spacing w:val="-3"/>
                <w:sz w:val="24"/>
                <w:szCs w:val="24"/>
                <w:highlight w:val="none"/>
              </w:rPr>
              <w:t>代</w:t>
            </w:r>
            <w:r>
              <w:rPr>
                <w:rFonts w:hint="eastAsia" w:ascii="仿宋" w:hAnsi="仿宋" w:eastAsia="仿宋" w:cs="仿宋"/>
                <w:color w:val="auto"/>
                <w:sz w:val="24"/>
                <w:szCs w:val="24"/>
                <w:highlight w:val="none"/>
              </w:rPr>
              <w:t>表</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身份证</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rPr>
              <w:t>）</w:t>
            </w:r>
          </w:p>
        </w:tc>
        <w:tc>
          <w:tcPr>
            <w:tcW w:w="4958" w:type="dxa"/>
            <w:tcBorders>
              <w:top w:val="single" w:color="000000" w:sz="4" w:space="0"/>
              <w:left w:val="nil"/>
              <w:bottom w:val="single" w:color="000000" w:sz="4" w:space="0"/>
              <w:right w:val="single" w:color="000000" w:sz="4" w:space="0"/>
            </w:tcBorders>
            <w:noWrap w:val="0"/>
            <w:vAlign w:val="center"/>
          </w:tcPr>
          <w:p>
            <w:pPr>
              <w:pStyle w:val="16"/>
              <w:wordWrap w:val="0"/>
              <w:ind w:firstLine="6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委托代理人</w:t>
            </w:r>
            <w:r>
              <w:rPr>
                <w:rFonts w:hint="eastAsia" w:ascii="仿宋" w:hAnsi="仿宋" w:eastAsia="仿宋" w:cs="仿宋"/>
                <w:color w:val="auto"/>
                <w:sz w:val="24"/>
                <w:szCs w:val="24"/>
                <w:highlight w:val="none"/>
              </w:rPr>
              <w:t>身份证</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rPr>
              <w:t>）</w:t>
            </w:r>
          </w:p>
        </w:tc>
      </w:tr>
    </w:tbl>
    <w:p>
      <w:pPr>
        <w:pStyle w:val="6"/>
        <w:tabs>
          <w:tab w:val="left" w:pos="3158"/>
        </w:tabs>
        <w:spacing w:after="0" w:line="360" w:lineRule="auto"/>
        <w:ind w:firstLine="468" w:firstLineChars="200"/>
        <w:jc w:val="left"/>
        <w:rPr>
          <w:rFonts w:hint="eastAsia" w:ascii="仿宋" w:hAnsi="仿宋" w:eastAsia="仿宋" w:cs="仿宋"/>
          <w:color w:val="auto"/>
          <w:spacing w:val="-3"/>
          <w:sz w:val="24"/>
          <w:szCs w:val="24"/>
          <w:highlight w:val="none"/>
        </w:rPr>
      </w:pPr>
    </w:p>
    <w:p>
      <w:pPr>
        <w:pStyle w:val="6"/>
        <w:tabs>
          <w:tab w:val="left" w:pos="3158"/>
        </w:tabs>
        <w:spacing w:after="0" w:line="360" w:lineRule="auto"/>
        <w:ind w:firstLine="468" w:firstLineChars="200"/>
        <w:jc w:val="left"/>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注：本授权委托书需由投标人加盖单位公章并由其法定代表人和委托代理人签字。</w:t>
      </w:r>
    </w:p>
    <w:p>
      <w:pPr>
        <w:pStyle w:val="6"/>
        <w:tabs>
          <w:tab w:val="left" w:pos="3216"/>
          <w:tab w:val="left" w:pos="3636"/>
          <w:tab w:val="left" w:pos="7241"/>
        </w:tabs>
        <w:spacing w:line="36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标</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u w:val="single" w:color="000000"/>
        </w:rPr>
        <w:tab/>
      </w:r>
      <w:r>
        <w:rPr>
          <w:rFonts w:hint="eastAsia" w:ascii="仿宋" w:hAnsi="仿宋" w:eastAsia="仿宋" w:cs="仿宋"/>
          <w:color w:val="auto"/>
          <w:sz w:val="24"/>
          <w:szCs w:val="24"/>
          <w:highlight w:val="none"/>
        </w:rPr>
        <w:t>（单</w:t>
      </w:r>
      <w:r>
        <w:rPr>
          <w:rFonts w:hint="eastAsia" w:ascii="仿宋" w:hAnsi="仿宋" w:eastAsia="仿宋" w:cs="仿宋"/>
          <w:color w:val="auto"/>
          <w:spacing w:val="-3"/>
          <w:sz w:val="24"/>
          <w:szCs w:val="24"/>
          <w:highlight w:val="none"/>
        </w:rPr>
        <w:t>位</w:t>
      </w:r>
      <w:r>
        <w:rPr>
          <w:rFonts w:hint="eastAsia" w:ascii="仿宋" w:hAnsi="仿宋" w:eastAsia="仿宋" w:cs="仿宋"/>
          <w:color w:val="auto"/>
          <w:sz w:val="24"/>
          <w:szCs w:val="24"/>
          <w:highlight w:val="none"/>
        </w:rPr>
        <w:t>公</w:t>
      </w:r>
      <w:r>
        <w:rPr>
          <w:rFonts w:hint="eastAsia" w:ascii="仿宋" w:hAnsi="仿宋" w:eastAsia="仿宋" w:cs="仿宋"/>
          <w:color w:val="auto"/>
          <w:spacing w:val="-3"/>
          <w:sz w:val="24"/>
          <w:szCs w:val="24"/>
          <w:highlight w:val="none"/>
        </w:rPr>
        <w:t>章</w:t>
      </w:r>
      <w:r>
        <w:rPr>
          <w:rFonts w:hint="eastAsia" w:ascii="仿宋" w:hAnsi="仿宋" w:eastAsia="仿宋" w:cs="仿宋"/>
          <w:color w:val="auto"/>
          <w:sz w:val="24"/>
          <w:szCs w:val="24"/>
          <w:highlight w:val="none"/>
        </w:rPr>
        <w:t>）</w:t>
      </w:r>
    </w:p>
    <w:p>
      <w:pPr>
        <w:pStyle w:val="6"/>
        <w:tabs>
          <w:tab w:val="left" w:pos="7661"/>
        </w:tabs>
        <w:spacing w:line="36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w:t>
      </w:r>
      <w:r>
        <w:rPr>
          <w:rFonts w:hint="eastAsia" w:ascii="仿宋" w:hAnsi="仿宋" w:eastAsia="仿宋" w:cs="仿宋"/>
          <w:color w:val="auto"/>
          <w:spacing w:val="-3"/>
          <w:sz w:val="24"/>
          <w:szCs w:val="24"/>
          <w:highlight w:val="none"/>
        </w:rPr>
        <w:t>代</w:t>
      </w:r>
      <w:r>
        <w:rPr>
          <w:rFonts w:hint="eastAsia" w:ascii="仿宋" w:hAnsi="仿宋" w:eastAsia="仿宋" w:cs="仿宋"/>
          <w:color w:val="auto"/>
          <w:sz w:val="24"/>
          <w:szCs w:val="24"/>
          <w:highlight w:val="none"/>
        </w:rPr>
        <w:t>表</w:t>
      </w:r>
      <w:r>
        <w:rPr>
          <w:rFonts w:hint="eastAsia" w:ascii="仿宋" w:hAnsi="仿宋" w:eastAsia="仿宋" w:cs="仿宋"/>
          <w:color w:val="auto"/>
          <w:spacing w:val="-3"/>
          <w:sz w:val="24"/>
          <w:szCs w:val="24"/>
          <w:highlight w:val="none"/>
        </w:rPr>
        <w:t>人</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1"/>
          <w:sz w:val="24"/>
          <w:szCs w:val="24"/>
          <w:highlight w:val="none"/>
          <w:u w:val="single" w:color="000000"/>
        </w:rPr>
        <w:tab/>
      </w:r>
      <w:r>
        <w:rPr>
          <w:rFonts w:hint="eastAsia" w:ascii="仿宋" w:hAnsi="仿宋" w:eastAsia="仿宋" w:cs="仿宋"/>
          <w:color w:val="auto"/>
          <w:sz w:val="24"/>
          <w:szCs w:val="24"/>
          <w:highlight w:val="none"/>
        </w:rPr>
        <w:t>（签</w:t>
      </w:r>
      <w:r>
        <w:rPr>
          <w:rFonts w:hint="eastAsia" w:ascii="仿宋" w:hAnsi="仿宋" w:eastAsia="仿宋" w:cs="仿宋"/>
          <w:color w:val="auto"/>
          <w:spacing w:val="-3"/>
          <w:sz w:val="24"/>
          <w:szCs w:val="24"/>
          <w:highlight w:val="none"/>
        </w:rPr>
        <w:t>字</w:t>
      </w:r>
      <w:r>
        <w:rPr>
          <w:rFonts w:hint="eastAsia" w:ascii="仿宋" w:hAnsi="仿宋" w:eastAsia="仿宋" w:cs="仿宋"/>
          <w:color w:val="auto"/>
          <w:sz w:val="24"/>
          <w:szCs w:val="24"/>
          <w:highlight w:val="none"/>
        </w:rPr>
        <w:t>）</w:t>
      </w:r>
    </w:p>
    <w:p>
      <w:pPr>
        <w:pStyle w:val="6"/>
        <w:tabs>
          <w:tab w:val="left" w:pos="7661"/>
        </w:tabs>
        <w:spacing w:line="36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w:t>
      </w:r>
      <w:r>
        <w:rPr>
          <w:rFonts w:hint="eastAsia" w:ascii="仿宋" w:hAnsi="仿宋" w:eastAsia="仿宋" w:cs="仿宋"/>
          <w:color w:val="auto"/>
          <w:spacing w:val="-3"/>
          <w:sz w:val="24"/>
          <w:szCs w:val="24"/>
          <w:highlight w:val="none"/>
        </w:rPr>
        <w:t>代</w:t>
      </w:r>
      <w:r>
        <w:rPr>
          <w:rFonts w:hint="eastAsia" w:ascii="仿宋" w:hAnsi="仿宋" w:eastAsia="仿宋" w:cs="仿宋"/>
          <w:color w:val="auto"/>
          <w:sz w:val="24"/>
          <w:szCs w:val="24"/>
          <w:highlight w:val="none"/>
        </w:rPr>
        <w:t>理</w:t>
      </w:r>
      <w:r>
        <w:rPr>
          <w:rFonts w:hint="eastAsia" w:ascii="仿宋" w:hAnsi="仿宋" w:eastAsia="仿宋" w:cs="仿宋"/>
          <w:color w:val="auto"/>
          <w:spacing w:val="-3"/>
          <w:sz w:val="24"/>
          <w:szCs w:val="24"/>
          <w:highlight w:val="none"/>
        </w:rPr>
        <w:t>人：</w:t>
      </w:r>
      <w:r>
        <w:rPr>
          <w:rFonts w:hint="eastAsia" w:ascii="仿宋" w:hAnsi="仿宋" w:eastAsia="仿宋" w:cs="仿宋"/>
          <w:color w:val="auto"/>
          <w:spacing w:val="-3"/>
          <w:sz w:val="24"/>
          <w:szCs w:val="24"/>
          <w:highlight w:val="none"/>
          <w:u w:val="single" w:color="000000"/>
        </w:rPr>
        <w:tab/>
      </w:r>
      <w:r>
        <w:rPr>
          <w:rFonts w:hint="eastAsia" w:ascii="仿宋" w:hAnsi="仿宋" w:eastAsia="仿宋" w:cs="仿宋"/>
          <w:color w:val="auto"/>
          <w:sz w:val="24"/>
          <w:szCs w:val="24"/>
          <w:highlight w:val="none"/>
        </w:rPr>
        <w:t>（签</w:t>
      </w:r>
      <w:r>
        <w:rPr>
          <w:rFonts w:hint="eastAsia" w:ascii="仿宋" w:hAnsi="仿宋" w:eastAsia="仿宋" w:cs="仿宋"/>
          <w:color w:val="auto"/>
          <w:spacing w:val="-3"/>
          <w:sz w:val="24"/>
          <w:szCs w:val="24"/>
          <w:highlight w:val="none"/>
        </w:rPr>
        <w:t>字</w:t>
      </w:r>
      <w:r>
        <w:rPr>
          <w:rFonts w:hint="eastAsia" w:ascii="仿宋" w:hAnsi="仿宋" w:eastAsia="仿宋" w:cs="仿宋"/>
          <w:color w:val="auto"/>
          <w:sz w:val="24"/>
          <w:szCs w:val="24"/>
          <w:highlight w:val="none"/>
        </w:rPr>
        <w:t>）</w:t>
      </w:r>
    </w:p>
    <w:p>
      <w:pPr>
        <w:spacing w:line="360" w:lineRule="auto"/>
        <w:ind w:left="0" w:leftChars="0" w:firstLine="0" w:firstLineChars="0"/>
        <w:jc w:val="both"/>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color w:val="auto"/>
          <w:sz w:val="24"/>
          <w:szCs w:val="24"/>
          <w:highlight w:val="none"/>
        </w:rPr>
        <w:t>委托</w:t>
      </w:r>
      <w:r>
        <w:rPr>
          <w:rFonts w:hint="eastAsia" w:ascii="仿宋" w:hAnsi="仿宋" w:eastAsia="仿宋" w:cs="仿宋"/>
          <w:color w:val="auto"/>
          <w:spacing w:val="-3"/>
          <w:sz w:val="24"/>
          <w:szCs w:val="24"/>
          <w:highlight w:val="none"/>
        </w:rPr>
        <w:t>代</w:t>
      </w:r>
      <w:r>
        <w:rPr>
          <w:rFonts w:hint="eastAsia" w:ascii="仿宋" w:hAnsi="仿宋" w:eastAsia="仿宋" w:cs="仿宋"/>
          <w:color w:val="auto"/>
          <w:sz w:val="24"/>
          <w:szCs w:val="24"/>
          <w:highlight w:val="none"/>
        </w:rPr>
        <w:t>理</w:t>
      </w:r>
      <w:r>
        <w:rPr>
          <w:rFonts w:hint="eastAsia" w:ascii="仿宋" w:hAnsi="仿宋" w:eastAsia="仿宋" w:cs="仿宋"/>
          <w:color w:val="auto"/>
          <w:spacing w:val="-3"/>
          <w:sz w:val="24"/>
          <w:szCs w:val="24"/>
          <w:highlight w:val="none"/>
        </w:rPr>
        <w:t>人</w:t>
      </w:r>
      <w:r>
        <w:rPr>
          <w:rFonts w:hint="eastAsia" w:ascii="仿宋" w:hAnsi="仿宋" w:eastAsia="仿宋" w:cs="仿宋"/>
          <w:i w:val="0"/>
          <w:iCs w:val="0"/>
          <w:color w:val="auto"/>
          <w:sz w:val="24"/>
          <w:szCs w:val="24"/>
          <w:highlight w:val="none"/>
        </w:rPr>
        <w:t>联系方式：</w:t>
      </w:r>
      <w:r>
        <w:rPr>
          <w:rFonts w:hint="eastAsia" w:ascii="仿宋" w:hAnsi="仿宋" w:eastAsia="仿宋" w:cs="仿宋"/>
          <w:color w:val="auto"/>
          <w:spacing w:val="-3"/>
          <w:sz w:val="24"/>
          <w:szCs w:val="24"/>
          <w:highlight w:val="none"/>
          <w:u w:val="single" w:color="000000"/>
        </w:rPr>
        <w:tab/>
      </w:r>
      <w:r>
        <w:rPr>
          <w:rFonts w:hint="eastAsia" w:ascii="仿宋" w:hAnsi="仿宋" w:eastAsia="仿宋" w:cs="仿宋"/>
          <w:color w:val="auto"/>
          <w:spacing w:val="-3"/>
          <w:sz w:val="24"/>
          <w:szCs w:val="24"/>
          <w:highlight w:val="none"/>
          <w:u w:val="single" w:color="000000"/>
          <w:lang w:val="en-US" w:eastAsia="zh-CN"/>
        </w:rPr>
        <w:t xml:space="preserve">                    </w:t>
      </w:r>
    </w:p>
    <w:p>
      <w:pPr>
        <w:spacing w:before="100" w:beforeAutospacing="1" w:after="100" w:afterAutospacing="1" w:line="360" w:lineRule="auto"/>
        <w:ind w:left="0" w:leftChars="0" w:firstLine="0" w:firstLineChars="0"/>
        <w:jc w:val="both"/>
        <w:rPr>
          <w:rFonts w:hint="eastAsia" w:ascii="仿宋" w:hAnsi="仿宋" w:eastAsia="仿宋" w:cs="仿宋"/>
          <w:color w:val="auto"/>
          <w:spacing w:val="-3"/>
          <w:sz w:val="24"/>
          <w:szCs w:val="24"/>
          <w:highlight w:val="none"/>
          <w:u w:val="none" w:color="auto"/>
          <w:lang w:eastAsia="zh-CN"/>
        </w:rPr>
        <w:sectPr>
          <w:pgSz w:w="11906" w:h="16838"/>
          <w:pgMar w:top="1440" w:right="1083" w:bottom="1440" w:left="1083" w:header="850" w:footer="992" w:gutter="0"/>
          <w:pgNumType w:fmt="decimal"/>
          <w:cols w:space="720" w:num="1"/>
          <w:rtlGutter w:val="0"/>
          <w:docGrid w:type="lines" w:linePitch="332" w:charSpace="0"/>
        </w:sectPr>
      </w:pPr>
      <w:r>
        <w:rPr>
          <w:rFonts w:hint="eastAsia" w:ascii="仿宋" w:hAnsi="仿宋" w:eastAsia="仿宋" w:cs="仿宋"/>
          <w:color w:val="auto"/>
          <w:w w:val="201"/>
          <w:sz w:val="24"/>
          <w:szCs w:val="24"/>
          <w:highlight w:val="none"/>
          <w:u w:val="single" w:color="000000"/>
        </w:rPr>
        <w:t xml:space="preserve"> </w:t>
      </w:r>
      <w:r>
        <w:rPr>
          <w:rFonts w:hint="eastAsia" w:ascii="仿宋" w:hAnsi="仿宋" w:eastAsia="仿宋" w:cs="仿宋"/>
          <w:color w:val="auto"/>
          <w:w w:val="201"/>
          <w:sz w:val="24"/>
          <w:szCs w:val="24"/>
          <w:highlight w:val="none"/>
          <w:u w:val="single" w:color="000000"/>
          <w:lang w:val="en-US" w:eastAsia="zh-CN"/>
        </w:rPr>
        <w:t xml:space="preserve">  </w:t>
      </w:r>
      <w:r>
        <w:rPr>
          <w:rFonts w:hint="eastAsia" w:ascii="仿宋" w:hAnsi="仿宋" w:eastAsia="仿宋" w:cs="仿宋"/>
          <w:color w:val="auto"/>
          <w:sz w:val="24"/>
          <w:szCs w:val="24"/>
          <w:highlight w:val="none"/>
          <w:u w:val="single" w:color="000000"/>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color="000000"/>
        </w:rPr>
        <w:tab/>
      </w:r>
      <w:r>
        <w:rPr>
          <w:rFonts w:hint="eastAsia" w:ascii="仿宋" w:hAnsi="仿宋" w:eastAsia="仿宋" w:cs="仿宋"/>
          <w:color w:val="auto"/>
          <w:sz w:val="24"/>
          <w:szCs w:val="24"/>
          <w:highlight w:val="none"/>
          <w:u w:val="single" w:color="000000"/>
          <w:lang w:val="en-US" w:eastAsia="zh-CN"/>
        </w:rPr>
        <w:t xml:space="preserve">   </w:t>
      </w:r>
      <w:r>
        <w:rPr>
          <w:rFonts w:hint="eastAsia" w:ascii="仿宋" w:hAnsi="仿宋" w:eastAsia="仿宋" w:cs="仿宋"/>
          <w:color w:val="auto"/>
          <w:spacing w:val="-3"/>
          <w:sz w:val="24"/>
          <w:szCs w:val="24"/>
          <w:highlight w:val="none"/>
        </w:rPr>
        <w:t>月</w:t>
      </w:r>
      <w:r>
        <w:rPr>
          <w:rFonts w:hint="eastAsia" w:ascii="仿宋" w:hAnsi="仿宋" w:eastAsia="仿宋" w:cs="仿宋"/>
          <w:color w:val="auto"/>
          <w:spacing w:val="-3"/>
          <w:sz w:val="24"/>
          <w:szCs w:val="24"/>
          <w:highlight w:val="none"/>
          <w:u w:val="single" w:color="000000"/>
        </w:rPr>
        <w:tab/>
      </w:r>
      <w:r>
        <w:rPr>
          <w:rFonts w:hint="eastAsia" w:ascii="仿宋" w:hAnsi="仿宋" w:eastAsia="仿宋" w:cs="仿宋"/>
          <w:color w:val="auto"/>
          <w:spacing w:val="-3"/>
          <w:sz w:val="24"/>
          <w:szCs w:val="24"/>
          <w:highlight w:val="none"/>
          <w:u w:val="single" w:color="000000"/>
          <w:lang w:val="en-US" w:eastAsia="zh-CN"/>
        </w:rPr>
        <w:t xml:space="preserve">  </w:t>
      </w:r>
      <w:r>
        <w:rPr>
          <w:rFonts w:hint="eastAsia" w:ascii="仿宋" w:hAnsi="仿宋" w:eastAsia="仿宋" w:cs="仿宋"/>
          <w:color w:val="auto"/>
          <w:spacing w:val="-3"/>
          <w:sz w:val="24"/>
          <w:szCs w:val="24"/>
          <w:highlight w:val="none"/>
          <w:u w:val="none" w:color="auto"/>
          <w:lang w:eastAsia="zh-CN"/>
        </w:rPr>
        <w:t>日</w:t>
      </w:r>
    </w:p>
    <w:p>
      <w:pPr>
        <w:pageBreakBefore w:val="0"/>
        <w:kinsoku/>
        <w:overflowPunct/>
        <w:topLinePunct w:val="0"/>
        <w:bidi w:val="0"/>
        <w:snapToGrid w:val="0"/>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附件2：投标真实性承诺书</w:t>
      </w:r>
    </w:p>
    <w:p>
      <w:pPr>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shd w:val="clear" w:color="auto" w:fill="auto"/>
        </w:rPr>
        <w:t>投标真实性承诺</w:t>
      </w:r>
      <w:r>
        <w:rPr>
          <w:rFonts w:hint="eastAsia" w:ascii="仿宋" w:hAnsi="仿宋" w:eastAsia="仿宋" w:cs="仿宋"/>
          <w:b/>
          <w:bCs/>
          <w:color w:val="auto"/>
          <w:sz w:val="24"/>
          <w:szCs w:val="24"/>
          <w:highlight w:val="none"/>
          <w:shd w:val="clear" w:color="auto" w:fill="auto"/>
          <w:lang w:val="en-US" w:eastAsia="zh-CN"/>
        </w:rPr>
        <w:t>书</w:t>
      </w:r>
    </w:p>
    <w:p>
      <w:pPr>
        <w:pStyle w:val="11"/>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内蒙古电力（集团）有限责任公司鄂尔多斯供电分公司物资供应处：</w:t>
      </w:r>
    </w:p>
    <w:p>
      <w:pPr>
        <w:spacing w:line="360" w:lineRule="auto"/>
        <w:ind w:firstLine="46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我公司参与贵公司组织采购的                   （项目名称），我公司承诺所提交的资料及投标文件内容是真实有效的。如有不实，则违反招标投标法“诚实信用”原则，我公司承担由此引发的所有责任。</w:t>
      </w:r>
    </w:p>
    <w:p>
      <w:pPr>
        <w:spacing w:line="360" w:lineRule="auto"/>
        <w:jc w:val="left"/>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62" w:type="dxa"/>
            <w:shd w:val="clear" w:color="auto" w:fill="FFFFFF"/>
            <w:noWrap w:val="0"/>
            <w:vAlign w:val="top"/>
          </w:tcPr>
          <w:p>
            <w:pPr>
              <w:widowControl w:val="0"/>
              <w:spacing w:line="360" w:lineRule="auto"/>
              <w:ind w:firstLine="465"/>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                      （盖单位章）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2" w:type="dxa"/>
            <w:shd w:val="clear" w:color="auto" w:fill="FFFFFF"/>
            <w:noWrap w:val="0"/>
            <w:vAlign w:val="top"/>
          </w:tcPr>
          <w:p>
            <w:pPr>
              <w:widowControl w:val="0"/>
              <w:spacing w:line="360" w:lineRule="auto"/>
              <w:ind w:firstLine="465"/>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法定代表人或其委托代理人：          （签字）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2" w:type="dxa"/>
            <w:shd w:val="clear" w:color="auto" w:fill="FFFFFF"/>
            <w:noWrap w:val="0"/>
            <w:vAlign w:val="top"/>
          </w:tcPr>
          <w:p>
            <w:pPr>
              <w:widowControl w:val="0"/>
              <w:spacing w:line="360" w:lineRule="auto"/>
              <w:ind w:firstLine="465"/>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地址：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2" w:type="dxa"/>
            <w:shd w:val="clear" w:color="auto" w:fill="FFFFFF"/>
            <w:noWrap w:val="0"/>
            <w:vAlign w:val="top"/>
          </w:tcPr>
          <w:p>
            <w:pPr>
              <w:widowControl w:val="0"/>
              <w:spacing w:line="360" w:lineRule="auto"/>
              <w:ind w:firstLine="465"/>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2" w:type="dxa"/>
            <w:shd w:val="clear" w:color="auto" w:fill="FFFFFF"/>
            <w:noWrap w:val="0"/>
            <w:vAlign w:val="top"/>
          </w:tcPr>
          <w:p>
            <w:pPr>
              <w:widowControl w:val="0"/>
              <w:spacing w:line="360" w:lineRule="auto"/>
              <w:ind w:firstLine="465"/>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仿宋_GBK">
    <w:altName w:val="黑体"/>
    <w:panose1 w:val="00000000000000000000"/>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NTMzMWY4OWRiZTdiZjVhZDMzNTU4OGIwYTkyMTEifQ=="/>
  </w:docVars>
  <w:rsids>
    <w:rsidRoot w:val="198E2B39"/>
    <w:rsid w:val="198E2B39"/>
    <w:rsid w:val="1C211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lang w:val="en-US" w:eastAsia="zh-CN" w:bidi="ar-SA"/>
    </w:rPr>
  </w:style>
  <w:style w:type="paragraph" w:styleId="4">
    <w:name w:val="heading 2"/>
    <w:basedOn w:val="1"/>
    <w:next w:val="1"/>
    <w:link w:val="15"/>
    <w:semiHidden/>
    <w:unhideWhenUsed/>
    <w:qFormat/>
    <w:uiPriority w:val="0"/>
    <w:pPr>
      <w:keepNext/>
      <w:keepLines/>
      <w:widowControl w:val="0"/>
      <w:spacing w:before="120" w:after="120" w:line="240" w:lineRule="auto"/>
      <w:jc w:val="center"/>
      <w:outlineLvl w:val="1"/>
    </w:pPr>
    <w:rPr>
      <w:rFonts w:ascii="Cambria" w:hAnsi="Cambria" w:eastAsia="仿宋" w:cs="Times New Roman"/>
      <w:b/>
      <w:bCs/>
      <w:sz w:val="28"/>
      <w:szCs w:val="32"/>
    </w:rPr>
  </w:style>
  <w:style w:type="character" w:default="1" w:styleId="14">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customStyle="1" w:styleId="2">
    <w:name w:val="BodyText1I2"/>
    <w:basedOn w:val="3"/>
    <w:qFormat/>
    <w:uiPriority w:val="0"/>
    <w:pPr>
      <w:spacing w:line="240" w:lineRule="auto"/>
      <w:ind w:firstLine="420"/>
    </w:pPr>
  </w:style>
  <w:style w:type="paragraph" w:customStyle="1" w:styleId="3">
    <w:name w:val="BodyTextIndent"/>
    <w:basedOn w:val="1"/>
    <w:qFormat/>
    <w:uiPriority w:val="0"/>
    <w:pPr>
      <w:spacing w:after="120" w:line="360" w:lineRule="auto"/>
      <w:ind w:left="420" w:leftChars="200" w:firstLine="1041" w:firstLineChars="200"/>
      <w:textAlignment w:val="baseline"/>
    </w:pPr>
  </w:style>
  <w:style w:type="paragraph" w:styleId="5">
    <w:name w:val="Normal Indent"/>
    <w:basedOn w:val="1"/>
    <w:next w:val="1"/>
    <w:qFormat/>
    <w:uiPriority w:val="0"/>
    <w:pPr>
      <w:widowControl/>
      <w:ind w:firstLine="420"/>
      <w:jc w:val="left"/>
    </w:pPr>
    <w:rPr>
      <w:kern w:val="0"/>
      <w:sz w:val="20"/>
      <w:szCs w:val="20"/>
    </w:rPr>
  </w:style>
  <w:style w:type="paragraph" w:styleId="6">
    <w:name w:val="Body Text"/>
    <w:basedOn w:val="1"/>
    <w:qFormat/>
    <w:uiPriority w:val="0"/>
    <w:pPr>
      <w:adjustRightInd w:val="0"/>
      <w:spacing w:after="60" w:line="360" w:lineRule="atLeast"/>
      <w:ind w:left="72" w:leftChars="30" w:right="30" w:rightChars="30" w:firstLine="0" w:firstLineChars="0"/>
      <w:jc w:val="center"/>
      <w:textAlignment w:val="baseline"/>
    </w:pPr>
    <w:rPr>
      <w:kern w:val="0"/>
      <w:sz w:val="20"/>
    </w:rPr>
  </w:style>
  <w:style w:type="paragraph" w:styleId="7">
    <w:name w:val="Body Text Indent"/>
    <w:basedOn w:val="1"/>
    <w:next w:val="8"/>
    <w:qFormat/>
    <w:uiPriority w:val="0"/>
    <w:pPr>
      <w:ind w:left="42" w:leftChars="20"/>
    </w:pPr>
    <w:rPr>
      <w:szCs w:val="18"/>
    </w:rPr>
  </w:style>
  <w:style w:type="paragraph" w:customStyle="1" w:styleId="8">
    <w:name w:val="p16"/>
    <w:basedOn w:val="1"/>
    <w:next w:val="9"/>
    <w:qFormat/>
    <w:uiPriority w:val="0"/>
    <w:pPr>
      <w:widowControl/>
      <w:spacing w:line="400" w:lineRule="atLeast"/>
    </w:pPr>
    <w:rPr>
      <w:kern w:val="0"/>
      <w:sz w:val="24"/>
    </w:rPr>
  </w:style>
  <w:style w:type="paragraph" w:styleId="9">
    <w:name w:val="toc 2"/>
    <w:basedOn w:val="1"/>
    <w:next w:val="1"/>
    <w:qFormat/>
    <w:uiPriority w:val="39"/>
    <w:pPr>
      <w:spacing w:line="240" w:lineRule="auto"/>
      <w:ind w:left="400" w:leftChars="400" w:firstLine="0" w:firstLineChars="0"/>
      <w:jc w:val="left"/>
    </w:pPr>
  </w:style>
  <w:style w:type="paragraph" w:styleId="10">
    <w:name w:val="footer"/>
    <w:basedOn w:val="1"/>
    <w:qFormat/>
    <w:uiPriority w:val="99"/>
    <w:pPr>
      <w:tabs>
        <w:tab w:val="center" w:pos="4153"/>
        <w:tab w:val="right" w:pos="8306"/>
      </w:tabs>
      <w:snapToGrid w:val="0"/>
      <w:jc w:val="left"/>
    </w:pPr>
    <w:rPr>
      <w:sz w:val="18"/>
    </w:rPr>
  </w:style>
  <w:style w:type="paragraph" w:styleId="11">
    <w:name w:val="Body Text First Indent 2"/>
    <w:basedOn w:val="7"/>
    <w:next w:val="1"/>
    <w:qFormat/>
    <w:uiPriority w:val="0"/>
    <w:pPr>
      <w:spacing w:after="120" w:line="240" w:lineRule="auto"/>
      <w:ind w:left="420" w:leftChars="200" w:firstLine="420"/>
    </w:pPr>
    <w:rPr>
      <w:sz w:val="21"/>
      <w:szCs w:val="24"/>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2 Char"/>
    <w:link w:val="4"/>
    <w:qFormat/>
    <w:uiPriority w:val="0"/>
    <w:rPr>
      <w:rFonts w:ascii="Cambria" w:hAnsi="Cambria" w:eastAsia="仿宋" w:cs="Times New Roman"/>
      <w:b/>
      <w:bCs/>
      <w:kern w:val="2"/>
      <w:sz w:val="28"/>
      <w:szCs w:val="32"/>
      <w:lang w:val="en-US" w:eastAsia="zh-CN" w:bidi="ar-SA"/>
    </w:rPr>
  </w:style>
  <w:style w:type="paragraph" w:customStyle="1" w:styleId="16">
    <w:name w:val="p0"/>
    <w:basedOn w:val="1"/>
    <w:qFormat/>
    <w:uiPriority w:val="99"/>
    <w:pPr>
      <w:widowControl/>
      <w:spacing w:line="240" w:lineRule="auto"/>
      <w:ind w:firstLine="0" w:firstLineChars="0"/>
    </w:pPr>
    <w:rPr>
      <w:rFonts w:ascii="Calibri" w:hAnsi="Calibri" w:eastAsia="方正仿宋_GBK" w:cs="Calibri"/>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2023-06-28T06:55:00Z</dcterms:created>
  <dc:creator>回忆斑驳了过往</dc:creator>
  <cp:lastModifiedBy>回忆斑驳了过往</cp:lastModifiedBy>
  <dcterms:modified xsi:type="dcterms:W3CDTF">2023-06-28T06:55:53Z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279B634AB2464A30A9C60DEB7DB174CF_11</vt:lpwstr>
  </property>
</Properties>
</file>