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kinsoku/>
        <w:overflowPunct/>
        <w:bidi w:val="0"/>
        <w:spacing w:line="360" w:lineRule="auto"/>
        <w:ind w:left="0" w:leftChars="0" w:right="0" w:rightChars="0" w:firstLine="422" w:firstLineChars="200"/>
        <w:jc w:val="left"/>
        <w:rPr>
          <w:rFonts w:hint="eastAsia" w:ascii="宋体" w:hAnsi="宋体" w:eastAsia="宋体" w:cs="宋体"/>
          <w:b/>
          <w:sz w:val="21"/>
          <w:szCs w:val="21"/>
        </w:rPr>
      </w:pPr>
      <w:r>
        <w:rPr>
          <w:rFonts w:hint="eastAsia" w:ascii="宋体" w:hAnsi="宋体" w:eastAsia="宋体" w:cs="宋体"/>
          <w:b/>
          <w:sz w:val="21"/>
          <w:szCs w:val="21"/>
        </w:rPr>
        <w:t>附件</w:t>
      </w:r>
      <w:r>
        <w:rPr>
          <w:rFonts w:hint="eastAsia" w:ascii="宋体" w:hAnsi="宋体" w:eastAsia="宋体" w:cs="宋体"/>
          <w:b/>
          <w:sz w:val="21"/>
          <w:szCs w:val="21"/>
          <w:lang w:val="en-US" w:eastAsia="zh-CN"/>
        </w:rPr>
        <w:t>1</w:t>
      </w:r>
      <w:r>
        <w:rPr>
          <w:rFonts w:hint="eastAsia" w:ascii="宋体" w:hAnsi="宋体" w:eastAsia="宋体" w:cs="宋体"/>
          <w:b/>
          <w:sz w:val="21"/>
          <w:szCs w:val="21"/>
        </w:rPr>
        <w:t>：</w:t>
      </w:r>
    </w:p>
    <w:p>
      <w:pPr>
        <w:pageBreakBefore w:val="0"/>
        <w:kinsoku/>
        <w:overflowPunct/>
        <w:bidi w:val="0"/>
        <w:spacing w:line="360" w:lineRule="auto"/>
        <w:ind w:left="0" w:leftChars="0" w:right="0" w:rightChars="0"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法定代表人资格证明</w:t>
      </w:r>
    </w:p>
    <w:p>
      <w:pPr>
        <w:pageBreakBefore w:val="0"/>
        <w:kinsoku/>
        <w:overflowPunct/>
        <w:autoSpaceDE w:val="0"/>
        <w:autoSpaceDN w:val="0"/>
        <w:bidi w:val="0"/>
        <w:spacing w:line="360" w:lineRule="auto"/>
        <w:ind w:left="0" w:leftChars="0" w:right="0" w:rightChars="0" w:firstLine="482" w:firstLineChars="20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（适用于无代理人的情况）</w:t>
      </w:r>
    </w:p>
    <w:p>
      <w:pPr>
        <w:pageBreakBefore w:val="0"/>
        <w:kinsoku/>
        <w:overflowPunct/>
        <w:autoSpaceDE w:val="0"/>
        <w:autoSpaceDN w:val="0"/>
        <w:bidi w:val="0"/>
        <w:spacing w:line="360" w:lineRule="auto"/>
        <w:ind w:left="0" w:leftChars="0" w:right="0" w:rightChars="0" w:firstLine="480" w:firstLineChars="200"/>
        <w:jc w:val="left"/>
        <w:rPr>
          <w:rFonts w:hint="eastAsia" w:ascii="宋体" w:hAnsi="宋体" w:eastAsia="宋体" w:cs="宋体"/>
          <w:color w:val="auto"/>
          <w:kern w:val="0"/>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504"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spacing w:val="6"/>
          <w:sz w:val="24"/>
          <w:szCs w:val="24"/>
          <w:highlight w:val="none"/>
        </w:rPr>
        <w:t>企业（供应商）</w:t>
      </w:r>
      <w:r>
        <w:rPr>
          <w:rFonts w:hint="eastAsia" w:ascii="宋体" w:hAnsi="宋体" w:eastAsia="宋体" w:cs="宋体"/>
          <w:color w:val="auto"/>
          <w:kern w:val="0"/>
          <w:sz w:val="24"/>
          <w:szCs w:val="24"/>
          <w:highlight w:val="none"/>
        </w:rPr>
        <w:t>名称：</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单位性质：</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504" w:firstLineChars="200"/>
        <w:jc w:val="left"/>
        <w:textAlignment w:val="auto"/>
        <w:rPr>
          <w:rFonts w:hint="eastAsia" w:ascii="宋体" w:hAnsi="宋体" w:eastAsia="宋体" w:cs="宋体"/>
          <w:color w:val="auto"/>
          <w:spacing w:val="6"/>
          <w:sz w:val="24"/>
          <w:szCs w:val="24"/>
          <w:highlight w:val="none"/>
          <w:u w:val="single"/>
        </w:rPr>
      </w:pPr>
      <w:r>
        <w:rPr>
          <w:rFonts w:hint="eastAsia" w:ascii="宋体" w:hAnsi="宋体" w:eastAsia="宋体" w:cs="宋体"/>
          <w:color w:val="auto"/>
          <w:spacing w:val="6"/>
          <w:sz w:val="24"/>
          <w:szCs w:val="24"/>
          <w:highlight w:val="none"/>
        </w:rPr>
        <w:t>地    址：</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成立时间：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经营期限：</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性别：</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年龄：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职务：</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的法定代表人。</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left"/>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附：法定代表人居民身份证正反面扫描件</w:t>
      </w:r>
    </w:p>
    <w:tbl>
      <w:tblPr>
        <w:tblStyle w:val="13"/>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noWrap w:val="0"/>
            <w:vAlign w:val="center"/>
          </w:tcPr>
          <w:p>
            <w:pPr>
              <w:pageBreakBefore w:val="0"/>
              <w:kinsoku/>
              <w:overflowPunct/>
              <w:autoSpaceDE w:val="0"/>
              <w:autoSpaceDN w:val="0"/>
              <w:bidi w:val="0"/>
              <w:spacing w:line="360" w:lineRule="auto"/>
              <w:ind w:left="0" w:leftChars="0" w:right="0" w:rightChars="0" w:firstLine="480" w:firstLineChars="20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法定代表人居民身份证</w:t>
            </w:r>
          </w:p>
        </w:tc>
        <w:tc>
          <w:tcPr>
            <w:tcW w:w="4140" w:type="dxa"/>
            <w:noWrap w:val="0"/>
            <w:vAlign w:val="center"/>
          </w:tcPr>
          <w:p>
            <w:pPr>
              <w:pageBreakBefore w:val="0"/>
              <w:kinsoku/>
              <w:overflowPunct/>
              <w:autoSpaceDE w:val="0"/>
              <w:autoSpaceDN w:val="0"/>
              <w:bidi w:val="0"/>
              <w:spacing w:line="360" w:lineRule="auto"/>
              <w:ind w:left="0" w:leftChars="0" w:right="0" w:rightChars="0" w:firstLine="480" w:firstLineChars="20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法定代表人居民身份证</w:t>
            </w:r>
          </w:p>
        </w:tc>
      </w:tr>
    </w:tbl>
    <w:p>
      <w:pPr>
        <w:pageBreakBefore w:val="0"/>
        <w:kinsoku/>
        <w:overflowPunct/>
        <w:autoSpaceDE w:val="0"/>
        <w:autoSpaceDN w:val="0"/>
        <w:bidi w:val="0"/>
        <w:spacing w:line="360" w:lineRule="auto"/>
        <w:ind w:left="0" w:leftChars="0" w:right="0" w:rightChars="0" w:firstLine="480" w:firstLineChars="200"/>
        <w:jc w:val="left"/>
        <w:rPr>
          <w:rFonts w:hint="eastAsia" w:ascii="宋体" w:hAnsi="宋体" w:eastAsia="宋体" w:cs="宋体"/>
          <w:color w:val="auto"/>
          <w:kern w:val="0"/>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签字/签章）</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righ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（加盖单位公章）</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pPr>
        <w:pageBreakBefore w:val="0"/>
        <w:kinsoku/>
        <w:overflowPunct/>
        <w:bidi w:val="0"/>
        <w:spacing w:line="360" w:lineRule="auto"/>
        <w:ind w:left="0" w:leftChars="0" w:right="0" w:rightChars="0" w:firstLine="480" w:firstLineChars="200"/>
        <w:jc w:val="center"/>
        <w:rPr>
          <w:rFonts w:hint="eastAsia" w:ascii="宋体" w:hAnsi="宋体" w:eastAsia="宋体" w:cs="宋体"/>
          <w:b/>
          <w:bCs/>
          <w:color w:val="auto"/>
          <w:sz w:val="28"/>
          <w:szCs w:val="28"/>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bCs/>
          <w:color w:val="auto"/>
          <w:sz w:val="28"/>
          <w:szCs w:val="28"/>
          <w:highlight w:val="none"/>
        </w:rPr>
        <w:t>法人代表授权委托书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（适用于有委托代理人的情况）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（供应商名称）的法定代表人（单位负责人），现委托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（姓名）为我方代理人。代理人根据授权，以我方名义签署、澄清、说明、补正、递交、撤回、修改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(项目编号)(XXX标段)报名资料、响应文件、签订合同和处理有关事宜，其法律后果由我方承担。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。（可参考：自本委托书签署之日起至响应文件有效期满）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代理人无转委托权。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附：法定代表人（单位负责人）身份证正反面扫描件。</w: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2691130</wp:posOffset>
                </wp:positionH>
                <wp:positionV relativeFrom="paragraph">
                  <wp:posOffset>108585</wp:posOffset>
                </wp:positionV>
                <wp:extent cx="2371725" cy="1381125"/>
                <wp:effectExtent l="4445" t="4445" r="5080" b="5080"/>
                <wp:wrapNone/>
                <wp:docPr id="8" name="圆角矩形 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ind w:firstLine="480"/>
                            </w:pPr>
                          </w:p>
                          <w:p>
                            <w:pPr>
                              <w:ind w:firstLine="0" w:firstLineChars="0"/>
                              <w:jc w:val="center"/>
                              <w:rPr>
                                <w:sz w:val="22"/>
                                <w:szCs w:val="22"/>
                              </w:rPr>
                            </w:pPr>
                          </w:p>
                          <w:p>
                            <w:pPr>
                              <w:ind w:firstLine="0" w:firstLineChars="0"/>
                              <w:jc w:val="center"/>
                              <w:rPr>
                                <w:sz w:val="22"/>
                                <w:szCs w:val="22"/>
                              </w:rPr>
                            </w:pPr>
                            <w:r>
                              <w:rPr>
                                <w:rFonts w:hint="eastAsia"/>
                                <w:sz w:val="22"/>
                                <w:szCs w:val="22"/>
                              </w:rPr>
                              <w:t>法定代表人（单位负责人）身份证</w:t>
                            </w:r>
                          </w:p>
                        </w:txbxContent>
                      </wps:txbx>
                      <wps:bodyPr vert="horz" anchor="t" upright="1"/>
                    </wps:wsp>
                  </a:graphicData>
                </a:graphic>
              </wp:anchor>
            </w:drawing>
          </mc:Choice>
          <mc:Fallback>
            <w:pict>
              <v:roundrect id="_x0000_s1026" o:spid="_x0000_s1026" o:spt="2" style="position:absolute;left:0pt;margin-left:211.9pt;margin-top:8.55pt;height:108.75pt;width:186.75pt;z-index:251659264;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o1+IfaAAAACgEAAA8AAAAAAAAAAQAgAAAAIgAAAGRycy9kb3du&#10;cmV2LnhtbFBLAQIUABQAAAAIAIdO4kDqoZS4NgIAAHcEAAAOAAAAAAAAAAEAIAAAACkBAABkcnMv&#10;ZTJvRG9jLnhtbFBLBQYAAAAABgAGAFkBAADRBQAAAAA=&#10;">
                <v:path/>
                <v:fill on="t" focussize="0,0"/>
                <v:stroke joinstyle="round" dashstyle="dash"/>
                <v:imagedata o:title=""/>
                <o:lock v:ext="edit" aspectratio="f"/>
                <v:textbox>
                  <w:txbxContent>
                    <w:p>
                      <w:pPr>
                        <w:ind w:firstLine="480"/>
                      </w:pPr>
                    </w:p>
                    <w:p>
                      <w:pPr>
                        <w:ind w:firstLine="0" w:firstLineChars="0"/>
                        <w:jc w:val="center"/>
                        <w:rPr>
                          <w:sz w:val="22"/>
                          <w:szCs w:val="22"/>
                        </w:rPr>
                      </w:pPr>
                    </w:p>
                    <w:p>
                      <w:pPr>
                        <w:ind w:firstLine="0" w:firstLineChars="0"/>
                        <w:jc w:val="center"/>
                        <w:rPr>
                          <w:sz w:val="22"/>
                          <w:szCs w:val="22"/>
                        </w:rPr>
                      </w:pPr>
                      <w:r>
                        <w:rPr>
                          <w:rFonts w:hint="eastAsia"/>
                          <w:sz w:val="22"/>
                          <w:szCs w:val="22"/>
                        </w:rPr>
                        <w:t>法定代表人（单位负责人）身份证</w:t>
                      </w:r>
                    </w:p>
                  </w:txbxContent>
                </v:textbox>
              </v:roundrect>
            </w:pict>
          </mc:Fallback>
        </mc:AlternateContent>
      </w:r>
      <w:r>
        <w:rPr>
          <w:rFonts w:hint="eastAsia" w:ascii="宋体" w:hAnsi="宋体" w:eastAsia="宋体" w:cs="宋体"/>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208280</wp:posOffset>
                </wp:positionH>
                <wp:positionV relativeFrom="paragraph">
                  <wp:posOffset>100965</wp:posOffset>
                </wp:positionV>
                <wp:extent cx="2371725" cy="1381125"/>
                <wp:effectExtent l="4445" t="4445" r="5080" b="5080"/>
                <wp:wrapNone/>
                <wp:docPr id="7" name="圆角矩形 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ind w:firstLine="480"/>
                              <w:jc w:val="center"/>
                            </w:pPr>
                          </w:p>
                          <w:p>
                            <w:pPr>
                              <w:ind w:firstLine="0" w:firstLineChars="0"/>
                              <w:jc w:val="center"/>
                              <w:rPr>
                                <w:sz w:val="22"/>
                                <w:szCs w:val="22"/>
                              </w:rPr>
                            </w:pPr>
                          </w:p>
                          <w:p>
                            <w:pPr>
                              <w:ind w:firstLine="0" w:firstLineChars="0"/>
                              <w:jc w:val="center"/>
                              <w:rPr>
                                <w:sz w:val="22"/>
                                <w:szCs w:val="22"/>
                              </w:rPr>
                            </w:pPr>
                            <w:r>
                              <w:rPr>
                                <w:rFonts w:hint="eastAsia"/>
                                <w:sz w:val="22"/>
                                <w:szCs w:val="22"/>
                              </w:rPr>
                              <w:t>法定代表人（单位负责人）身份证</w:t>
                            </w:r>
                          </w:p>
                          <w:p>
                            <w:pPr>
                              <w:ind w:firstLine="480"/>
                              <w:jc w:val="center"/>
                            </w:pPr>
                          </w:p>
                        </w:txbxContent>
                      </wps:txbx>
                      <wps:bodyPr vert="horz" anchor="t" upright="1"/>
                    </wps:wsp>
                  </a:graphicData>
                </a:graphic>
              </wp:anchor>
            </w:drawing>
          </mc:Choice>
          <mc:Fallback>
            <w:pict>
              <v:roundrect id="_x0000_s1026" o:spid="_x0000_s1026" o:spt="2" style="position:absolute;left:0pt;margin-left:16.4pt;margin-top:7.95pt;height:108.75pt;width:186.75pt;z-index:251660288;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s0rf9gAAAAJAQAADwAAAAAAAAABACAAAAAiAAAAZHJzL2Rvd25y&#10;ZXYueG1sUEsBAhQAFAAAAAgAh07iQEemqLI3AgAAdwQAAA4AAAAAAAAAAQAgAAAAJwEAAGRycy9l&#10;Mm9Eb2MueG1sUEsFBgAAAAAGAAYAWQEAANAFAAAAAA==&#10;">
                <v:path/>
                <v:fill on="t" focussize="0,0"/>
                <v:stroke color="#0D0D0D" joinstyle="round" dashstyle="dash"/>
                <v:imagedata o:title=""/>
                <o:lock v:ext="edit" aspectratio="f"/>
                <v:textbox>
                  <w:txbxContent>
                    <w:p>
                      <w:pPr>
                        <w:ind w:firstLine="480"/>
                        <w:jc w:val="center"/>
                      </w:pPr>
                    </w:p>
                    <w:p>
                      <w:pPr>
                        <w:ind w:firstLine="0" w:firstLineChars="0"/>
                        <w:jc w:val="center"/>
                        <w:rPr>
                          <w:sz w:val="22"/>
                          <w:szCs w:val="22"/>
                        </w:rPr>
                      </w:pPr>
                    </w:p>
                    <w:p>
                      <w:pPr>
                        <w:ind w:firstLine="0" w:firstLineChars="0"/>
                        <w:jc w:val="center"/>
                        <w:rPr>
                          <w:sz w:val="22"/>
                          <w:szCs w:val="22"/>
                        </w:rPr>
                      </w:pPr>
                      <w:r>
                        <w:rPr>
                          <w:rFonts w:hint="eastAsia"/>
                          <w:sz w:val="22"/>
                          <w:szCs w:val="22"/>
                        </w:rPr>
                        <w:t>法定代表人（单位负责人）身份证</w:t>
                      </w:r>
                    </w:p>
                    <w:p>
                      <w:pPr>
                        <w:ind w:firstLine="480"/>
                        <w:jc w:val="center"/>
                      </w:pPr>
                    </w:p>
                  </w:txbxContent>
                </v:textbox>
              </v:roundrect>
            </w:pict>
          </mc:Fallback>
        </mc:AlternateConten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210820</wp:posOffset>
                </wp:positionH>
                <wp:positionV relativeFrom="paragraph">
                  <wp:posOffset>30480</wp:posOffset>
                </wp:positionV>
                <wp:extent cx="2371725" cy="1381125"/>
                <wp:effectExtent l="4445" t="4445" r="5080" b="5080"/>
                <wp:wrapNone/>
                <wp:docPr id="11" name="圆角矩形 1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ind w:firstLine="480"/>
                              <w:jc w:val="center"/>
                            </w:pPr>
                          </w:p>
                          <w:p>
                            <w:pPr>
                              <w:ind w:firstLine="480"/>
                              <w:jc w:val="center"/>
                            </w:pPr>
                          </w:p>
                          <w:p>
                            <w:pPr>
                              <w:ind w:firstLine="0" w:firstLineChars="0"/>
                              <w:jc w:val="center"/>
                              <w:rPr>
                                <w:sz w:val="22"/>
                                <w:szCs w:val="22"/>
                              </w:rPr>
                            </w:pPr>
                            <w:r>
                              <w:rPr>
                                <w:rFonts w:hint="eastAsia"/>
                                <w:sz w:val="22"/>
                                <w:szCs w:val="22"/>
                              </w:rPr>
                              <w:t>委托代理人身份证</w:t>
                            </w:r>
                          </w:p>
                        </w:txbxContent>
                      </wps:txbx>
                      <wps:bodyPr vert="horz" anchor="t" upright="1"/>
                    </wps:wsp>
                  </a:graphicData>
                </a:graphic>
              </wp:anchor>
            </w:drawing>
          </mc:Choice>
          <mc:Fallback>
            <w:pict>
              <v:roundrect id="_x0000_s1026" o:spid="_x0000_s1026" o:spt="2" style="position:absolute;left:0pt;margin-left:16.6pt;margin-top:2.4pt;height:108.75pt;width:186.75pt;z-index:251662336;mso-width-relative:page;mso-height-relative:page;" fillcolor="#FFFFFF" filled="t" stroked="t" coordsize="21600,21600" arcsize="0" o:gfxdata="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InerdcAAAAIAQAADwAAAAAAAAABACAAAAAiAAAAZHJzL2Rvd25y&#10;ZXYueG1sUEsBAhQAFAAAAAgAh07iQDxOe7Y4AgAAeQQAAA4AAAAAAAAAAQAgAAAAJgEAAGRycy9l&#10;Mm9Eb2MueG1sUEsFBgAAAAAGAAYAWQEAANAFAAAAAA==&#10;">
                <v:path/>
                <v:fill on="t" focussize="0,0"/>
                <v:stroke color="#0D0D0D" joinstyle="round" dashstyle="dash"/>
                <v:imagedata o:title=""/>
                <o:lock v:ext="edit" aspectratio="f"/>
                <v:textbox>
                  <w:txbxContent>
                    <w:p>
                      <w:pPr>
                        <w:ind w:firstLine="480"/>
                        <w:jc w:val="center"/>
                      </w:pPr>
                    </w:p>
                    <w:p>
                      <w:pPr>
                        <w:ind w:firstLine="480"/>
                        <w:jc w:val="center"/>
                      </w:pPr>
                    </w:p>
                    <w:p>
                      <w:pPr>
                        <w:ind w:firstLine="0" w:firstLineChars="0"/>
                        <w:jc w:val="center"/>
                        <w:rPr>
                          <w:sz w:val="22"/>
                          <w:szCs w:val="22"/>
                        </w:rPr>
                      </w:pPr>
                      <w:r>
                        <w:rPr>
                          <w:rFonts w:hint="eastAsia"/>
                          <w:sz w:val="22"/>
                          <w:szCs w:val="22"/>
                        </w:rPr>
                        <w:t>委托代理人身份证</w:t>
                      </w:r>
                    </w:p>
                  </w:txbxContent>
                </v:textbox>
              </v:roundrect>
            </w:pict>
          </mc:Fallback>
        </mc:AlternateContent>
      </w:r>
      <w:r>
        <w:rPr>
          <w:rFonts w:hint="eastAsia" w:ascii="宋体" w:hAnsi="宋体" w:eastAsia="宋体" w:cs="宋体"/>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2696210</wp:posOffset>
                </wp:positionH>
                <wp:positionV relativeFrom="paragraph">
                  <wp:posOffset>53975</wp:posOffset>
                </wp:positionV>
                <wp:extent cx="2371725" cy="1381125"/>
                <wp:effectExtent l="4445" t="4445" r="5080" b="5080"/>
                <wp:wrapNone/>
                <wp:docPr id="13" name="圆角矩形 13"/>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ind w:firstLine="480"/>
                            </w:pPr>
                          </w:p>
                          <w:p>
                            <w:pPr>
                              <w:ind w:firstLine="0" w:firstLineChars="0"/>
                              <w:jc w:val="center"/>
                              <w:rPr>
                                <w:sz w:val="22"/>
                                <w:szCs w:val="22"/>
                              </w:rPr>
                            </w:pPr>
                          </w:p>
                          <w:p>
                            <w:pPr>
                              <w:ind w:firstLine="0" w:firstLineChars="0"/>
                              <w:jc w:val="center"/>
                              <w:rPr>
                                <w:sz w:val="22"/>
                                <w:szCs w:val="22"/>
                              </w:rPr>
                            </w:pPr>
                            <w:r>
                              <w:rPr>
                                <w:rFonts w:hint="eastAsia"/>
                                <w:sz w:val="22"/>
                                <w:szCs w:val="22"/>
                              </w:rPr>
                              <w:t>委托代理人身份证</w:t>
                            </w:r>
                          </w:p>
                        </w:txbxContent>
                      </wps:txbx>
                      <wps:bodyPr vert="horz" anchor="t" upright="1"/>
                    </wps:wsp>
                  </a:graphicData>
                </a:graphic>
              </wp:anchor>
            </w:drawing>
          </mc:Choice>
          <mc:Fallback>
            <w:pict>
              <v:roundrect id="_x0000_s1026" o:spid="_x0000_s1026" o:spt="2" style="position:absolute;left:0pt;margin-left:212.3pt;margin-top:4.25pt;height:108.75pt;width:186.75pt;z-index:251661312;mso-width-relative:page;mso-height-relative:page;" fillcolor="#FFFFFF" filled="t" stroked="t" coordsize="21600,21600" arcsize="0" o:gfxdata="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m8+rjZAAAACQEAAA8AAAAAAAAAAQAgAAAAIgAAAGRycy9kb3du&#10;cmV2LnhtbFBLAQIUABQAAAAIAIdO4kA9Bs0WNwIAAHkEAAAOAAAAAAAAAAEAIAAAACgBAABkcnMv&#10;ZTJvRG9jLnhtbFBLBQYAAAAABgAGAFkBAADRBQAAAAA=&#10;">
                <v:path/>
                <v:fill on="t" focussize="0,0"/>
                <v:stroke joinstyle="round" dashstyle="dash"/>
                <v:imagedata o:title=""/>
                <o:lock v:ext="edit" aspectratio="f"/>
                <v:textbox>
                  <w:txbxContent>
                    <w:p>
                      <w:pPr>
                        <w:ind w:firstLine="480"/>
                      </w:pPr>
                    </w:p>
                    <w:p>
                      <w:pPr>
                        <w:ind w:firstLine="0" w:firstLineChars="0"/>
                        <w:jc w:val="center"/>
                        <w:rPr>
                          <w:sz w:val="22"/>
                          <w:szCs w:val="22"/>
                        </w:rPr>
                      </w:pPr>
                    </w:p>
                    <w:p>
                      <w:pPr>
                        <w:ind w:firstLine="0" w:firstLineChars="0"/>
                        <w:jc w:val="center"/>
                        <w:rPr>
                          <w:sz w:val="22"/>
                          <w:szCs w:val="22"/>
                        </w:rPr>
                      </w:pPr>
                      <w:r>
                        <w:rPr>
                          <w:rFonts w:hint="eastAsia"/>
                          <w:sz w:val="22"/>
                          <w:szCs w:val="22"/>
                        </w:rPr>
                        <w:t>委托代理人身份证</w:t>
                      </w:r>
                    </w:p>
                  </w:txbxContent>
                </v:textbox>
              </v:roundrect>
            </w:pict>
          </mc:Fallback>
        </mc:AlternateConten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b/>
          <w:bCs/>
          <w:color w:val="auto"/>
          <w:sz w:val="24"/>
          <w:szCs w:val="24"/>
          <w:highlight w:val="none"/>
        </w:rPr>
        <w:t>（盖章）</w: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法定代表人（单位负责人）：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b/>
          <w:bCs/>
          <w:color w:val="auto"/>
          <w:sz w:val="24"/>
          <w:szCs w:val="24"/>
          <w:highlight w:val="none"/>
        </w:rPr>
        <w:t>（签字或签章）</w: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b/>
          <w:bCs/>
          <w:color w:val="auto"/>
          <w:sz w:val="24"/>
          <w:szCs w:val="24"/>
          <w:highlight w:val="none"/>
        </w:rPr>
        <w:t>（签字）</w: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12"/>
        <w:keepNext w:val="0"/>
        <w:keepLines w:val="0"/>
        <w:pageBreakBefore w:val="0"/>
        <w:widowControl w:val="0"/>
        <w:kinsoku/>
        <w:wordWrap/>
        <w:overflowPunct/>
        <w:topLinePunct w:val="0"/>
        <w:bidi w:val="0"/>
        <w:spacing w:after="0"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pPr>
        <w:pStyle w:val="12"/>
        <w:keepNext w:val="0"/>
        <w:keepLines w:val="0"/>
        <w:pageBreakBefore w:val="0"/>
        <w:widowControl w:val="0"/>
        <w:kinsoku/>
        <w:wordWrap/>
        <w:overflowPunct/>
        <w:topLinePunct w:val="0"/>
        <w:bidi w:val="0"/>
        <w:spacing w:after="0" w:line="360" w:lineRule="auto"/>
        <w:ind w:left="0" w:leftChars="0" w:right="0" w:rightChars="0" w:firstLine="480" w:firstLineChars="200"/>
        <w:textAlignment w:val="auto"/>
        <w:rPr>
          <w:rFonts w:hint="eastAsia" w:ascii="宋体" w:hAnsi="宋体" w:eastAsia="宋体" w:cs="宋体"/>
          <w:color w:val="auto"/>
          <w:sz w:val="24"/>
          <w:szCs w:val="24"/>
          <w:highlight w:val="none"/>
        </w:rPr>
        <w:sectPr>
          <w:footerReference r:id="rId4" w:type="first"/>
          <w:footerReference r:id="rId3" w:type="default"/>
          <w:pgSz w:w="11906" w:h="16838"/>
          <w:pgMar w:top="1417" w:right="1417" w:bottom="1417" w:left="1417" w:header="851" w:footer="992" w:gutter="0"/>
          <w:cols w:space="720" w:num="1"/>
          <w:titlePg/>
          <w:rtlGutter w:val="0"/>
          <w:docGrid w:type="lines" w:linePitch="312" w:charSpace="0"/>
        </w:sectPr>
      </w:pPr>
    </w:p>
    <w:p>
      <w:pPr>
        <w:pageBreakBefore w:val="0"/>
        <w:kinsoku/>
        <w:overflowPunct/>
        <w:bidi w:val="0"/>
        <w:snapToGrid w:val="0"/>
        <w:spacing w:line="360" w:lineRule="auto"/>
        <w:ind w:right="0" w:rightChars="0"/>
        <w:rPr>
          <w:rFonts w:hint="eastAsia" w:ascii="宋体" w:hAnsi="宋体" w:eastAsia="宋体" w:cs="宋体"/>
          <w:b/>
          <w:sz w:val="21"/>
          <w:szCs w:val="21"/>
        </w:rPr>
      </w:pPr>
      <w:r>
        <w:rPr>
          <w:rFonts w:hint="eastAsia" w:ascii="宋体" w:hAnsi="宋体" w:eastAsia="宋体" w:cs="宋体"/>
          <w:b/>
          <w:sz w:val="21"/>
          <w:szCs w:val="21"/>
        </w:rPr>
        <w:t>附件</w:t>
      </w:r>
      <w:r>
        <w:rPr>
          <w:rFonts w:hint="eastAsia" w:ascii="宋体" w:hAnsi="宋体" w:eastAsia="宋体" w:cs="宋体"/>
          <w:b/>
          <w:sz w:val="21"/>
          <w:szCs w:val="21"/>
          <w:lang w:val="en-US" w:eastAsia="zh-CN"/>
        </w:rPr>
        <w:t>2</w:t>
      </w:r>
      <w:r>
        <w:rPr>
          <w:rFonts w:hint="eastAsia" w:ascii="宋体" w:hAnsi="宋体" w:eastAsia="宋体" w:cs="宋体"/>
          <w:b/>
          <w:sz w:val="21"/>
          <w:szCs w:val="21"/>
        </w:rPr>
        <w:t>：</w:t>
      </w:r>
    </w:p>
    <w:p>
      <w:pPr>
        <w:pageBreakBefore w:val="0"/>
        <w:kinsoku/>
        <w:overflowPunct/>
        <w:bidi w:val="0"/>
        <w:spacing w:line="360" w:lineRule="auto"/>
        <w:ind w:left="0" w:leftChars="0" w:right="0" w:rightChars="0" w:firstLine="482" w:firstLineChars="200"/>
        <w:jc w:val="left"/>
        <w:outlineLvl w:val="2"/>
        <w:rPr>
          <w:rFonts w:hint="eastAsia" w:ascii="宋体" w:hAnsi="宋体" w:eastAsia="宋体" w:cs="宋体"/>
          <w:b/>
          <w:color w:val="auto"/>
          <w:kern w:val="0"/>
          <w:sz w:val="24"/>
          <w:szCs w:val="24"/>
          <w:highlight w:val="none"/>
        </w:rPr>
      </w:pPr>
      <w:bookmarkStart w:id="0" w:name="_Toc11100"/>
      <w:bookmarkStart w:id="1" w:name="_Toc27642"/>
      <w:r>
        <w:rPr>
          <w:rFonts w:hint="eastAsia" w:ascii="宋体" w:hAnsi="宋体" w:eastAsia="宋体" w:cs="宋体"/>
          <w:b/>
          <w:color w:val="auto"/>
          <w:kern w:val="0"/>
          <w:sz w:val="24"/>
          <w:szCs w:val="24"/>
          <w:highlight w:val="none"/>
        </w:rPr>
        <w:t>1：国家企业信用信息公示系统查询方式</w:t>
      </w:r>
      <w:bookmarkEnd w:id="0"/>
      <w:bookmarkEnd w:id="1"/>
    </w:p>
    <w:p>
      <w:pPr>
        <w:pageBreakBefore w:val="0"/>
        <w:kinsoku/>
        <w:overflowPunct/>
        <w:bidi w:val="0"/>
        <w:spacing w:line="360" w:lineRule="auto"/>
        <w:ind w:left="0" w:leftChars="0" w:right="0" w:righ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1、登录“国家企业信用信息公示系统”网站地址：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"http://www.gsxt.gov.cn/index.html" </w:instrText>
      </w:r>
      <w:r>
        <w:rPr>
          <w:rFonts w:hint="eastAsia" w:ascii="宋体" w:hAnsi="宋体" w:eastAsia="宋体" w:cs="宋体"/>
          <w:color w:val="auto"/>
          <w:sz w:val="24"/>
          <w:szCs w:val="24"/>
          <w:highlight w:val="none"/>
        </w:rPr>
        <w:fldChar w:fldCharType="separate"/>
      </w:r>
      <w:r>
        <w:rPr>
          <w:rStyle w:val="15"/>
          <w:rFonts w:hint="eastAsia" w:ascii="宋体" w:hAnsi="宋体" w:eastAsia="宋体" w:cs="宋体"/>
          <w:bCs/>
          <w:color w:val="auto"/>
          <w:sz w:val="24"/>
          <w:szCs w:val="24"/>
          <w:highlight w:val="none"/>
        </w:rPr>
        <w:t>http://www.gsxt.gov.cn/index.html</w:t>
      </w:r>
      <w:r>
        <w:rPr>
          <w:rFonts w:hint="eastAsia" w:ascii="宋体" w:hAnsi="宋体" w:eastAsia="宋体" w:cs="宋体"/>
          <w:bCs/>
          <w:color w:val="auto"/>
          <w:sz w:val="24"/>
          <w:szCs w:val="24"/>
          <w:highlight w:val="none"/>
        </w:rPr>
        <w:fldChar w:fldCharType="end"/>
      </w:r>
      <w:r>
        <w:rPr>
          <w:rFonts w:hint="eastAsia" w:ascii="宋体" w:hAnsi="宋体" w:eastAsia="宋体" w:cs="宋体"/>
          <w:bCs/>
          <w:color w:val="auto"/>
          <w:sz w:val="24"/>
          <w:szCs w:val="24"/>
          <w:highlight w:val="none"/>
        </w:rPr>
        <w:t>，在查询窗口输入企业名称，点击查询。</w:t>
      </w:r>
    </w:p>
    <w:p>
      <w:pPr>
        <w:pageBreakBefore w:val="0"/>
        <w:kinsoku/>
        <w:overflowPunct/>
        <w:bidi w:val="0"/>
        <w:spacing w:line="360" w:lineRule="auto"/>
        <w:ind w:left="0" w:leftChars="0" w:right="0" w:rightChars="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5649595" cy="2712720"/>
            <wp:effectExtent l="0" t="0" r="825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649595" cy="2712720"/>
                    </a:xfrm>
                    <a:prstGeom prst="rect">
                      <a:avLst/>
                    </a:prstGeom>
                    <a:noFill/>
                    <a:ln>
                      <a:noFill/>
                    </a:ln>
                  </pic:spPr>
                </pic:pic>
              </a:graphicData>
            </a:graphic>
          </wp:inline>
        </w:drawing>
      </w:r>
    </w:p>
    <w:p>
      <w:pPr>
        <w:pageBreakBefore w:val="0"/>
        <w:kinsoku/>
        <w:overflowPunct/>
        <w:bidi w:val="0"/>
        <w:spacing w:line="360" w:lineRule="auto"/>
        <w:ind w:left="0" w:leftChars="0" w:right="0" w:rightChars="0"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br w:type="page"/>
      </w:r>
      <w:r>
        <w:rPr>
          <w:rFonts w:hint="eastAsia" w:ascii="宋体" w:hAnsi="宋体" w:eastAsia="宋体" w:cs="宋体"/>
          <w:bCs/>
          <w:color w:val="auto"/>
          <w:sz w:val="24"/>
          <w:szCs w:val="24"/>
          <w:highlight w:val="none"/>
        </w:rPr>
        <w:t>2、点击进入企业界面。</w:t>
      </w:r>
    </w:p>
    <w:p>
      <w:pPr>
        <w:pageBreakBefore w:val="0"/>
        <w:kinsoku/>
        <w:overflowPunct/>
        <w:bidi w:val="0"/>
        <w:spacing w:line="360" w:lineRule="auto"/>
        <w:ind w:left="0" w:leftChars="0" w:right="0" w:rightChars="0" w:firstLine="482" w:firstLineChars="200"/>
        <w:rPr>
          <w:rFonts w:hint="eastAsia" w:ascii="宋体" w:hAnsi="宋体" w:eastAsia="宋体" w:cs="宋体"/>
          <w:b/>
          <w:color w:val="auto"/>
          <w:kern w:val="0"/>
          <w:sz w:val="24"/>
          <w:szCs w:val="24"/>
          <w:highlight w:val="none"/>
        </w:rPr>
      </w:pPr>
      <w:bookmarkStart w:id="2" w:name="_Toc5503"/>
      <w:bookmarkStart w:id="3" w:name="_Toc17064"/>
    </w:p>
    <w:p>
      <w:pPr>
        <w:pageBreakBefore w:val="0"/>
        <w:kinsoku/>
        <w:overflowPunct/>
        <w:bidi w:val="0"/>
        <w:spacing w:line="360" w:lineRule="auto"/>
        <w:ind w:left="0" w:leftChars="0" w:right="0" w:rightChars="0"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5323205" cy="2573020"/>
            <wp:effectExtent l="0" t="0" r="10795" b="177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5323205" cy="2573020"/>
                    </a:xfrm>
                    <a:prstGeom prst="rect">
                      <a:avLst/>
                    </a:prstGeom>
                    <a:noFill/>
                    <a:ln>
                      <a:noFill/>
                    </a:ln>
                  </pic:spPr>
                </pic:pic>
              </a:graphicData>
            </a:graphic>
          </wp:inline>
        </w:drawing>
      </w:r>
    </w:p>
    <w:p>
      <w:pPr>
        <w:pageBreakBefore w:val="0"/>
        <w:kinsoku/>
        <w:overflowPunct/>
        <w:bidi w:val="0"/>
        <w:spacing w:line="360" w:lineRule="auto"/>
        <w:ind w:left="0" w:leftChars="0" w:right="0" w:rightChars="0" w:firstLine="482" w:firstLineChars="200"/>
        <w:rPr>
          <w:rFonts w:hint="eastAsia" w:ascii="宋体" w:hAnsi="宋体" w:eastAsia="宋体" w:cs="宋体"/>
          <w:b/>
          <w:color w:val="auto"/>
          <w:kern w:val="0"/>
          <w:sz w:val="24"/>
          <w:szCs w:val="24"/>
          <w:highlight w:val="none"/>
        </w:rPr>
      </w:pPr>
    </w:p>
    <w:p>
      <w:pPr>
        <w:pageBreakBefore w:val="0"/>
        <w:numPr>
          <w:ilvl w:val="0"/>
          <w:numId w:val="1"/>
        </w:numPr>
        <w:kinsoku/>
        <w:overflowPunct/>
        <w:bidi w:val="0"/>
        <w:spacing w:line="360" w:lineRule="auto"/>
        <w:ind w:left="0" w:leftChars="0" w:right="0" w:rightChars="0"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点击</w:t>
      </w:r>
      <w:r>
        <w:rPr>
          <w:rFonts w:hint="eastAsia" w:ascii="宋体" w:hAnsi="宋体" w:eastAsia="宋体" w:cs="宋体"/>
          <w:bCs/>
          <w:color w:val="auto"/>
          <w:sz w:val="24"/>
          <w:szCs w:val="24"/>
          <w:highlight w:val="none"/>
          <w:lang w:val="en-US" w:eastAsia="zh-CN"/>
        </w:rPr>
        <w:t>“列入经营异常名录信息”、</w:t>
      </w:r>
      <w:r>
        <w:rPr>
          <w:rFonts w:hint="eastAsia" w:ascii="宋体" w:hAnsi="宋体" w:eastAsia="宋体" w:cs="宋体"/>
          <w:bCs/>
          <w:color w:val="auto"/>
          <w:sz w:val="24"/>
          <w:szCs w:val="24"/>
          <w:highlight w:val="none"/>
        </w:rPr>
        <w:t>“列入严重违法失信企业名单（黑名单）信息”，查询后截图。</w:t>
      </w:r>
    </w:p>
    <w:p>
      <w:pPr>
        <w:pStyle w:val="4"/>
        <w:ind w:firstLine="422"/>
        <w:rPr>
          <w:rFonts w:hint="eastAsia" w:ascii="宋体" w:hAnsi="宋体" w:eastAsia="宋体" w:cs="宋体"/>
          <w:b/>
        </w:rPr>
      </w:pPr>
    </w:p>
    <w:p>
      <w:pPr>
        <w:pStyle w:val="12"/>
        <w:pageBreakBefore w:val="0"/>
        <w:kinsoku/>
        <w:overflowPunct/>
        <w:bidi w:val="0"/>
        <w:spacing w:after="0" w:line="360" w:lineRule="auto"/>
        <w:ind w:left="0" w:leftChars="0" w:right="0" w:rightChars="0" w:firstLine="420" w:firstLineChars="200"/>
        <w:jc w:val="center"/>
        <w:rPr>
          <w:rFonts w:hint="eastAsia" w:ascii="宋体" w:hAnsi="宋体" w:eastAsia="宋体" w:cs="宋体"/>
        </w:rPr>
        <w:sectPr>
          <w:pgSz w:w="11906" w:h="16838"/>
          <w:pgMar w:top="1417" w:right="1417" w:bottom="1417" w:left="1417" w:header="680" w:footer="680" w:gutter="0"/>
          <w:cols w:space="720" w:num="1"/>
          <w:titlePg/>
          <w:rtlGutter w:val="0"/>
          <w:docGrid w:linePitch="312" w:charSpace="0"/>
        </w:sectPr>
      </w:pPr>
      <w:r>
        <w:rPr>
          <w:rFonts w:hint="eastAsia" w:ascii="宋体" w:hAnsi="宋体" w:eastAsia="宋体" w:cs="宋体"/>
        </w:rPr>
        <w:drawing>
          <wp:inline distT="0" distB="0" distL="114300" distR="114300">
            <wp:extent cx="5282565" cy="2703830"/>
            <wp:effectExtent l="0" t="0" r="1333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5282565" cy="2703830"/>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5332095" cy="2562225"/>
            <wp:effectExtent l="0" t="0" r="1905" b="952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5332095" cy="2562225"/>
                    </a:xfrm>
                    <a:prstGeom prst="rect">
                      <a:avLst/>
                    </a:prstGeom>
                    <a:noFill/>
                    <a:ln>
                      <a:noFill/>
                    </a:ln>
                  </pic:spPr>
                </pic:pic>
              </a:graphicData>
            </a:graphic>
          </wp:inline>
        </w:drawing>
      </w:r>
    </w:p>
    <w:bookmarkEnd w:id="2"/>
    <w:bookmarkEnd w:id="3"/>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2：信用中国查询方式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1、国家信息中心主办“信用中国”网站地址：http://www.creditchina.gov.cn打开网页后，点击“信用服务”。</w:t>
      </w:r>
    </w:p>
    <w:p>
      <w:pPr>
        <w:pageBreakBefore w:val="0"/>
        <w:kinsoku/>
        <w:overflowPunct/>
        <w:bidi w:val="0"/>
        <w:spacing w:line="360" w:lineRule="auto"/>
        <w:ind w:left="0" w:leftChars="0" w:right="0" w:rightChars="0" w:firstLine="480" w:firstLineChars="200"/>
        <w:jc w:val="left"/>
        <w:rPr>
          <w:rFonts w:hint="eastAsia" w:ascii="宋体" w:hAnsi="宋体" w:eastAsia="宋体" w:cs="宋体"/>
          <w:bCs/>
          <w:color w:val="auto"/>
          <w:kern w:val="0"/>
          <w:sz w:val="24"/>
          <w:szCs w:val="24"/>
          <w:highlight w:val="none"/>
        </w:rPr>
      </w:pPr>
      <w:r>
        <w:rPr>
          <w:rFonts w:hint="eastAsia" w:ascii="宋体" w:hAnsi="宋体" w:eastAsia="宋体" w:cs="宋体"/>
          <w:color w:val="auto"/>
          <w:kern w:val="0"/>
          <w:sz w:val="24"/>
          <w:szCs w:val="24"/>
          <w:highlight w:val="none"/>
        </w:rPr>
        <w:drawing>
          <wp:inline distT="0" distB="0" distL="114300" distR="114300">
            <wp:extent cx="5398770" cy="2591435"/>
            <wp:effectExtent l="0" t="0" r="1143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398770" cy="2591435"/>
                    </a:xfrm>
                    <a:prstGeom prst="rect">
                      <a:avLst/>
                    </a:prstGeom>
                    <a:noFill/>
                    <a:ln>
                      <a:noFill/>
                    </a:ln>
                  </pic:spPr>
                </pic:pic>
              </a:graphicData>
            </a:graphic>
          </wp:inline>
        </w:drawing>
      </w: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2、</w:t>
      </w:r>
      <w:r>
        <w:rPr>
          <w:rFonts w:hint="eastAsia" w:ascii="宋体" w:hAnsi="宋体" w:eastAsia="宋体" w:cs="宋体"/>
          <w:bCs/>
          <w:color w:val="auto"/>
          <w:kern w:val="0"/>
          <w:sz w:val="24"/>
          <w:szCs w:val="24"/>
          <w:highlight w:val="none"/>
        </w:rPr>
        <w:t>在以下页面中点击“失信被执行人”</w:t>
      </w:r>
    </w:p>
    <w:p>
      <w:pPr>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412740" cy="3069590"/>
            <wp:effectExtent l="0" t="0" r="16510" b="16510"/>
            <wp:docPr id="1" name="图片 6"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失信"/>
                    <pic:cNvPicPr>
                      <a:picLocks noChangeAspect="1"/>
                    </pic:cNvPicPr>
                  </pic:nvPicPr>
                  <pic:blipFill>
                    <a:blip r:embed="rId12"/>
                    <a:stretch>
                      <a:fillRect/>
                    </a:stretch>
                  </pic:blipFill>
                  <pic:spPr>
                    <a:xfrm>
                      <a:off x="0" y="0"/>
                      <a:ext cx="5412740" cy="3069590"/>
                    </a:xfrm>
                    <a:prstGeom prst="rect">
                      <a:avLst/>
                    </a:prstGeom>
                    <a:noFill/>
                    <a:ln>
                      <a:noFill/>
                    </a:ln>
                  </pic:spPr>
                </pic:pic>
              </a:graphicData>
            </a:graphic>
          </wp:inline>
        </w:drawing>
      </w:r>
    </w:p>
    <w:p>
      <w:pPr>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p>
    <w:p>
      <w:pPr>
        <w:pageBreakBefore w:val="0"/>
        <w:widowControl/>
        <w:kinsoku/>
        <w:overflowPunct/>
        <w:autoSpaceDE w:val="0"/>
        <w:autoSpaceDN w:val="0"/>
        <w:bidi w:val="0"/>
        <w:snapToGrid w:val="0"/>
        <w:spacing w:line="360" w:lineRule="auto"/>
        <w:ind w:left="0" w:leftChars="0" w:right="0" w:rightChars="0" w:firstLine="480" w:firstLineChars="200"/>
        <w:rPr>
          <w:rFonts w:hint="eastAsia" w:ascii="宋体" w:hAnsi="宋体" w:eastAsia="宋体" w:cs="宋体"/>
          <w:color w:val="auto"/>
          <w:kern w:val="0"/>
          <w:sz w:val="24"/>
          <w:szCs w:val="24"/>
          <w:highlight w:val="none"/>
        </w:rPr>
        <w:sectPr>
          <w:pgSz w:w="11906" w:h="16838"/>
          <w:pgMar w:top="1417" w:right="1417" w:bottom="1417" w:left="1417" w:header="680" w:footer="680" w:gutter="0"/>
          <w:cols w:space="720" w:num="1"/>
          <w:titlePg/>
          <w:rtlGutter w:val="0"/>
          <w:docGrid w:linePitch="312" w:charSpace="0"/>
        </w:sectPr>
      </w:pPr>
    </w:p>
    <w:p>
      <w:pPr>
        <w:pageBreakBefore w:val="0"/>
        <w:widowControl/>
        <w:kinsoku/>
        <w:overflowPunct/>
        <w:autoSpaceDE w:val="0"/>
        <w:autoSpaceDN w:val="0"/>
        <w:bidi w:val="0"/>
        <w:snapToGrid w:val="0"/>
        <w:spacing w:line="360" w:lineRule="auto"/>
        <w:ind w:left="0" w:leftChars="0" w:right="0" w:rightChars="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3、在弹出窗口进入链接网站，在查询窗口输入查询企业名称，将查询结果截图。</w:t>
      </w:r>
    </w:p>
    <w:p>
      <w:pPr>
        <w:pStyle w:val="2"/>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444490" cy="3559175"/>
            <wp:effectExtent l="0" t="0" r="3810" b="317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3"/>
                    <a:stretch>
                      <a:fillRect/>
                    </a:stretch>
                  </pic:blipFill>
                  <pic:spPr>
                    <a:xfrm>
                      <a:off x="0" y="0"/>
                      <a:ext cx="5444490" cy="3559175"/>
                    </a:xfrm>
                    <a:prstGeom prst="rect">
                      <a:avLst/>
                    </a:prstGeom>
                    <a:noFill/>
                    <a:ln>
                      <a:noFill/>
                    </a:ln>
                  </pic:spPr>
                </pic:pic>
              </a:graphicData>
            </a:graphic>
          </wp:inline>
        </w:drawing>
      </w:r>
    </w:p>
    <w:p>
      <w:pPr>
        <w:pStyle w:val="2"/>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p>
    <w:p>
      <w:pPr>
        <w:pStyle w:val="2"/>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422265" cy="2286635"/>
            <wp:effectExtent l="0" t="0" r="6985" b="18415"/>
            <wp:docPr id="3"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图片1"/>
                    <pic:cNvPicPr>
                      <a:picLocks noChangeAspect="1"/>
                    </pic:cNvPicPr>
                  </pic:nvPicPr>
                  <pic:blipFill>
                    <a:blip r:embed="rId14"/>
                    <a:stretch>
                      <a:fillRect/>
                    </a:stretch>
                  </pic:blipFill>
                  <pic:spPr>
                    <a:xfrm>
                      <a:off x="0" y="0"/>
                      <a:ext cx="5422265" cy="2286635"/>
                    </a:xfrm>
                    <a:prstGeom prst="rect">
                      <a:avLst/>
                    </a:prstGeom>
                    <a:noFill/>
                    <a:ln>
                      <a:noFill/>
                    </a:ln>
                  </pic:spPr>
                </pic:pic>
              </a:graphicData>
            </a:graphic>
          </wp:inline>
        </w:drawing>
      </w:r>
    </w:p>
    <w:p>
      <w:pPr>
        <w:pageBreakBefore w:val="0"/>
        <w:kinsoku/>
        <w:overflowPunct/>
        <w:bidi w:val="0"/>
        <w:spacing w:line="360" w:lineRule="auto"/>
        <w:ind w:left="0" w:leftChars="0" w:right="0" w:rightChars="0" w:firstLine="480" w:firstLineChars="200"/>
        <w:jc w:val="left"/>
        <w:outlineLvl w:val="2"/>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br w:type="page"/>
      </w:r>
      <w:bookmarkStart w:id="4" w:name="_Toc9085"/>
      <w:bookmarkStart w:id="5" w:name="_Toc11048"/>
      <w:bookmarkStart w:id="6" w:name="_Toc31056"/>
      <w:bookmarkStart w:id="7" w:name="_Toc15378"/>
      <w:r>
        <w:rPr>
          <w:rFonts w:hint="eastAsia" w:ascii="宋体" w:hAnsi="宋体" w:eastAsia="宋体" w:cs="宋体"/>
          <w:b/>
          <w:color w:val="auto"/>
          <w:kern w:val="0"/>
          <w:sz w:val="24"/>
          <w:szCs w:val="24"/>
          <w:highlight w:val="none"/>
        </w:rPr>
        <w:t>3：中国裁判文书网查询方式</w:t>
      </w:r>
      <w:bookmarkEnd w:id="4"/>
      <w:bookmarkEnd w:id="5"/>
      <w:bookmarkEnd w:id="6"/>
      <w:bookmarkEnd w:id="7"/>
    </w:p>
    <w:p>
      <w:pPr>
        <w:pStyle w:val="16"/>
        <w:pageBreakBefore w:val="0"/>
        <w:kinsoku/>
        <w:overflowPunct/>
        <w:bidi w:val="0"/>
        <w:spacing w:line="360" w:lineRule="auto"/>
        <w:ind w:left="0" w:leftChars="0" w:right="0" w:rightChars="0"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1、供应商查询</w:t>
      </w:r>
    </w:p>
    <w:p>
      <w:pPr>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（1）打开“中国裁判文书网”网站（http://wenshu.court.gov.cn/），点击高级检索；</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（2）在全文检索中输入投标企业全称，并选择“全文”</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（3）在案由中以此选择“刑事案由”——“贪污贿赂罪”——“行贿罪”</w:t>
      </w:r>
    </w:p>
    <w:p>
      <w:pPr>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（4）在裁判日期选择近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年，点击检索；</w:t>
      </w:r>
    </w:p>
    <w:p>
      <w:pPr>
        <w:pageBreakBefore w:val="0"/>
        <w:kinsoku/>
        <w:overflowPunct/>
        <w:bidi w:val="0"/>
        <w:spacing w:line="360" w:lineRule="auto"/>
        <w:ind w:left="0" w:leftChars="0" w:right="0"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（5）截取成功截图如下（须截取到左上角的时间）。</w:t>
      </w:r>
    </w:p>
    <w:p>
      <w:pPr>
        <w:pStyle w:val="12"/>
        <w:pageBreakBefore w:val="0"/>
        <w:kinsoku/>
        <w:overflowPunct/>
        <w:bidi w:val="0"/>
        <w:spacing w:after="0" w:line="360" w:lineRule="auto"/>
        <w:ind w:left="0" w:leftChars="0" w:right="0" w:rightChars="0" w:firstLine="480" w:firstLineChars="200"/>
        <w:rPr>
          <w:rFonts w:hint="eastAsia" w:ascii="宋体" w:hAnsi="宋体" w:eastAsia="宋体" w:cs="宋体"/>
          <w:b/>
          <w:sz w:val="24"/>
          <w:szCs w:val="24"/>
        </w:rPr>
      </w:pPr>
      <w:r>
        <w:rPr>
          <w:rFonts w:hint="eastAsia" w:ascii="宋体" w:hAnsi="宋体" w:eastAsia="宋体" w:cs="宋体"/>
          <w:color w:val="auto"/>
          <w:sz w:val="24"/>
          <w:szCs w:val="24"/>
          <w:highlight w:val="none"/>
          <w:lang w:eastAsia="zh-CN"/>
        </w:rPr>
        <w:drawing>
          <wp:inline distT="0" distB="0" distL="114300" distR="114300">
            <wp:extent cx="5581650" cy="2644140"/>
            <wp:effectExtent l="0" t="0" r="0" b="3810"/>
            <wp:docPr id="4" name="图片 9"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截图"/>
                    <pic:cNvPicPr>
                      <a:picLocks noChangeAspect="1"/>
                    </pic:cNvPicPr>
                  </pic:nvPicPr>
                  <pic:blipFill>
                    <a:blip r:embed="rId15"/>
                    <a:stretch>
                      <a:fillRect/>
                    </a:stretch>
                  </pic:blipFill>
                  <pic:spPr>
                    <a:xfrm>
                      <a:off x="0" y="0"/>
                      <a:ext cx="5581650" cy="2644140"/>
                    </a:xfrm>
                    <a:prstGeom prst="rect">
                      <a:avLst/>
                    </a:prstGeom>
                    <a:noFill/>
                    <a:ln>
                      <a:noFill/>
                    </a:ln>
                  </pic:spPr>
                </pic:pic>
              </a:graphicData>
            </a:graphic>
          </wp:inline>
        </w:drawing>
      </w:r>
      <w:r>
        <w:rPr>
          <w:rFonts w:hint="eastAsia" w:ascii="宋体" w:hAnsi="宋体" w:eastAsia="宋体" w:cs="宋体"/>
          <w:color w:val="auto"/>
          <w:sz w:val="24"/>
          <w:szCs w:val="24"/>
          <w:highlight w:val="none"/>
          <w:lang w:eastAsia="zh-CN"/>
        </w:rPr>
        <w:br w:type="page"/>
      </w:r>
      <w:r>
        <w:rPr>
          <w:rFonts w:hint="eastAsia" w:ascii="宋体" w:hAnsi="宋体" w:eastAsia="宋体" w:cs="宋体"/>
          <w:b/>
          <w:sz w:val="24"/>
          <w:szCs w:val="24"/>
        </w:rPr>
        <w:t>附件</w:t>
      </w:r>
      <w:r>
        <w:rPr>
          <w:rFonts w:hint="eastAsia" w:ascii="宋体" w:hAnsi="宋体" w:eastAsia="宋体" w:cs="宋体"/>
          <w:b/>
          <w:sz w:val="24"/>
          <w:szCs w:val="24"/>
          <w:lang w:val="en-US" w:eastAsia="zh-CN"/>
        </w:rPr>
        <w:t>3</w:t>
      </w:r>
      <w:r>
        <w:rPr>
          <w:rFonts w:hint="eastAsia" w:ascii="宋体" w:hAnsi="宋体" w:eastAsia="宋体" w:cs="宋体"/>
          <w:b/>
          <w:sz w:val="24"/>
          <w:szCs w:val="24"/>
        </w:rPr>
        <w:t>：</w:t>
      </w:r>
    </w:p>
    <w:p>
      <w:pPr>
        <w:pageBreakBefore w:val="0"/>
        <w:kinsoku/>
        <w:overflowPunct/>
        <w:bidi w:val="0"/>
        <w:spacing w:line="360" w:lineRule="auto"/>
        <w:ind w:left="0" w:leftChars="0" w:right="0" w:rightChars="0" w:firstLine="482" w:firstLineChars="200"/>
        <w:jc w:val="center"/>
        <w:rPr>
          <w:rFonts w:hint="eastAsia" w:ascii="宋体" w:hAnsi="宋体" w:eastAsia="宋体" w:cs="宋体"/>
          <w:b/>
          <w:bCs/>
          <w:sz w:val="24"/>
          <w:szCs w:val="24"/>
        </w:rPr>
      </w:pPr>
      <w:r>
        <w:rPr>
          <w:rFonts w:hint="eastAsia" w:ascii="宋体" w:hAnsi="宋体" w:eastAsia="宋体" w:cs="宋体"/>
          <w:b/>
          <w:bCs/>
          <w:sz w:val="24"/>
          <w:szCs w:val="24"/>
        </w:rPr>
        <w:t>《响应真实性承诺书》</w:t>
      </w:r>
    </w:p>
    <w:p>
      <w:pPr>
        <w:pStyle w:val="12"/>
        <w:pageBreakBefore w:val="0"/>
        <w:kinsoku/>
        <w:overflowPunct/>
        <w:bidi w:val="0"/>
        <w:spacing w:after="0" w:line="360" w:lineRule="auto"/>
        <w:ind w:left="0" w:leftChars="0" w:right="0" w:rightChars="0" w:firstLine="480" w:firstLineChars="200"/>
        <w:rPr>
          <w:rFonts w:hint="eastAsia" w:ascii="宋体" w:hAnsi="宋体" w:eastAsia="宋体" w:cs="宋体"/>
          <w:sz w:val="24"/>
          <w:szCs w:val="24"/>
        </w:rPr>
      </w:pPr>
    </w:p>
    <w:p>
      <w:pPr>
        <w:pageBreakBefore w:val="0"/>
        <w:kinsoku/>
        <w:overflowPunct/>
        <w:bidi w:val="0"/>
        <w:spacing w:line="360" w:lineRule="auto"/>
        <w:ind w:left="0" w:leftChars="0" w:right="0" w:rightChars="0" w:firstLine="480" w:firstLineChars="200"/>
        <w:jc w:val="left"/>
        <w:rPr>
          <w:rFonts w:hint="eastAsia" w:ascii="宋体" w:hAnsi="宋体" w:eastAsia="宋体" w:cs="宋体"/>
          <w:sz w:val="24"/>
          <w:u w:val="single"/>
        </w:rPr>
      </w:pPr>
      <w:r>
        <w:rPr>
          <w:rFonts w:hint="eastAsia" w:ascii="宋体" w:hAnsi="宋体" w:eastAsia="宋体" w:cs="宋体"/>
          <w:sz w:val="24"/>
        </w:rPr>
        <w:t>至：</w:t>
      </w:r>
      <w:r>
        <w:rPr>
          <w:rFonts w:hint="eastAsia" w:ascii="宋体" w:hAnsi="宋体" w:eastAsia="宋体" w:cs="宋体"/>
          <w:sz w:val="24"/>
          <w:u w:val="single"/>
        </w:rPr>
        <w:t xml:space="preserve">               （采购人）</w:t>
      </w:r>
    </w:p>
    <w:p>
      <w:pPr>
        <w:pageBreakBefore w:val="0"/>
        <w:kinsoku/>
        <w:overflowPunct/>
        <w:bidi w:val="0"/>
        <w:spacing w:line="360" w:lineRule="auto"/>
        <w:ind w:left="0" w:leftChars="0" w:right="0" w:rightChars="0" w:firstLine="480" w:firstLineChars="200"/>
        <w:jc w:val="left"/>
        <w:rPr>
          <w:rFonts w:hint="eastAsia" w:ascii="宋体" w:hAnsi="宋体" w:eastAsia="宋体" w:cs="宋体"/>
          <w:sz w:val="24"/>
        </w:rPr>
      </w:pPr>
    </w:p>
    <w:p>
      <w:pPr>
        <w:pageBreakBefore w:val="0"/>
        <w:kinsoku/>
        <w:overflowPunct/>
        <w:bidi w:val="0"/>
        <w:spacing w:line="360" w:lineRule="auto"/>
        <w:ind w:left="0" w:leftChars="0" w:right="0" w:rightChars="0" w:firstLine="480" w:firstLineChars="200"/>
        <w:jc w:val="left"/>
        <w:rPr>
          <w:rFonts w:hint="eastAsia" w:ascii="宋体" w:hAnsi="宋体" w:eastAsia="宋体" w:cs="宋体"/>
          <w:sz w:val="24"/>
        </w:rPr>
      </w:pPr>
      <w:r>
        <w:rPr>
          <w:rFonts w:hint="eastAsia" w:ascii="宋体" w:hAnsi="宋体" w:eastAsia="宋体" w:cs="宋体"/>
          <w:sz w:val="24"/>
        </w:rPr>
        <w:t>我公司参与贵公司组织</w:t>
      </w:r>
      <w:r>
        <w:rPr>
          <w:rFonts w:hint="eastAsia" w:ascii="宋体" w:hAnsi="宋体" w:eastAsia="宋体" w:cs="宋体"/>
          <w:sz w:val="24"/>
          <w:u w:val="single"/>
        </w:rPr>
        <w:t>的                   （</w:t>
      </w:r>
      <w:r>
        <w:rPr>
          <w:rFonts w:hint="eastAsia" w:ascii="宋体" w:hAnsi="宋体" w:eastAsia="宋体" w:cs="宋体"/>
          <w:sz w:val="24"/>
        </w:rPr>
        <w:t>项目名称），我公司承诺本次采购活动所提交的证书、材料、文件等全部内容真实有效，如有不实，则违反招标投标法“诚实信用”原则，愿承担由此带来的全部后果及法律责任，并承担由此对采购人造成的全部损失。</w:t>
      </w:r>
    </w:p>
    <w:p>
      <w:pPr>
        <w:pageBreakBefore w:val="0"/>
        <w:kinsoku/>
        <w:overflowPunct/>
        <w:bidi w:val="0"/>
        <w:spacing w:line="360" w:lineRule="auto"/>
        <w:ind w:left="0" w:leftChars="0" w:right="0" w:rightChars="0" w:firstLine="480" w:firstLineChars="200"/>
        <w:jc w:val="left"/>
        <w:rPr>
          <w:rFonts w:hint="eastAsia" w:ascii="宋体" w:hAnsi="宋体" w:eastAsia="宋体" w:cs="宋体"/>
          <w:sz w:val="24"/>
        </w:rPr>
      </w:pPr>
    </w:p>
    <w:p>
      <w:pPr>
        <w:pageBreakBefore w:val="0"/>
        <w:kinsoku/>
        <w:overflowPunct/>
        <w:bidi w:val="0"/>
        <w:spacing w:line="360" w:lineRule="auto"/>
        <w:ind w:left="0" w:leftChars="0" w:right="0" w:rightChars="0" w:firstLine="480" w:firstLineChars="200"/>
        <w:jc w:val="left"/>
        <w:rPr>
          <w:rFonts w:hint="eastAsia" w:ascii="宋体" w:hAnsi="宋体" w:eastAsia="宋体" w:cs="宋体"/>
          <w:sz w:val="24"/>
        </w:rPr>
      </w:pPr>
    </w:p>
    <w:p>
      <w:pPr>
        <w:pageBreakBefore w:val="0"/>
        <w:kinsoku/>
        <w:overflowPunct/>
        <w:bidi w:val="0"/>
        <w:spacing w:line="360" w:lineRule="auto"/>
        <w:ind w:left="0" w:leftChars="0" w:right="0" w:rightChars="0" w:firstLine="480" w:firstLineChars="200"/>
        <w:jc w:val="right"/>
        <w:rPr>
          <w:rFonts w:hint="eastAsia" w:ascii="宋体" w:hAnsi="宋体" w:eastAsia="宋体" w:cs="宋体"/>
          <w:sz w:val="24"/>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rPr>
        <w:t>单位名称：</w:t>
      </w:r>
      <w:r>
        <w:rPr>
          <w:rFonts w:hint="eastAsia" w:ascii="宋体" w:hAnsi="宋体" w:eastAsia="宋体" w:cs="宋体"/>
          <w:sz w:val="24"/>
          <w:u w:val="single"/>
        </w:rPr>
        <w:t xml:space="preserve">                  </w:t>
      </w:r>
      <w:r>
        <w:rPr>
          <w:rFonts w:hint="eastAsia" w:ascii="宋体" w:hAnsi="宋体" w:eastAsia="宋体" w:cs="宋体"/>
          <w:sz w:val="24"/>
        </w:rPr>
        <w:t>（盖章）</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rPr>
        <w:t>法定代表人或授权代表签字：</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sz w:val="24"/>
        </w:rPr>
      </w:pPr>
      <w:r>
        <w:rPr>
          <w:rFonts w:hint="eastAsia" w:ascii="宋体" w:hAnsi="宋体" w:eastAsia="宋体" w:cs="宋体"/>
          <w:sz w:val="24"/>
        </w:rPr>
        <w:t xml:space="preserve">电     话：              </w:t>
      </w:r>
    </w:p>
    <w:p>
      <w:pPr>
        <w:pStyle w:val="4"/>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日     期：</w:t>
      </w:r>
    </w:p>
    <w:p>
      <w:pPr>
        <w:pageBreakBefore w:val="0"/>
        <w:kinsoku/>
        <w:overflowPunct/>
        <w:bidi w:val="0"/>
        <w:spacing w:line="360" w:lineRule="auto"/>
        <w:ind w:left="0" w:leftChars="0" w:right="0" w:rightChars="0" w:firstLine="480" w:firstLineChars="200"/>
        <w:rPr>
          <w:rFonts w:hint="eastAsia" w:ascii="宋体" w:hAnsi="宋体" w:eastAsia="宋体" w:cs="宋体"/>
          <w:sz w:val="24"/>
          <w:szCs w:val="24"/>
        </w:rPr>
      </w:pPr>
    </w:p>
    <w:p>
      <w:pPr>
        <w:pageBreakBefore w:val="0"/>
        <w:kinsoku/>
        <w:overflowPunct/>
        <w:bidi w:val="0"/>
        <w:spacing w:line="360" w:lineRule="auto"/>
        <w:ind w:left="0" w:leftChars="0" w:right="0" w:rightChars="0" w:firstLine="480" w:firstLineChars="200"/>
        <w:rPr>
          <w:rFonts w:hint="eastAsia" w:ascii="宋体" w:hAnsi="宋体" w:eastAsia="宋体" w:cs="宋体"/>
          <w:kern w:val="36"/>
          <w:sz w:val="24"/>
          <w:szCs w:val="24"/>
        </w:rPr>
      </w:pPr>
    </w:p>
    <w:p>
      <w:pPr>
        <w:pStyle w:val="1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1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1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1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10"/>
        <w:pageBreakBefore w:val="0"/>
        <w:numPr>
          <w:ilvl w:val="0"/>
          <w:numId w:val="0"/>
        </w:numPr>
        <w:kinsoku/>
        <w:overflowPunct/>
        <w:bidi w:val="0"/>
        <w:spacing w:before="0" w:after="0" w:line="360" w:lineRule="auto"/>
        <w:ind w:left="0" w:leftChars="0" w:right="0" w:rightChars="0" w:firstLine="538" w:firstLineChars="200"/>
        <w:jc w:val="both"/>
        <w:rPr>
          <w:rFonts w:hint="eastAsia" w:ascii="宋体" w:hAnsi="宋体" w:eastAsia="宋体" w:cs="宋体"/>
          <w:kern w:val="36"/>
          <w:sz w:val="24"/>
          <w:szCs w:val="24"/>
        </w:rPr>
      </w:pPr>
    </w:p>
    <w:p>
      <w:pPr>
        <w:pStyle w:val="10"/>
        <w:pageBreakBefore w:val="0"/>
        <w:numPr>
          <w:ilvl w:val="0"/>
          <w:numId w:val="0"/>
        </w:numPr>
        <w:kinsoku/>
        <w:overflowPunct/>
        <w:bidi w:val="0"/>
        <w:spacing w:before="0" w:after="0" w:line="360" w:lineRule="auto"/>
        <w:ind w:left="0" w:leftChars="0" w:right="0" w:rightChars="0" w:firstLine="538" w:firstLineChars="200"/>
        <w:jc w:val="both"/>
        <w:rPr>
          <w:rFonts w:hint="eastAsia" w:ascii="宋体" w:hAnsi="宋体" w:eastAsia="宋体" w:cs="宋体"/>
          <w:kern w:val="36"/>
          <w:sz w:val="24"/>
          <w:szCs w:val="24"/>
        </w:rPr>
      </w:pPr>
    </w:p>
    <w:p>
      <w:pPr>
        <w:pStyle w:val="10"/>
        <w:pageBreakBefore w:val="0"/>
        <w:numPr>
          <w:ilvl w:val="0"/>
          <w:numId w:val="0"/>
        </w:numPr>
        <w:kinsoku/>
        <w:overflowPunct/>
        <w:bidi w:val="0"/>
        <w:spacing w:before="0" w:after="0" w:line="360" w:lineRule="auto"/>
        <w:ind w:left="0" w:leftChars="0" w:right="0" w:rightChars="0" w:firstLine="538" w:firstLineChars="200"/>
        <w:jc w:val="both"/>
        <w:rPr>
          <w:rFonts w:hint="eastAsia" w:ascii="宋体" w:hAnsi="宋体" w:eastAsia="宋体" w:cs="宋体"/>
          <w:kern w:val="36"/>
          <w:sz w:val="24"/>
          <w:szCs w:val="24"/>
        </w:rPr>
      </w:pPr>
    </w:p>
    <w:p>
      <w:pPr>
        <w:pageBreakBefore w:val="0"/>
        <w:kinsoku/>
        <w:overflowPunct/>
        <w:bidi w:val="0"/>
        <w:spacing w:line="360" w:lineRule="auto"/>
        <w:ind w:left="0" w:leftChars="0" w:right="0" w:rightChars="0" w:firstLine="480" w:firstLineChars="200"/>
        <w:rPr>
          <w:rFonts w:hint="eastAsia" w:ascii="宋体" w:hAnsi="宋体" w:eastAsia="宋体" w:cs="宋体"/>
          <w:kern w:val="36"/>
          <w:sz w:val="24"/>
          <w:szCs w:val="24"/>
        </w:rPr>
      </w:pPr>
    </w:p>
    <w:p>
      <w:pPr>
        <w:pStyle w:val="1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1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1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Style w:val="12"/>
        <w:pageBreakBefore w:val="0"/>
        <w:kinsoku/>
        <w:overflowPunct/>
        <w:bidi w:val="0"/>
        <w:spacing w:after="0" w:line="360" w:lineRule="auto"/>
        <w:ind w:left="0" w:leftChars="0" w:right="0" w:rightChars="0" w:firstLine="480" w:firstLineChars="200"/>
        <w:rPr>
          <w:rFonts w:hint="eastAsia" w:ascii="宋体" w:hAnsi="宋体" w:eastAsia="宋体" w:cs="宋体"/>
          <w:kern w:val="36"/>
          <w:sz w:val="24"/>
          <w:szCs w:val="24"/>
        </w:rPr>
      </w:pPr>
    </w:p>
    <w:p>
      <w:pPr>
        <w:pageBreakBefore w:val="0"/>
        <w:kinsoku/>
        <w:overflowPunct/>
        <w:bidi w:val="0"/>
        <w:snapToGrid w:val="0"/>
        <w:spacing w:line="360" w:lineRule="auto"/>
        <w:ind w:right="0" w:rightChars="0"/>
        <w:rPr>
          <w:rFonts w:hint="eastAsia" w:ascii="宋体" w:hAnsi="宋体" w:eastAsia="宋体" w:cs="宋体"/>
          <w:b/>
          <w:sz w:val="24"/>
          <w:szCs w:val="24"/>
        </w:rPr>
      </w:pPr>
      <w:r>
        <w:rPr>
          <w:rFonts w:hint="eastAsia" w:ascii="宋体" w:hAnsi="宋体" w:eastAsia="宋体" w:cs="宋体"/>
          <w:b/>
          <w:sz w:val="24"/>
          <w:szCs w:val="24"/>
        </w:rPr>
        <w:t>附件</w:t>
      </w:r>
      <w:r>
        <w:rPr>
          <w:rFonts w:hint="eastAsia" w:ascii="宋体" w:hAnsi="宋体" w:eastAsia="宋体" w:cs="宋体"/>
          <w:b/>
          <w:sz w:val="24"/>
          <w:szCs w:val="24"/>
          <w:lang w:val="en-US" w:eastAsia="zh-CN"/>
        </w:rPr>
        <w:t>4</w:t>
      </w:r>
      <w:r>
        <w:rPr>
          <w:rFonts w:hint="eastAsia" w:ascii="宋体" w:hAnsi="宋体" w:eastAsia="宋体" w:cs="宋体"/>
          <w:b/>
          <w:sz w:val="24"/>
          <w:szCs w:val="24"/>
        </w:rPr>
        <w:t>：</w:t>
      </w:r>
    </w:p>
    <w:p>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right"/>
        <w:textAlignment w:val="baseline"/>
        <w:rPr>
          <w:rFonts w:hint="eastAsia" w:ascii="宋体" w:hAnsi="宋体" w:eastAsia="宋体" w:cs="宋体"/>
          <w:color w:val="auto"/>
          <w:kern w:val="0"/>
          <w:sz w:val="24"/>
          <w:szCs w:val="24"/>
          <w:lang w:val="en-US" w:eastAsia="zh-CN" w:bidi="ar-SA"/>
        </w:rPr>
      </w:pPr>
    </w:p>
    <w:p>
      <w:pPr>
        <w:keepNext w:val="0"/>
        <w:keepLines w:val="0"/>
        <w:pageBreakBefore w:val="0"/>
        <w:kinsoku/>
        <w:overflowPunct/>
        <w:topLinePunct w:val="0"/>
        <w:autoSpaceDE/>
        <w:autoSpaceDN/>
        <w:bidi w:val="0"/>
        <w:adjustRightInd/>
        <w:snapToGrid/>
        <w:spacing w:line="360" w:lineRule="auto"/>
        <w:ind w:left="0" w:leftChars="0" w:right="0" w:rightChars="0"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《关于开具增值税专用发票的承诺》</w:t>
      </w:r>
    </w:p>
    <w:p>
      <w:pPr>
        <w:keepNext w:val="0"/>
        <w:keepLines w:val="0"/>
        <w:pageBreakBefore w:val="0"/>
        <w:kinsoku/>
        <w:overflowPunct/>
        <w:topLinePunct w:val="0"/>
        <w:autoSpaceDE/>
        <w:autoSpaceDN/>
        <w:bidi w:val="0"/>
        <w:adjustRightInd/>
        <w:snapToGrid/>
        <w:spacing w:line="360" w:lineRule="auto"/>
        <w:ind w:left="0" w:leftChars="0" w:right="0" w:righ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致：（采购人）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我单位</w:t>
      </w:r>
      <w:r>
        <w:rPr>
          <w:rFonts w:hint="eastAsia" w:ascii="宋体" w:hAnsi="宋体" w:eastAsia="宋体" w:cs="宋体"/>
          <w:color w:val="auto"/>
          <w:sz w:val="24"/>
          <w:szCs w:val="24"/>
          <w:highlight w:val="none"/>
          <w:u w:val="single"/>
          <w:lang w:val="en-US" w:eastAsia="zh-CN"/>
        </w:rPr>
        <w:t xml:space="preserve">   （单位名称）    </w:t>
      </w:r>
      <w:r>
        <w:rPr>
          <w:rFonts w:hint="eastAsia" w:ascii="宋体" w:hAnsi="宋体" w:eastAsia="宋体" w:cs="宋体"/>
          <w:color w:val="auto"/>
          <w:sz w:val="24"/>
          <w:szCs w:val="24"/>
          <w:highlight w:val="none"/>
          <w:lang w:val="en-US" w:eastAsia="zh-CN"/>
        </w:rPr>
        <w:t>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日参加</w:t>
      </w:r>
      <w:r>
        <w:rPr>
          <w:rFonts w:hint="eastAsia" w:ascii="宋体" w:hAnsi="宋体" w:eastAsia="宋体" w:cs="宋体"/>
          <w:color w:val="auto"/>
          <w:sz w:val="24"/>
          <w:szCs w:val="24"/>
          <w:highlight w:val="none"/>
          <w:u w:val="single"/>
          <w:lang w:val="en-US" w:eastAsia="zh-CN"/>
        </w:rPr>
        <w:t xml:space="preserve">            （项目名称）     （标段）</w:t>
      </w:r>
      <w:r>
        <w:rPr>
          <w:rFonts w:hint="eastAsia" w:ascii="宋体" w:hAnsi="宋体" w:eastAsia="宋体" w:cs="宋体"/>
          <w:color w:val="auto"/>
          <w:sz w:val="24"/>
          <w:szCs w:val="24"/>
          <w:highlight w:val="none"/>
          <w:lang w:val="en-US" w:eastAsia="zh-CN"/>
        </w:rPr>
        <w:t>的投标活动，若我单位成交，我单位承诺按以下要求开具增值税专用发票：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1、（设备、材料）</w:t>
      </w:r>
      <w:r>
        <w:rPr>
          <w:rFonts w:hint="eastAsia" w:ascii="宋体" w:hAnsi="宋体" w:eastAsia="宋体" w:cs="宋体"/>
          <w:color w:val="auto"/>
          <w:sz w:val="24"/>
          <w:szCs w:val="24"/>
          <w:highlight w:val="none"/>
        </w:rPr>
        <w:t>同一标段物资明细表中有详细项目名称（</w:t>
      </w:r>
      <w:r>
        <w:rPr>
          <w:rFonts w:hint="eastAsia" w:ascii="宋体" w:hAnsi="宋体" w:eastAsia="宋体" w:cs="宋体"/>
          <w:color w:val="auto"/>
          <w:sz w:val="24"/>
          <w:szCs w:val="24"/>
          <w:highlight w:val="none"/>
          <w:lang w:val="en-US" w:eastAsia="zh-CN"/>
        </w:rPr>
        <w:t>分项</w:t>
      </w:r>
      <w:r>
        <w:rPr>
          <w:rFonts w:hint="eastAsia" w:ascii="宋体" w:hAnsi="宋体" w:eastAsia="宋体" w:cs="宋体"/>
          <w:color w:val="auto"/>
          <w:sz w:val="24"/>
          <w:szCs w:val="24"/>
          <w:highlight w:val="none"/>
        </w:rPr>
        <w:t>工程名称）的物料，同一项目名称（</w:t>
      </w:r>
      <w:r>
        <w:rPr>
          <w:rFonts w:hint="eastAsia" w:ascii="宋体" w:hAnsi="宋体" w:eastAsia="宋体" w:cs="宋体"/>
          <w:color w:val="auto"/>
          <w:sz w:val="24"/>
          <w:szCs w:val="24"/>
          <w:highlight w:val="none"/>
          <w:lang w:val="en-US" w:eastAsia="zh-CN"/>
        </w:rPr>
        <w:t>分项</w:t>
      </w:r>
      <w:r>
        <w:rPr>
          <w:rFonts w:hint="eastAsia" w:ascii="宋体" w:hAnsi="宋体" w:eastAsia="宋体" w:cs="宋体"/>
          <w:color w:val="auto"/>
          <w:sz w:val="24"/>
          <w:szCs w:val="24"/>
          <w:highlight w:val="none"/>
        </w:rPr>
        <w:t>工程名称）的多个物料可开具一张增值税专用发票，</w:t>
      </w:r>
      <w:r>
        <w:rPr>
          <w:rFonts w:hint="eastAsia" w:ascii="宋体" w:hAnsi="宋体" w:eastAsia="宋体" w:cs="宋体"/>
          <w:color w:val="auto"/>
          <w:sz w:val="24"/>
          <w:szCs w:val="24"/>
          <w:highlight w:val="none"/>
          <w:lang w:val="en-US" w:eastAsia="zh-CN"/>
        </w:rPr>
        <w:t>不同项目</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val="en-US" w:eastAsia="zh-CN"/>
        </w:rPr>
        <w:t>分项</w:t>
      </w:r>
      <w:r>
        <w:rPr>
          <w:rFonts w:hint="eastAsia" w:ascii="宋体" w:hAnsi="宋体" w:eastAsia="宋体" w:cs="宋体"/>
          <w:color w:val="auto"/>
          <w:sz w:val="24"/>
          <w:szCs w:val="24"/>
          <w:highlight w:val="none"/>
        </w:rPr>
        <w:t>工程名称）的物料，</w:t>
      </w:r>
      <w:r>
        <w:rPr>
          <w:rFonts w:hint="eastAsia" w:ascii="宋体" w:hAnsi="宋体" w:eastAsia="宋体" w:cs="宋体"/>
          <w:color w:val="auto"/>
          <w:sz w:val="24"/>
          <w:szCs w:val="24"/>
          <w:highlight w:val="none"/>
          <w:lang w:val="en-US" w:eastAsia="zh-CN"/>
        </w:rPr>
        <w:t>须</w:t>
      </w:r>
      <w:r>
        <w:rPr>
          <w:rFonts w:hint="eastAsia" w:ascii="宋体" w:hAnsi="宋体" w:eastAsia="宋体" w:cs="宋体"/>
          <w:color w:val="auto"/>
          <w:sz w:val="24"/>
          <w:szCs w:val="24"/>
          <w:highlight w:val="none"/>
        </w:rPr>
        <w:t>按照项目名称（</w:t>
      </w:r>
      <w:r>
        <w:rPr>
          <w:rFonts w:hint="eastAsia" w:ascii="宋体" w:hAnsi="宋体" w:eastAsia="宋体" w:cs="宋体"/>
          <w:color w:val="auto"/>
          <w:sz w:val="24"/>
          <w:szCs w:val="24"/>
          <w:highlight w:val="none"/>
          <w:lang w:val="en-US" w:eastAsia="zh-CN"/>
        </w:rPr>
        <w:t>分项</w:t>
      </w:r>
      <w:r>
        <w:rPr>
          <w:rFonts w:hint="eastAsia" w:ascii="宋体" w:hAnsi="宋体" w:eastAsia="宋体" w:cs="宋体"/>
          <w:color w:val="auto"/>
          <w:sz w:val="24"/>
          <w:szCs w:val="24"/>
          <w:highlight w:val="none"/>
        </w:rPr>
        <w:t>工程名称）单独开具增值税专用发票。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工程、服务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若一个标段中包含多个分项工程，则</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须按照分项工程开具增值税专用发票，即：一个标段中的每一个分项</w:t>
      </w:r>
      <w:r>
        <w:rPr>
          <w:rFonts w:hint="eastAsia" w:ascii="宋体" w:hAnsi="宋体" w:eastAsia="宋体" w:cs="宋体"/>
          <w:color w:val="auto"/>
          <w:sz w:val="24"/>
          <w:szCs w:val="24"/>
          <w:highlight w:val="none"/>
          <w:lang w:val="en-US" w:eastAsia="zh-CN"/>
        </w:rPr>
        <w:t>按</w:t>
      </w:r>
      <w:r>
        <w:rPr>
          <w:rFonts w:hint="eastAsia" w:ascii="宋体" w:hAnsi="宋体" w:eastAsia="宋体" w:cs="宋体"/>
          <w:color w:val="auto"/>
          <w:sz w:val="24"/>
          <w:szCs w:val="24"/>
          <w:highlight w:val="none"/>
        </w:rPr>
        <w:t>工程</w:t>
      </w:r>
      <w:r>
        <w:rPr>
          <w:rFonts w:hint="eastAsia" w:ascii="宋体" w:hAnsi="宋体" w:eastAsia="宋体" w:cs="宋体"/>
          <w:color w:val="auto"/>
          <w:sz w:val="24"/>
          <w:szCs w:val="24"/>
          <w:highlight w:val="none"/>
          <w:lang w:val="en-US" w:eastAsia="zh-CN"/>
        </w:rPr>
        <w:t>金额</w:t>
      </w:r>
      <w:r>
        <w:rPr>
          <w:rFonts w:hint="eastAsia" w:ascii="宋体" w:hAnsi="宋体" w:eastAsia="宋体" w:cs="宋体"/>
          <w:color w:val="auto"/>
          <w:sz w:val="24"/>
          <w:szCs w:val="24"/>
          <w:highlight w:val="none"/>
        </w:rPr>
        <w:t>必须单独开具增值税专用发票。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未按以上要求开具增值税专用发票的</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有权不予接收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造成</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所有后果由我单位自行承担</w:t>
      </w:r>
      <w:r>
        <w:rPr>
          <w:rFonts w:hint="eastAsia" w:ascii="宋体" w:hAnsi="宋体" w:eastAsia="宋体" w:cs="宋体"/>
          <w:color w:val="auto"/>
          <w:sz w:val="24"/>
          <w:szCs w:val="24"/>
          <w:highlight w:val="none"/>
          <w:lang w:eastAsia="zh-CN"/>
        </w:rPr>
        <w:t>。</w:t>
      </w:r>
    </w:p>
    <w:p>
      <w:pPr>
        <w:pStyle w:val="12"/>
        <w:keepNext w:val="0"/>
        <w:keepLines w:val="0"/>
        <w:pageBreakBefore w:val="0"/>
        <w:kinsoku/>
        <w:overflowPunct/>
        <w:topLinePunct w:val="0"/>
        <w:autoSpaceDE/>
        <w:autoSpaceDN/>
        <w:bidi w:val="0"/>
        <w:adjustRightInd/>
        <w:snapToGrid/>
        <w:spacing w:after="0" w:line="360" w:lineRule="auto"/>
        <w:ind w:left="0" w:leftChars="0" w:right="0" w:rightChars="0" w:firstLine="480" w:firstLineChars="200"/>
        <w:rPr>
          <w:rFonts w:hint="eastAsia" w:ascii="宋体" w:hAnsi="宋体" w:eastAsia="宋体" w:cs="宋体"/>
          <w:color w:val="auto"/>
          <w:sz w:val="24"/>
          <w:szCs w:val="24"/>
          <w:highlight w:val="none"/>
          <w:lang w:eastAsia="zh-CN"/>
        </w:rPr>
      </w:pPr>
    </w:p>
    <w:p>
      <w:pPr>
        <w:pStyle w:val="12"/>
        <w:keepNext w:val="0"/>
        <w:keepLines w:val="0"/>
        <w:pageBreakBefore w:val="0"/>
        <w:kinsoku/>
        <w:overflowPunct/>
        <w:topLinePunct w:val="0"/>
        <w:autoSpaceDE/>
        <w:autoSpaceDN/>
        <w:bidi w:val="0"/>
        <w:adjustRightInd/>
        <w:snapToGrid/>
        <w:spacing w:after="0" w:line="360" w:lineRule="auto"/>
        <w:ind w:left="0" w:leftChars="0" w:right="0" w:rightChars="0" w:firstLine="480" w:firstLineChars="200"/>
        <w:rPr>
          <w:rFonts w:hint="eastAsia" w:ascii="宋体" w:hAnsi="宋体" w:eastAsia="宋体" w:cs="宋体"/>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（单位盖章）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法定代表人或其委托代理人：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（签字）</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jc w:val="right"/>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地址：</w:t>
      </w:r>
      <w:r>
        <w:rPr>
          <w:rFonts w:hint="eastAsia" w:ascii="宋体" w:hAnsi="宋体" w:eastAsia="宋体" w:cs="宋体"/>
          <w:color w:val="auto"/>
          <w:sz w:val="24"/>
          <w:szCs w:val="24"/>
          <w:highlight w:val="none"/>
          <w:u w:val="single"/>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firstLineChars="200"/>
        <w:jc w:val="right"/>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电话：</w:t>
      </w:r>
      <w:r>
        <w:rPr>
          <w:rFonts w:hint="eastAsia" w:ascii="宋体" w:hAnsi="宋体" w:eastAsia="宋体" w:cs="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年    月   日</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pageBreakBefore w:val="0"/>
        <w:kinsoku/>
        <w:overflowPunct/>
        <w:bidi w:val="0"/>
        <w:snapToGrid w:val="0"/>
        <w:spacing w:line="360" w:lineRule="auto"/>
        <w:ind w:right="0" w:righ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附件5：</w:t>
      </w:r>
    </w:p>
    <w:p>
      <w:pPr>
        <w:bidi w:val="0"/>
        <w:jc w:val="center"/>
        <w:rPr>
          <w:rFonts w:hint="eastAsia" w:ascii="宋体" w:hAnsi="宋体" w:eastAsia="宋体" w:cs="宋体"/>
          <w:b/>
          <w:bCs/>
          <w:sz w:val="24"/>
          <w:szCs w:val="24"/>
          <w:lang w:val="en-US" w:eastAsia="zh-CN"/>
        </w:rPr>
      </w:pPr>
    </w:p>
    <w:p>
      <w:pPr>
        <w:bidi w:val="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供应商承诺函</w:t>
      </w:r>
    </w:p>
    <w:p>
      <w:pPr>
        <w:spacing w:line="360" w:lineRule="auto"/>
        <w:ind w:left="482" w:hanging="482"/>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采购人</w:t>
      </w:r>
      <w:r>
        <w:rPr>
          <w:rFonts w:hint="eastAsia" w:ascii="宋体" w:hAnsi="宋体" w:eastAsia="宋体" w:cs="宋体"/>
          <w:sz w:val="24"/>
          <w:szCs w:val="24"/>
          <w:u w:val="single"/>
        </w:rPr>
        <w:t>名称）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供应商</w:t>
      </w:r>
      <w:r>
        <w:rPr>
          <w:rFonts w:hint="eastAsia" w:ascii="宋体" w:hAnsi="宋体" w:eastAsia="宋体" w:cs="宋体"/>
          <w:sz w:val="24"/>
          <w:szCs w:val="24"/>
          <w:u w:val="single"/>
        </w:rPr>
        <w:t xml:space="preserve">名称）  </w:t>
      </w:r>
      <w:r>
        <w:rPr>
          <w:rFonts w:hint="eastAsia" w:ascii="宋体" w:hAnsi="宋体" w:eastAsia="宋体" w:cs="宋体"/>
          <w:sz w:val="24"/>
          <w:szCs w:val="24"/>
        </w:rPr>
        <w:t xml:space="preserve"> ，在此做如下承诺：</w:t>
      </w:r>
    </w:p>
    <w:p>
      <w:pPr>
        <w:pageBreakBefore w:val="0"/>
        <w:numPr>
          <w:ilvl w:val="0"/>
          <w:numId w:val="2"/>
        </w:numPr>
        <w:kinsoku/>
        <w:wordWrap/>
        <w:overflowPunct/>
        <w:topLinePunct w:val="0"/>
        <w:bidi w:val="0"/>
        <w:spacing w:beforeAutospacing="0" w:afterAutospacing="0" w:line="360" w:lineRule="auto"/>
        <w:ind w:right="-189" w:rightChars="-90" w:firstLine="480" w:firstLineChars="200"/>
        <w:textAlignment w:val="auto"/>
        <w:rPr>
          <w:rFonts w:hint="eastAsia" w:ascii="宋体" w:hAnsi="宋体" w:eastAsia="宋体" w:cs="宋体"/>
        </w:rPr>
      </w:pPr>
      <w:r>
        <w:rPr>
          <w:rFonts w:hint="eastAsia" w:ascii="宋体" w:hAnsi="宋体" w:eastAsia="宋体" w:cs="宋体"/>
          <w:sz w:val="24"/>
          <w:szCs w:val="24"/>
          <w:lang w:eastAsia="zh-CN"/>
        </w:rPr>
        <w:t>我公司具备相应项目的履约能力，并在</w:t>
      </w:r>
      <w:r>
        <w:rPr>
          <w:rFonts w:hint="eastAsia" w:ascii="宋体" w:hAnsi="宋体" w:eastAsia="宋体" w:cs="宋体"/>
          <w:kern w:val="0"/>
          <w:sz w:val="24"/>
          <w:szCs w:val="24"/>
        </w:rPr>
        <w:t>人员、设备、资金等方面，具有保障如期交货等承担采购项目的能力</w:t>
      </w:r>
      <w:r>
        <w:rPr>
          <w:rFonts w:hint="eastAsia" w:ascii="宋体" w:hAnsi="宋体" w:eastAsia="宋体" w:cs="宋体"/>
          <w:sz w:val="24"/>
          <w:szCs w:val="24"/>
          <w:lang w:eastAsia="zh-CN"/>
        </w:rPr>
        <w:t>，</w:t>
      </w:r>
      <w:r>
        <w:rPr>
          <w:rFonts w:hint="eastAsia" w:ascii="宋体" w:hAnsi="宋体" w:eastAsia="宋体" w:cs="宋体"/>
          <w:sz w:val="24"/>
          <w:szCs w:val="24"/>
        </w:rPr>
        <w:t>参加本次采购项目近三年内（20</w:t>
      </w:r>
      <w:r>
        <w:rPr>
          <w:rFonts w:hint="eastAsia" w:ascii="宋体" w:hAnsi="宋体" w:eastAsia="宋体" w:cs="宋体"/>
          <w:sz w:val="24"/>
          <w:szCs w:val="24"/>
          <w:lang w:val="en-US" w:eastAsia="zh-CN"/>
        </w:rPr>
        <w:t>20</w:t>
      </w:r>
      <w:r>
        <w:rPr>
          <w:rFonts w:hint="eastAsia" w:ascii="宋体" w:hAnsi="宋体" w:eastAsia="宋体" w:cs="宋体"/>
          <w:sz w:val="24"/>
          <w:szCs w:val="24"/>
        </w:rPr>
        <w:t>年-至今），在经营活动中没有重大违法记录或不良记录，</w:t>
      </w:r>
      <w:r>
        <w:rPr>
          <w:rFonts w:hint="eastAsia" w:ascii="宋体" w:hAnsi="宋体" w:eastAsia="宋体" w:cs="宋体"/>
          <w:kern w:val="0"/>
          <w:sz w:val="24"/>
          <w:szCs w:val="24"/>
        </w:rPr>
        <w:t>具有良好的财务状况和商业信誉，没有处于被责令停业，财产被接管，冻结破产状态，</w:t>
      </w:r>
      <w:r>
        <w:rPr>
          <w:rFonts w:hint="eastAsia" w:ascii="宋体" w:hAnsi="宋体" w:eastAsia="宋体" w:cs="宋体"/>
          <w:sz w:val="24"/>
          <w:szCs w:val="24"/>
        </w:rPr>
        <w:t>；</w:t>
      </w:r>
    </w:p>
    <w:p>
      <w:pPr>
        <w:numPr>
          <w:ilvl w:val="0"/>
          <w:numId w:val="2"/>
        </w:numPr>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同一个法定代表人的两个及两个以上企业不得在同一标包中同时投标；母公司和其全资子公司不得在同一标包中同时投标；存在控股、管理关系的不同单位，不得参加同一标包中投标或者未划分包件的同一招标项目中投标；母子公司不得相互借用任何资质、业绩；（我公司不存在本条内容的任何情况）</w:t>
      </w:r>
    </w:p>
    <w:p>
      <w:pPr>
        <w:numPr>
          <w:ilvl w:val="0"/>
          <w:numId w:val="2"/>
        </w:numPr>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与采购人存在利害关系，可能影响采购公正性的法人，其他组织和个人，不得参加本项目；（我公司不存在本条内容的任何情况）</w:t>
      </w:r>
    </w:p>
    <w:p>
      <w:pPr>
        <w:pStyle w:val="4"/>
        <w:keepNext w:val="0"/>
        <w:keepLines w:val="0"/>
        <w:pageBreakBefore w:val="0"/>
        <w:numPr>
          <w:ilvl w:val="0"/>
          <w:numId w:val="2"/>
        </w:numPr>
        <w:kinsoku/>
        <w:wordWrap/>
        <w:overflowPunct/>
        <w:topLinePunct w:val="0"/>
        <w:autoSpaceDE/>
        <w:autoSpaceDN/>
        <w:bidi w:val="0"/>
        <w:spacing w:line="360" w:lineRule="auto"/>
        <w:ind w:left="0" w:leftChars="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供应商未因发生过骗取中标和严重违约、质量事故及重大合同纠纷被上级部门（内蒙古电力（集团）有限责任公司）通报/披露取消投标资格，并且目前未处于处罚期内；供应商未被列入中国电力企业联合会涉电领域重点关注对象企业名单中；</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、我公司参与贵公司组织采购的</w:t>
      </w:r>
      <w:r>
        <w:rPr>
          <w:rFonts w:hint="eastAsia" w:ascii="宋体" w:hAnsi="宋体" w:eastAsia="宋体" w:cs="宋体"/>
          <w:b/>
          <w:bCs/>
          <w:sz w:val="24"/>
          <w:szCs w:val="24"/>
          <w:u w:val="single"/>
        </w:rPr>
        <w:t xml:space="preserve"> （项目名称） </w:t>
      </w:r>
      <w:r>
        <w:rPr>
          <w:rFonts w:hint="eastAsia" w:ascii="宋体" w:hAnsi="宋体" w:eastAsia="宋体" w:cs="宋体"/>
          <w:b/>
          <w:bCs/>
          <w:sz w:val="24"/>
          <w:szCs w:val="24"/>
        </w:rPr>
        <w:t>，我公司承诺所提交的</w:t>
      </w:r>
      <w:r>
        <w:rPr>
          <w:rFonts w:hint="eastAsia" w:ascii="宋体" w:hAnsi="宋体" w:eastAsia="宋体" w:cs="宋体"/>
          <w:b/>
          <w:bCs/>
          <w:sz w:val="24"/>
          <w:szCs w:val="24"/>
          <w:lang w:val="en-US" w:eastAsia="zh-CN"/>
        </w:rPr>
        <w:t>响应</w:t>
      </w:r>
      <w:r>
        <w:rPr>
          <w:rFonts w:hint="eastAsia" w:ascii="宋体" w:hAnsi="宋体" w:eastAsia="宋体" w:cs="宋体"/>
          <w:b/>
          <w:bCs/>
          <w:sz w:val="24"/>
          <w:szCs w:val="24"/>
        </w:rPr>
        <w:t>文件表述、报名待审查材料、</w:t>
      </w:r>
      <w:r>
        <w:rPr>
          <w:rFonts w:hint="eastAsia" w:ascii="宋体" w:hAnsi="宋体" w:eastAsia="宋体" w:cs="宋体"/>
          <w:b/>
          <w:bCs/>
          <w:sz w:val="24"/>
          <w:szCs w:val="24"/>
          <w:lang w:val="en-US" w:eastAsia="zh-CN"/>
        </w:rPr>
        <w:t>响应</w:t>
      </w:r>
      <w:r>
        <w:rPr>
          <w:rFonts w:hint="eastAsia" w:ascii="宋体" w:hAnsi="宋体" w:eastAsia="宋体" w:cs="宋体"/>
          <w:b/>
          <w:bCs/>
          <w:sz w:val="24"/>
          <w:szCs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我公司已仔细阅读公告资格要求并承诺完全符合</w:t>
      </w:r>
      <w:r>
        <w:rPr>
          <w:rFonts w:hint="eastAsia" w:ascii="宋体" w:hAnsi="宋体" w:eastAsia="宋体" w:cs="宋体"/>
          <w:sz w:val="24"/>
          <w:szCs w:val="24"/>
          <w:lang w:val="en-US" w:eastAsia="zh-CN"/>
        </w:rPr>
        <w:t>采购</w:t>
      </w:r>
      <w:r>
        <w:rPr>
          <w:rFonts w:hint="eastAsia" w:ascii="宋体" w:hAnsi="宋体" w:eastAsia="宋体" w:cs="宋体"/>
          <w:sz w:val="24"/>
          <w:szCs w:val="24"/>
        </w:rPr>
        <w:t>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widowControl/>
        <w:spacing w:before="75" w:after="75" w:line="360" w:lineRule="auto"/>
        <w:jc w:val="center"/>
      </w:pPr>
      <w:r>
        <w:rPr>
          <w:rFonts w:hint="eastAsia" w:ascii="宋体" w:hAnsi="宋体" w:eastAsia="宋体" w:cs="宋体"/>
          <w:sz w:val="24"/>
          <w:szCs w:val="24"/>
          <w:lang w:val="en-US" w:eastAsia="zh-CN" w:bidi="ar-SA"/>
        </w:rPr>
        <w:t>年        月        日</w:t>
      </w:r>
      <w:bookmarkStart w:id="8" w:name="_GoBack"/>
      <w:bookmarkEnd w:id="8"/>
    </w:p>
    <w:sectPr>
      <w:footerReference r:id="rId5" w:type="default"/>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decorative"/>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path/>
              <v:fill on="f" focussize="0,0"/>
              <v:stroke on="f" weight="0.5pt"/>
              <v:imagedata o:title=""/>
              <o:lock v:ext="edit" aspectratio="f"/>
              <v:textbox inset="0mm,0mm,0mm,0mm" style="mso-fit-shape-to-text:t;">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r>
      <w:rPr>
        <w:rFonts w:hint="eastAsia"/>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DFADF2"/>
    <w:multiLevelType w:val="singleLevel"/>
    <w:tmpl w:val="B2DFADF2"/>
    <w:lvl w:ilvl="0" w:tentative="0">
      <w:start w:val="1"/>
      <w:numFmt w:val="decimal"/>
      <w:suff w:val="nothing"/>
      <w:lvlText w:val="%1、"/>
      <w:lvlJc w:val="left"/>
    </w:lvl>
  </w:abstractNum>
  <w:abstractNum w:abstractNumId="1">
    <w:nsid w:val="3EEB4D32"/>
    <w:multiLevelType w:val="singleLevel"/>
    <w:tmpl w:val="3EEB4D32"/>
    <w:lvl w:ilvl="0" w:tentative="0">
      <w:start w:val="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iNmY2ZjUxNTI0MGZkZDkxYWQ1YWRmMjg5ZjUzODkifQ=="/>
  </w:docVars>
  <w:rsids>
    <w:rsidRoot w:val="502133C4"/>
    <w:rsid w:val="502133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宋体" w:hAnsi="宋体"/>
      <w:kern w:val="0"/>
      <w:sz w:val="28"/>
    </w:rPr>
  </w:style>
  <w:style w:type="paragraph" w:customStyle="1" w:styleId="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4">
    <w:name w:val="Normal Indent"/>
    <w:basedOn w:val="1"/>
    <w:qFormat/>
    <w:uiPriority w:val="99"/>
    <w:pPr>
      <w:widowControl/>
      <w:ind w:firstLine="420"/>
      <w:jc w:val="left"/>
    </w:pPr>
    <w:rPr>
      <w:rFonts w:ascii="Calibri" w:hAnsi="Calibri" w:eastAsia="宋体" w:cs="Times New Roman"/>
      <w:szCs w:val="22"/>
    </w:rPr>
  </w:style>
  <w:style w:type="paragraph" w:styleId="5">
    <w:name w:val="Body Text Indent"/>
    <w:basedOn w:val="1"/>
    <w:next w:val="6"/>
    <w:qFormat/>
    <w:uiPriority w:val="99"/>
    <w:pPr>
      <w:ind w:firstLine="560" w:firstLineChars="200"/>
    </w:pPr>
    <w:rPr>
      <w:rFonts w:ascii="Book Antiqua" w:hAnsi="Book Antiqua"/>
      <w:kern w:val="0"/>
      <w:sz w:val="28"/>
    </w:rPr>
  </w:style>
  <w:style w:type="paragraph" w:customStyle="1" w:styleId="6">
    <w:name w:val="p16"/>
    <w:basedOn w:val="1"/>
    <w:next w:val="7"/>
    <w:qFormat/>
    <w:uiPriority w:val="0"/>
    <w:pPr>
      <w:widowControl/>
    </w:pPr>
    <w:rPr>
      <w:rFonts w:ascii="Calibri" w:hAnsi="Calibri" w:cs="宋体"/>
      <w:kern w:val="0"/>
      <w:szCs w:val="21"/>
    </w:rPr>
  </w:style>
  <w:style w:type="paragraph" w:styleId="7">
    <w:name w:val="toc 2"/>
    <w:basedOn w:val="1"/>
    <w:next w:val="1"/>
    <w:qFormat/>
    <w:uiPriority w:val="0"/>
    <w:pPr>
      <w:ind w:left="210"/>
      <w:jc w:val="left"/>
    </w:pPr>
    <w:rPr>
      <w:smallCaps/>
      <w:sz w:val="20"/>
      <w:szCs w:val="20"/>
    </w:rPr>
  </w:style>
  <w:style w:type="paragraph" w:styleId="8">
    <w:name w:val="footer"/>
    <w:basedOn w:val="1"/>
    <w:next w:val="2"/>
    <w:unhideWhenUsed/>
    <w:qFormat/>
    <w:uiPriority w:val="0"/>
    <w:pPr>
      <w:tabs>
        <w:tab w:val="center" w:pos="4153"/>
        <w:tab w:val="right" w:pos="8306"/>
      </w:tabs>
      <w:snapToGrid w:val="0"/>
      <w:jc w:val="left"/>
    </w:pPr>
    <w:rPr>
      <w:rFonts w:ascii="Calibri" w:hAnsi="Calibri"/>
      <w:kern w:val="0"/>
      <w:sz w:val="18"/>
      <w:szCs w:val="18"/>
    </w:rPr>
  </w:style>
  <w:style w:type="paragraph" w:styleId="9">
    <w:name w:val="Normal (Web)"/>
    <w:basedOn w:val="1"/>
    <w:qFormat/>
    <w:uiPriority w:val="99"/>
    <w:pPr>
      <w:widowControl/>
      <w:spacing w:before="100" w:beforeAutospacing="1" w:after="100" w:afterAutospacing="1"/>
      <w:jc w:val="left"/>
    </w:pPr>
    <w:rPr>
      <w:rFonts w:ascii="宋体" w:hAnsi="宋体"/>
      <w:kern w:val="0"/>
      <w:sz w:val="24"/>
    </w:rPr>
  </w:style>
  <w:style w:type="paragraph" w:styleId="10">
    <w:name w:val="Title"/>
    <w:basedOn w:val="1"/>
    <w:next w:val="1"/>
    <w:qFormat/>
    <w:uiPriority w:val="0"/>
    <w:pPr>
      <w:spacing w:before="240" w:after="60" w:line="460" w:lineRule="exact"/>
      <w:jc w:val="center"/>
      <w:outlineLvl w:val="0"/>
    </w:pPr>
    <w:rPr>
      <w:rFonts w:ascii="Arial" w:hAnsi="Arial"/>
      <w:b/>
      <w:spacing w:val="14"/>
      <w:kern w:val="24"/>
      <w:sz w:val="32"/>
      <w:szCs w:val="20"/>
    </w:rPr>
  </w:style>
  <w:style w:type="paragraph" w:styleId="11">
    <w:name w:val="Body Text First Indent"/>
    <w:basedOn w:val="2"/>
    <w:next w:val="1"/>
    <w:qFormat/>
    <w:uiPriority w:val="0"/>
    <w:pPr>
      <w:spacing w:after="120"/>
      <w:ind w:firstLine="420" w:firstLineChars="100"/>
    </w:pPr>
    <w:rPr>
      <w:rFonts w:ascii="Calibri" w:hAnsi="Calibri"/>
      <w:kern w:val="2"/>
      <w:sz w:val="21"/>
      <w:szCs w:val="22"/>
    </w:rPr>
  </w:style>
  <w:style w:type="paragraph" w:styleId="12">
    <w:name w:val="Body Text First Indent 2"/>
    <w:basedOn w:val="5"/>
    <w:next w:val="11"/>
    <w:unhideWhenUsed/>
    <w:qFormat/>
    <w:uiPriority w:val="99"/>
    <w:pPr>
      <w:spacing w:after="120"/>
      <w:ind w:left="420" w:leftChars="200" w:firstLine="420"/>
    </w:pPr>
    <w:rPr>
      <w:rFonts w:ascii="Times New Roman" w:hAnsi="Times New Roman"/>
      <w:kern w:val="2"/>
      <w:sz w:val="21"/>
      <w:lang w:val="en-US" w:eastAsia="zh-CN"/>
    </w:rPr>
  </w:style>
  <w:style w:type="character" w:styleId="15">
    <w:name w:val="Hyperlink"/>
    <w:qFormat/>
    <w:uiPriority w:val="99"/>
    <w:rPr>
      <w:color w:val="0000FF"/>
      <w:u w:val="single"/>
    </w:rPr>
  </w:style>
  <w:style w:type="paragraph" w:customStyle="1" w:styleId="16">
    <w:name w:val="_Style 6"/>
    <w:basedOn w:val="1"/>
    <w:next w:val="17"/>
    <w:qFormat/>
    <w:uiPriority w:val="34"/>
    <w:pPr>
      <w:spacing w:line="360" w:lineRule="auto"/>
      <w:ind w:firstLine="420" w:firstLineChars="200"/>
      <w:jc w:val="left"/>
    </w:pPr>
    <w:rPr>
      <w:rFonts w:ascii="宋体" w:hAnsi="宋体" w:eastAsia="宋体" w:cs="宋体"/>
      <w:kern w:val="0"/>
      <w:szCs w:val="21"/>
      <w:lang w:eastAsia="en-US"/>
    </w:rPr>
  </w:style>
  <w:style w:type="paragraph" w:styleId="17">
    <w:name w:val="List Paragraph"/>
    <w:basedOn w:val="1"/>
    <w:qFormat/>
    <w:uiPriority w:val="34"/>
    <w:pPr>
      <w:ind w:left="720"/>
      <w:contextualSpacing/>
    </w:pPr>
    <w:rPr>
      <w:kern w:val="0"/>
      <w:sz w:val="2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2023-06-15T03:10:00Z</dcterms:created>
  <dc:creator>Administrator</dc:creator>
  <cp:lastModifiedBy>Administrator</cp:lastModifiedBy>
  <dcterms:modified xsi:type="dcterms:W3CDTF">2023-06-15T03:11:24Z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2E4741D1230C4A489013F99EE11E36EF_11</vt:lpwstr>
  </property>
</Properties>
</file>