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5"/>
        <w:ind w:firstLine="0" w:firstLineChars="0"/>
        <w:jc w:val="center"/>
        <w:rPr>
          <w:rFonts w:hint="eastAsia" w:ascii="宋体" w:hAnsi="宋体" w:cs="宋体"/>
          <w:bCs/>
          <w:szCs w:val="32"/>
          <w:lang w:eastAsia="zh-CN"/>
        </w:rPr>
      </w:pPr>
      <w:bookmarkStart w:id="0" w:name="_Toc31112"/>
      <w:bookmarkStart w:id="1" w:name="_Toc30477"/>
      <w:r>
        <w:rPr>
          <w:rFonts w:hint="eastAsia" w:ascii="宋体" w:hAnsi="宋体" w:cs="宋体"/>
          <w:bCs/>
          <w:szCs w:val="32"/>
          <w:lang w:eastAsia="zh-CN"/>
        </w:rPr>
        <w:t>呼和浩特供电公司2023年4月第二批设备材料采购3（二次）</w:t>
      </w:r>
    </w:p>
    <w:p>
      <w:pPr>
        <w:pStyle w:val="5"/>
        <w:ind w:firstLine="0" w:firstLineChars="0"/>
        <w:jc w:val="center"/>
        <w:rPr>
          <w:rFonts w:ascii="宋体" w:hAnsi="宋体" w:cs="宋体"/>
          <w:bCs/>
          <w:szCs w:val="32"/>
        </w:rPr>
      </w:pPr>
      <w:r>
        <w:rPr>
          <w:rFonts w:hint="eastAsia" w:ascii="宋体" w:hAnsi="宋体" w:cs="宋体"/>
          <w:bCs/>
          <w:szCs w:val="32"/>
        </w:rPr>
        <w:t>采购公告</w:t>
      </w:r>
    </w:p>
    <w:bookmarkEnd w:id="0"/>
    <w:bookmarkEnd w:id="1"/>
    <w:p>
      <w:pPr>
        <w:autoSpaceDE w:val="0"/>
        <w:autoSpaceDN w:val="0"/>
        <w:adjustRightInd w:val="0"/>
        <w:ind w:left="102" w:right="-23" w:firstLine="484"/>
        <w:jc w:val="left"/>
        <w:rPr>
          <w:rFonts w:ascii="宋体" w:hAnsi="宋体" w:cs="宋体"/>
        </w:rPr>
      </w:pPr>
      <w:r>
        <w:rPr>
          <w:rFonts w:hint="eastAsia" w:ascii="宋体" w:hAnsi="宋体" w:cs="宋体"/>
          <w:bCs/>
          <w:spacing w:val="1"/>
          <w:kern w:val="0"/>
        </w:rPr>
        <w:t>本采购项目</w:t>
      </w:r>
      <w:r>
        <w:rPr>
          <w:rFonts w:hint="eastAsia" w:ascii="宋体" w:hAnsi="宋体" w:cs="宋体"/>
          <w:bCs/>
          <w:spacing w:val="1"/>
          <w:kern w:val="0"/>
          <w:u w:val="single"/>
          <w:lang w:eastAsia="zh-CN"/>
        </w:rPr>
        <w:t>呼和浩特供电公司2023年4月第二批设备材料采购3（二次）</w:t>
      </w:r>
      <w:r>
        <w:rPr>
          <w:rFonts w:hint="eastAsia" w:ascii="宋体" w:hAnsi="宋体" w:cs="宋体"/>
          <w:bCs/>
          <w:spacing w:val="1"/>
          <w:kern w:val="0"/>
        </w:rPr>
        <w:t>已具备采购条件，采购人为</w:t>
      </w:r>
      <w:r>
        <w:rPr>
          <w:rFonts w:hint="eastAsia" w:ascii="宋体" w:hAnsi="宋体" w:cs="宋体"/>
          <w:bCs/>
          <w:spacing w:val="1"/>
          <w:kern w:val="0"/>
          <w:u w:val="single"/>
        </w:rPr>
        <w:t>内蒙古电力（集团）有限责任公司呼和浩特供电分公司</w:t>
      </w:r>
      <w:r>
        <w:rPr>
          <w:rFonts w:hint="eastAsia" w:ascii="宋体" w:hAnsi="宋体" w:cs="宋体"/>
          <w:bCs/>
          <w:spacing w:val="1"/>
          <w:kern w:val="0"/>
        </w:rPr>
        <w:t>，现对</w:t>
      </w:r>
      <w:r>
        <w:rPr>
          <w:rFonts w:hint="eastAsia" w:ascii="宋体" w:hAnsi="宋体" w:cs="宋体"/>
          <w:bCs/>
          <w:spacing w:val="1"/>
          <w:kern w:val="0"/>
          <w:u w:val="single"/>
          <w:lang w:eastAsia="zh-CN"/>
        </w:rPr>
        <w:t>呼和浩特供电公司2023年4月第二批设备材料采购3（二次）</w:t>
      </w:r>
      <w:r>
        <w:rPr>
          <w:rFonts w:hint="eastAsia" w:ascii="宋体" w:hAnsi="宋体" w:cs="宋体"/>
          <w:bCs/>
          <w:spacing w:val="1"/>
          <w:kern w:val="0"/>
        </w:rPr>
        <w:t>进行</w:t>
      </w:r>
      <w:r>
        <w:rPr>
          <w:rFonts w:hint="eastAsia" w:ascii="宋体" w:hAnsi="宋体" w:cs="宋体"/>
          <w:bCs/>
          <w:spacing w:val="1"/>
          <w:kern w:val="0"/>
          <w:u w:val="single"/>
        </w:rPr>
        <w:t>询比采购</w:t>
      </w:r>
      <w:r>
        <w:rPr>
          <w:rFonts w:hint="eastAsia" w:ascii="宋体" w:hAnsi="宋体" w:cs="宋体"/>
        </w:rPr>
        <w:t>，现公告如下：</w:t>
      </w:r>
    </w:p>
    <w:p>
      <w:pPr>
        <w:ind w:firstLine="482"/>
        <w:rPr>
          <w:rFonts w:ascii="宋体" w:hAnsi="宋体" w:cs="宋体"/>
          <w:b/>
          <w:bCs/>
        </w:rPr>
      </w:pPr>
      <w:r>
        <w:rPr>
          <w:rFonts w:hint="eastAsia" w:ascii="宋体" w:hAnsi="宋体" w:cs="宋体"/>
          <w:b/>
          <w:bCs/>
        </w:rPr>
        <w:t>一、本次采购相关内容：</w:t>
      </w:r>
    </w:p>
    <w:p>
      <w:pPr>
        <w:ind w:firstLine="480"/>
        <w:rPr>
          <w:rFonts w:ascii="宋体" w:hAnsi="宋体" w:cs="宋体"/>
          <w:lang w:val="zh-CN"/>
        </w:rPr>
      </w:pPr>
      <w:r>
        <w:rPr>
          <w:rFonts w:hint="eastAsia" w:ascii="宋体" w:hAnsi="宋体" w:cs="宋体"/>
        </w:rPr>
        <w:t>1、项目名称：</w:t>
      </w:r>
      <w:r>
        <w:rPr>
          <w:rFonts w:hint="eastAsia" w:ascii="宋体" w:hAnsi="宋体" w:cs="宋体"/>
          <w:lang w:eastAsia="zh-CN"/>
        </w:rPr>
        <w:t>呼和浩特供电公司2023年4月第二批设备材料采购3（二次）</w:t>
      </w:r>
      <w:r>
        <w:rPr>
          <w:rFonts w:hint="eastAsia" w:ascii="宋体" w:hAnsi="宋体" w:cs="宋体"/>
          <w:lang w:val="zh-CN"/>
        </w:rPr>
        <w:t>；</w:t>
      </w:r>
    </w:p>
    <w:p>
      <w:pPr>
        <w:pStyle w:val="2"/>
        <w:ind w:firstLine="480"/>
        <w:rPr>
          <w:rFonts w:ascii="宋体" w:hAnsi="宋体" w:cs="宋体"/>
          <w:sz w:val="24"/>
        </w:rPr>
      </w:pPr>
      <w:r>
        <w:rPr>
          <w:rFonts w:hint="eastAsia" w:ascii="宋体" w:hAnsi="宋体" w:cs="宋体"/>
          <w:sz w:val="24"/>
        </w:rPr>
        <w:t>2、采购编号：HG20230304-393、397-402；</w:t>
      </w:r>
    </w:p>
    <w:p>
      <w:pPr>
        <w:pStyle w:val="2"/>
        <w:ind w:firstLine="480"/>
        <w:rPr>
          <w:rFonts w:ascii="宋体" w:hAnsi="宋体" w:cs="宋体"/>
          <w:sz w:val="24"/>
        </w:rPr>
      </w:pPr>
      <w:r>
        <w:rPr>
          <w:rFonts w:hint="eastAsia" w:ascii="宋体" w:hAnsi="宋体" w:cs="宋体"/>
          <w:sz w:val="24"/>
        </w:rPr>
        <w:t>3、资金来源：已落实；</w:t>
      </w:r>
    </w:p>
    <w:p>
      <w:pPr>
        <w:pStyle w:val="2"/>
        <w:ind w:firstLine="480"/>
        <w:rPr>
          <w:rFonts w:ascii="宋体" w:hAnsi="宋体" w:cs="宋体"/>
          <w:sz w:val="24"/>
        </w:rPr>
      </w:pPr>
      <w:r>
        <w:rPr>
          <w:rFonts w:hint="eastAsia" w:ascii="宋体" w:hAnsi="宋体" w:cs="宋体"/>
          <w:sz w:val="24"/>
        </w:rPr>
        <w:t>4、标段划分：本项目划分</w:t>
      </w:r>
      <w:r>
        <w:rPr>
          <w:rFonts w:hint="eastAsia" w:ascii="宋体" w:hAnsi="宋体" w:cs="宋体"/>
          <w:sz w:val="24"/>
          <w:highlight w:val="none"/>
        </w:rPr>
        <w:t>为</w:t>
      </w:r>
      <w:r>
        <w:rPr>
          <w:rFonts w:hint="eastAsia" w:ascii="宋体" w:hAnsi="宋体" w:cs="宋体"/>
          <w:sz w:val="24"/>
          <w:highlight w:val="none"/>
          <w:lang w:val="en-US" w:eastAsia="zh-CN"/>
        </w:rPr>
        <w:t>1</w:t>
      </w:r>
      <w:r>
        <w:rPr>
          <w:rFonts w:hint="eastAsia" w:ascii="宋体" w:hAnsi="宋体" w:cs="宋体"/>
          <w:sz w:val="24"/>
          <w:highlight w:val="none"/>
        </w:rPr>
        <w:t>个</w:t>
      </w:r>
      <w:r>
        <w:rPr>
          <w:rFonts w:hint="eastAsia" w:ascii="宋体" w:hAnsi="宋体" w:cs="宋体"/>
          <w:sz w:val="24"/>
        </w:rPr>
        <w:t>标段；</w:t>
      </w:r>
    </w:p>
    <w:p>
      <w:pPr>
        <w:pStyle w:val="2"/>
        <w:ind w:firstLine="480"/>
        <w:rPr>
          <w:rFonts w:ascii="宋体" w:hAnsi="宋体" w:cs="宋体"/>
          <w:sz w:val="24"/>
        </w:rPr>
      </w:pPr>
      <w:r>
        <w:rPr>
          <w:rFonts w:hint="eastAsia" w:ascii="宋体" w:hAnsi="宋体" w:cs="宋体"/>
          <w:sz w:val="24"/>
        </w:rPr>
        <w:t>5、到货时间：</w:t>
      </w:r>
      <w:r>
        <w:rPr>
          <w:rFonts w:hint="eastAsia" w:ascii="宋体" w:hAnsi="宋体" w:cs="宋体"/>
          <w:sz w:val="24"/>
          <w:highlight w:val="none"/>
        </w:rPr>
        <w:t>2023年0</w:t>
      </w:r>
      <w:r>
        <w:rPr>
          <w:rFonts w:hint="eastAsia" w:ascii="宋体" w:hAnsi="宋体" w:cs="宋体"/>
          <w:sz w:val="24"/>
          <w:highlight w:val="none"/>
          <w:lang w:val="en-US" w:eastAsia="zh-CN"/>
        </w:rPr>
        <w:t>7</w:t>
      </w:r>
      <w:r>
        <w:rPr>
          <w:rFonts w:hint="eastAsia" w:ascii="宋体" w:hAnsi="宋体" w:cs="宋体"/>
          <w:sz w:val="24"/>
          <w:highlight w:val="none"/>
        </w:rPr>
        <w:t>月</w:t>
      </w:r>
      <w:r>
        <w:rPr>
          <w:rFonts w:hint="eastAsia" w:ascii="宋体" w:hAnsi="宋体" w:cs="宋体"/>
          <w:sz w:val="24"/>
          <w:highlight w:val="none"/>
          <w:lang w:val="en-US" w:eastAsia="zh-CN"/>
        </w:rPr>
        <w:t>15</w:t>
      </w:r>
      <w:r>
        <w:rPr>
          <w:rFonts w:hint="eastAsia" w:ascii="宋体" w:hAnsi="宋体" w:cs="宋体"/>
          <w:sz w:val="24"/>
          <w:highlight w:val="none"/>
        </w:rPr>
        <w:t>日</w:t>
      </w:r>
      <w:r>
        <w:rPr>
          <w:rFonts w:hint="eastAsia" w:ascii="宋体" w:hAnsi="宋体" w:cs="宋体"/>
          <w:sz w:val="24"/>
        </w:rPr>
        <w:t>；</w:t>
      </w:r>
    </w:p>
    <w:p>
      <w:pPr>
        <w:pStyle w:val="2"/>
        <w:ind w:firstLine="480"/>
        <w:rPr>
          <w:rFonts w:ascii="宋体" w:hAnsi="宋体" w:cs="宋体"/>
          <w:sz w:val="24"/>
        </w:rPr>
      </w:pPr>
      <w:r>
        <w:rPr>
          <w:rFonts w:hint="eastAsia" w:ascii="宋体" w:hAnsi="宋体" w:cs="宋体"/>
          <w:sz w:val="24"/>
        </w:rPr>
        <w:t>6、到货地点：</w:t>
      </w:r>
      <w:r>
        <w:rPr>
          <w:rFonts w:hint="eastAsia" w:ascii="宋体" w:hAnsi="宋体" w:cs="宋体"/>
          <w:sz w:val="24"/>
          <w:lang w:val="en-US" w:eastAsia="zh-CN"/>
        </w:rPr>
        <w:t>买方指定仓库地面交货</w:t>
      </w:r>
      <w:r>
        <w:rPr>
          <w:rFonts w:hint="eastAsia" w:ascii="宋体" w:hAnsi="宋体" w:cs="宋体"/>
          <w:sz w:val="24"/>
        </w:rPr>
        <w:t>；</w:t>
      </w:r>
    </w:p>
    <w:p>
      <w:pPr>
        <w:pStyle w:val="2"/>
        <w:ind w:firstLine="480"/>
        <w:rPr>
          <w:rFonts w:ascii="宋体" w:hAnsi="宋体" w:cs="宋体"/>
          <w:sz w:val="24"/>
        </w:rPr>
      </w:pPr>
      <w:r>
        <w:rPr>
          <w:rFonts w:hint="eastAsia" w:ascii="宋体" w:hAnsi="宋体" w:cs="宋体"/>
          <w:sz w:val="24"/>
        </w:rPr>
        <w:t>7、采购内容：详见公告附件一。</w:t>
      </w:r>
    </w:p>
    <w:p>
      <w:pPr>
        <w:ind w:firstLine="482"/>
        <w:rPr>
          <w:rFonts w:ascii="宋体" w:hAnsi="宋体" w:cs="宋体"/>
          <w:b/>
          <w:bCs/>
        </w:rPr>
      </w:pPr>
      <w:r>
        <w:rPr>
          <w:rFonts w:hint="eastAsia" w:ascii="宋体" w:hAnsi="宋体" w:cs="宋体"/>
          <w:b/>
          <w:bCs/>
        </w:rPr>
        <w:t>二、供应商资格要求：</w:t>
      </w:r>
    </w:p>
    <w:p>
      <w:pPr>
        <w:spacing w:line="360" w:lineRule="auto"/>
        <w:ind w:firstLine="482" w:firstLineChars="200"/>
        <w:jc w:val="left"/>
        <w:rPr>
          <w:rFonts w:hint="eastAsia" w:ascii="宋体" w:hAnsi="宋体" w:cs="宋体"/>
          <w:b/>
          <w:bCs/>
          <w:lang w:eastAsia="zh-CN"/>
        </w:rPr>
      </w:pPr>
      <w:r>
        <w:rPr>
          <w:rFonts w:hint="eastAsia" w:ascii="宋体" w:hAnsi="宋体" w:cs="宋体"/>
          <w:b/>
          <w:bCs/>
          <w:lang w:eastAsia="zh-CN"/>
        </w:rPr>
        <w:t>（</w:t>
      </w:r>
      <w:r>
        <w:rPr>
          <w:rFonts w:hint="eastAsia" w:ascii="宋体" w:hAnsi="宋体" w:cs="宋体"/>
          <w:b/>
          <w:bCs/>
          <w:lang w:val="en-US" w:eastAsia="zh-CN"/>
        </w:rPr>
        <w:t>一</w:t>
      </w:r>
      <w:r>
        <w:rPr>
          <w:rFonts w:hint="eastAsia" w:ascii="宋体" w:hAnsi="宋体" w:cs="宋体"/>
          <w:b/>
          <w:bCs/>
          <w:lang w:eastAsia="zh-CN"/>
        </w:rPr>
        <w:t>）通用资格要求</w:t>
      </w:r>
    </w:p>
    <w:p>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1、本次招标要求投标人须为中华人民共和国境内依法注册的法人或其它组织，并在人员、设备、资金等方面具有保障项目如期进行等承担招标项目的能力；</w:t>
      </w:r>
    </w:p>
    <w:p>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2、单位负责人为同一人或者存在控股、管理关系的不同单位，不得参加同一标段投标或者未划分标段的同一招标项目投标。母子公司不能互用资质、业绩；</w:t>
      </w:r>
    </w:p>
    <w:p>
      <w:pPr>
        <w:spacing w:line="360" w:lineRule="auto"/>
        <w:ind w:firstLine="480" w:firstLineChars="200"/>
        <w:jc w:val="left"/>
        <w:rPr>
          <w:rFonts w:hint="eastAsia" w:ascii="宋体" w:hAnsi="宋体" w:eastAsia="宋体" w:cs="宋体"/>
          <w:sz w:val="24"/>
          <w:szCs w:val="24"/>
        </w:rPr>
      </w:pPr>
      <w:r>
        <w:rPr>
          <w:rFonts w:hint="eastAsia" w:ascii="宋体" w:hAnsi="宋体" w:cs="宋体"/>
          <w:sz w:val="24"/>
          <w:szCs w:val="24"/>
          <w:lang w:val="en-US" w:eastAsia="zh-CN"/>
        </w:rPr>
        <w:t>3</w:t>
      </w:r>
      <w:r>
        <w:rPr>
          <w:rFonts w:hint="eastAsia" w:ascii="宋体" w:hAnsi="宋体" w:eastAsia="宋体" w:cs="宋体"/>
          <w:sz w:val="24"/>
          <w:szCs w:val="24"/>
        </w:rPr>
        <w:t>、在近三年内投标单位和其法定代表人未有行贿犯罪行为的；</w:t>
      </w:r>
    </w:p>
    <w:p>
      <w:pPr>
        <w:spacing w:line="360" w:lineRule="auto"/>
        <w:ind w:firstLine="480" w:firstLineChars="200"/>
        <w:jc w:val="left"/>
        <w:rPr>
          <w:rFonts w:hint="eastAsia" w:ascii="宋体" w:hAnsi="宋体" w:eastAsia="宋体" w:cs="宋体"/>
          <w:sz w:val="24"/>
          <w:szCs w:val="24"/>
        </w:rPr>
      </w:pPr>
      <w:r>
        <w:rPr>
          <w:rFonts w:hint="eastAsia" w:ascii="宋体" w:hAnsi="宋体" w:cs="宋体"/>
          <w:sz w:val="24"/>
          <w:szCs w:val="24"/>
          <w:lang w:val="en-US" w:eastAsia="zh-CN"/>
        </w:rPr>
        <w:t>4</w:t>
      </w:r>
      <w:r>
        <w:rPr>
          <w:rFonts w:hint="eastAsia" w:ascii="宋体" w:hAnsi="宋体" w:eastAsia="宋体" w:cs="宋体"/>
          <w:sz w:val="24"/>
          <w:szCs w:val="24"/>
        </w:rPr>
        <w:t>、投标单位未被工商行政管理机关在全国企业信用信息公示系统中列入“严重违法失信企业名单”；</w:t>
      </w:r>
    </w:p>
    <w:p>
      <w:pPr>
        <w:spacing w:line="360" w:lineRule="auto"/>
        <w:ind w:firstLine="480" w:firstLineChars="200"/>
        <w:jc w:val="left"/>
        <w:rPr>
          <w:rFonts w:hint="eastAsia" w:ascii="宋体" w:hAnsi="宋体" w:eastAsia="宋体" w:cs="宋体"/>
          <w:sz w:val="24"/>
          <w:szCs w:val="24"/>
        </w:rPr>
      </w:pPr>
      <w:r>
        <w:rPr>
          <w:rFonts w:hint="eastAsia" w:ascii="宋体" w:hAnsi="宋体" w:cs="宋体"/>
          <w:sz w:val="24"/>
          <w:szCs w:val="24"/>
          <w:lang w:val="en-US" w:eastAsia="zh-CN"/>
        </w:rPr>
        <w:t>5</w:t>
      </w:r>
      <w:r>
        <w:rPr>
          <w:rFonts w:hint="eastAsia" w:ascii="宋体" w:hAnsi="宋体" w:eastAsia="宋体" w:cs="宋体"/>
          <w:sz w:val="24"/>
          <w:szCs w:val="24"/>
        </w:rPr>
        <w:t>、投标单位未被最高人民法院在“信用中国”网站（www.creditchina.gov.cn）或各级信用信息共享平台中列入失信被执行人名单；</w:t>
      </w:r>
    </w:p>
    <w:p>
      <w:pPr>
        <w:spacing w:line="360" w:lineRule="auto"/>
        <w:ind w:firstLine="480" w:firstLineChars="200"/>
        <w:jc w:val="left"/>
        <w:rPr>
          <w:rFonts w:hint="eastAsia" w:ascii="宋体" w:hAnsi="宋体" w:eastAsia="宋体" w:cs="宋体"/>
          <w:sz w:val="24"/>
          <w:szCs w:val="24"/>
        </w:rPr>
      </w:pPr>
      <w:r>
        <w:rPr>
          <w:rFonts w:hint="eastAsia" w:ascii="宋体" w:hAnsi="宋体" w:cs="宋体"/>
          <w:sz w:val="24"/>
          <w:szCs w:val="24"/>
          <w:lang w:val="en-US" w:eastAsia="zh-CN"/>
        </w:rPr>
        <w:t>6</w:t>
      </w:r>
      <w:r>
        <w:rPr>
          <w:rFonts w:hint="eastAsia" w:ascii="宋体" w:hAnsi="宋体" w:eastAsia="宋体" w:cs="宋体"/>
          <w:sz w:val="24"/>
          <w:szCs w:val="24"/>
        </w:rPr>
        <w:t>、根据最高人民法院、国家发改委等9部门联合印发的《关于在招标投标活动中对失信被执行人实施联合惩戒的通知》的规定，投标人不得被人民法院列为失信被执行人；</w:t>
      </w:r>
    </w:p>
    <w:p>
      <w:pPr>
        <w:spacing w:line="360" w:lineRule="auto"/>
        <w:ind w:firstLine="480" w:firstLineChars="200"/>
        <w:jc w:val="left"/>
        <w:rPr>
          <w:rFonts w:hint="eastAsia" w:ascii="宋体" w:hAnsi="宋体" w:eastAsia="宋体" w:cs="宋体"/>
          <w:sz w:val="24"/>
          <w:szCs w:val="24"/>
        </w:rPr>
      </w:pPr>
      <w:r>
        <w:rPr>
          <w:rFonts w:hint="eastAsia" w:ascii="宋体" w:hAnsi="宋体" w:cs="宋体"/>
          <w:sz w:val="24"/>
          <w:szCs w:val="24"/>
          <w:lang w:val="en-US" w:eastAsia="zh-CN"/>
        </w:rPr>
        <w:t>7</w:t>
      </w:r>
      <w:r>
        <w:rPr>
          <w:rFonts w:hint="eastAsia" w:ascii="宋体" w:hAnsi="宋体" w:eastAsia="宋体" w:cs="宋体"/>
          <w:sz w:val="24"/>
          <w:szCs w:val="24"/>
        </w:rPr>
        <w:t>、投标人未被上级部门（内蒙古电力（集团）有限责任公司）通报/披露取消投标资格，且目前不处于处罚期内。按照内蒙古电力（集团）有限责任公司《关于对投标单位不良行业处理的通知》的规定，未列入最新发布的不良投标单位名单；</w:t>
      </w:r>
    </w:p>
    <w:p>
      <w:pPr>
        <w:spacing w:line="360" w:lineRule="auto"/>
        <w:ind w:firstLine="480" w:firstLineChars="200"/>
        <w:jc w:val="left"/>
        <w:rPr>
          <w:rFonts w:hint="eastAsia" w:ascii="宋体" w:hAnsi="宋体" w:eastAsia="宋体" w:cs="宋体"/>
          <w:sz w:val="24"/>
          <w:szCs w:val="24"/>
        </w:rPr>
      </w:pPr>
      <w:r>
        <w:rPr>
          <w:rFonts w:hint="eastAsia" w:ascii="宋体" w:hAnsi="宋体" w:cs="宋体"/>
          <w:sz w:val="24"/>
          <w:szCs w:val="24"/>
          <w:lang w:val="en-US" w:eastAsia="zh-CN"/>
        </w:rPr>
        <w:t>8</w:t>
      </w:r>
      <w:r>
        <w:rPr>
          <w:rFonts w:hint="eastAsia" w:ascii="宋体" w:hAnsi="宋体" w:eastAsia="宋体" w:cs="宋体"/>
          <w:sz w:val="24"/>
          <w:szCs w:val="24"/>
        </w:rPr>
        <w:t>、投标人被列入中国电力企业联合会公布的“中电联关于公布涉电力领域重点关注对象名单”无资格参与投标；</w:t>
      </w:r>
    </w:p>
    <w:p>
      <w:pPr>
        <w:spacing w:line="360" w:lineRule="auto"/>
        <w:ind w:firstLine="480" w:firstLineChars="200"/>
        <w:jc w:val="left"/>
        <w:rPr>
          <w:rFonts w:hint="eastAsia" w:ascii="宋体" w:hAnsi="宋体" w:eastAsia="宋体" w:cs="宋体"/>
          <w:sz w:val="24"/>
          <w:szCs w:val="24"/>
        </w:rPr>
      </w:pPr>
      <w:r>
        <w:rPr>
          <w:rFonts w:hint="eastAsia" w:ascii="宋体" w:hAnsi="宋体" w:cs="宋体"/>
          <w:sz w:val="24"/>
          <w:szCs w:val="24"/>
          <w:lang w:val="en-US" w:eastAsia="zh-CN"/>
        </w:rPr>
        <w:t>9</w:t>
      </w:r>
      <w:r>
        <w:rPr>
          <w:rFonts w:hint="eastAsia" w:ascii="宋体" w:hAnsi="宋体" w:eastAsia="宋体" w:cs="宋体"/>
          <w:sz w:val="24"/>
          <w:szCs w:val="24"/>
        </w:rPr>
        <w:t>、投标人未列入内蒙古电力（集团）有限责任公司暂停、取消投（中）标资格、永久取消投（中）标资格名单；</w:t>
      </w:r>
    </w:p>
    <w:p>
      <w:pPr>
        <w:spacing w:line="360" w:lineRule="auto"/>
        <w:ind w:firstLine="480" w:firstLineChars="200"/>
        <w:jc w:val="left"/>
        <w:rPr>
          <w:rFonts w:hint="eastAsia" w:ascii="宋体" w:hAnsi="宋体" w:eastAsia="宋体" w:cs="宋体"/>
          <w:b w:val="0"/>
          <w:bCs w:val="0"/>
          <w:lang w:eastAsia="zh-CN"/>
        </w:rPr>
      </w:pPr>
      <w:r>
        <w:rPr>
          <w:rFonts w:hint="eastAsia" w:ascii="宋体" w:hAnsi="宋体" w:eastAsia="宋体" w:cs="宋体"/>
          <w:sz w:val="24"/>
          <w:szCs w:val="24"/>
        </w:rPr>
        <w:t>1</w:t>
      </w:r>
      <w:r>
        <w:rPr>
          <w:rFonts w:hint="eastAsia" w:ascii="宋体" w:hAnsi="宋体" w:cs="宋体"/>
          <w:sz w:val="24"/>
          <w:szCs w:val="24"/>
          <w:lang w:val="en-US" w:eastAsia="zh-CN"/>
        </w:rPr>
        <w:t>0</w:t>
      </w:r>
      <w:r>
        <w:rPr>
          <w:rFonts w:hint="eastAsia" w:ascii="宋体" w:hAnsi="宋体" w:eastAsia="宋体" w:cs="宋体"/>
          <w:sz w:val="24"/>
          <w:szCs w:val="24"/>
        </w:rPr>
        <w:t>、本次招标不接受联合体投标。</w:t>
      </w:r>
    </w:p>
    <w:p>
      <w:pPr>
        <w:ind w:firstLine="480"/>
        <w:rPr>
          <w:rFonts w:hint="eastAsia" w:ascii="宋体" w:hAnsi="宋体" w:eastAsia="宋体" w:cs="宋体"/>
          <w:b/>
          <w:bCs/>
        </w:rPr>
      </w:pPr>
      <w:r>
        <w:rPr>
          <w:rFonts w:hint="eastAsia" w:ascii="宋体" w:hAnsi="宋体" w:eastAsia="宋体" w:cs="宋体"/>
          <w:b/>
          <w:bCs/>
        </w:rPr>
        <w:t>（二）专用资格要求</w:t>
      </w:r>
    </w:p>
    <w:p>
      <w:pPr>
        <w:spacing w:line="360" w:lineRule="auto"/>
        <w:ind w:firstLine="482" w:firstLineChars="200"/>
        <w:jc w:val="left"/>
        <w:rPr>
          <w:rFonts w:hint="eastAsia" w:ascii="宋体" w:hAnsi="宋体" w:eastAsia="宋体" w:cs="宋体"/>
          <w:sz w:val="24"/>
          <w:lang w:eastAsia="zh-CN"/>
        </w:rPr>
      </w:pPr>
      <w:r>
        <w:rPr>
          <w:rFonts w:hint="eastAsia" w:ascii="宋体" w:hAnsi="宋体" w:eastAsia="宋体" w:cs="宋体"/>
          <w:b/>
          <w:bCs/>
        </w:rPr>
        <w:t>HG20230304-393</w:t>
      </w:r>
      <w:r>
        <w:rPr>
          <w:rFonts w:hint="eastAsia" w:ascii="宋体" w:hAnsi="宋体" w:cs="宋体"/>
          <w:b/>
          <w:bCs/>
          <w:lang w:eastAsia="zh-CN"/>
        </w:rPr>
        <w:t>：</w:t>
      </w:r>
    </w:p>
    <w:p>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1、投标人须为所投标段生产制造商（提供证明材料）；</w:t>
      </w:r>
    </w:p>
    <w:p>
      <w:pPr>
        <w:spacing w:line="360" w:lineRule="auto"/>
        <w:ind w:firstLine="480" w:firstLineChars="200"/>
        <w:jc w:val="left"/>
        <w:rPr>
          <w:rFonts w:hint="eastAsia" w:ascii="宋体" w:hAnsi="宋体" w:eastAsia="宋体" w:cs="宋体"/>
          <w:sz w:val="24"/>
          <w:szCs w:val="24"/>
        </w:rPr>
      </w:pPr>
      <w:r>
        <w:rPr>
          <w:rFonts w:hint="eastAsia" w:ascii="宋体" w:hAnsi="宋体" w:eastAsia="宋体" w:cs="宋体"/>
          <w:sz w:val="24"/>
          <w:szCs w:val="24"/>
        </w:rPr>
        <w:t>2、投标人须提供近三年（2020年5月1日至今）</w:t>
      </w:r>
      <w:r>
        <w:rPr>
          <w:rFonts w:hint="eastAsia" w:ascii="宋体" w:hAnsi="宋体" w:eastAsia="宋体" w:cs="宋体"/>
          <w:sz w:val="24"/>
          <w:szCs w:val="24"/>
          <w:highlight w:val="none"/>
        </w:rPr>
        <w:t>劳保服装</w:t>
      </w:r>
      <w:r>
        <w:rPr>
          <w:rFonts w:hint="eastAsia" w:ascii="宋体" w:hAnsi="宋体" w:eastAsia="宋体" w:cs="宋体"/>
          <w:sz w:val="24"/>
          <w:szCs w:val="24"/>
        </w:rPr>
        <w:t>业绩。（要求提供加盖公章的合同扫描件及配套发票扫描件，合同内容至少应包括合同首页、货物明细、签订日期及双方签字盖章等内容）。</w:t>
      </w:r>
    </w:p>
    <w:p>
      <w:pPr>
        <w:pStyle w:val="2"/>
        <w:rPr>
          <w:rFonts w:hint="eastAsia" w:eastAsia="宋体"/>
          <w:lang w:val="en-US" w:eastAsia="zh-CN"/>
        </w:rPr>
      </w:pPr>
      <w:r>
        <w:rPr>
          <w:rFonts w:hint="eastAsia" w:ascii="宋体" w:hAnsi="宋体" w:cs="宋体"/>
          <w:sz w:val="24"/>
          <w:szCs w:val="24"/>
          <w:lang w:val="en-US" w:eastAsia="zh-CN"/>
        </w:rPr>
        <w:t>3、</w:t>
      </w:r>
      <w:r>
        <w:rPr>
          <w:rFonts w:hint="eastAsia" w:ascii="宋体" w:hAnsi="宋体" w:eastAsia="宋体" w:cs="宋体"/>
          <w:bCs/>
          <w:color w:val="auto"/>
          <w:sz w:val="24"/>
          <w:lang w:val="en-US" w:eastAsia="zh-CN"/>
        </w:rPr>
        <w:t>供应商须具备开具13%增值税专用发票的能力（提供具备开具13%增值税专用发票能力的相关证明或承诺）。</w:t>
      </w:r>
    </w:p>
    <w:p>
      <w:pPr>
        <w:ind w:firstLine="482"/>
        <w:rPr>
          <w:rFonts w:ascii="宋体" w:hAnsi="宋体" w:cs="宋体"/>
        </w:rPr>
      </w:pPr>
      <w:r>
        <w:rPr>
          <w:rFonts w:hint="eastAsia" w:ascii="宋体" w:hAnsi="宋体" w:cs="宋体"/>
          <w:b/>
          <w:bCs/>
        </w:rPr>
        <w:t>三、报名及采购文件获取</w:t>
      </w:r>
      <w:r>
        <w:rPr>
          <w:rFonts w:hint="eastAsia" w:ascii="宋体" w:hAnsi="宋体" w:cs="宋体"/>
        </w:rPr>
        <w:t>：</w:t>
      </w:r>
    </w:p>
    <w:p>
      <w:pPr>
        <w:ind w:firstLine="480"/>
        <w:rPr>
          <w:rFonts w:ascii="宋体" w:hAnsi="宋体" w:cs="宋体"/>
        </w:rPr>
      </w:pPr>
      <w:r>
        <w:rPr>
          <w:rFonts w:hint="eastAsia" w:ascii="宋体" w:hAnsi="宋体" w:cs="宋体"/>
        </w:rPr>
        <w:t>1、凡第一次参与内蒙古电力公司的各类采购项目的供应商，在投标报名前需要在内蒙古电力公司物资管理信息系统--“内蒙古电力（集团）有限责任公司电子商务平台（http://wzglb.impc.com.cn:82）”，先进行供应商基本信息注册，然后在采购项目挂网公告所在的电子采购交易平台办理中招互连扫码签章，前述工作完成后方可开始报名。</w:t>
      </w:r>
    </w:p>
    <w:p>
      <w:pPr>
        <w:wordWrap w:val="0"/>
        <w:spacing w:before="240"/>
        <w:ind w:firstLine="480"/>
        <w:contextualSpacing/>
        <w:rPr>
          <w:rFonts w:ascii="宋体" w:hAnsi="宋体" w:cs="宋体"/>
        </w:rPr>
      </w:pPr>
      <w:r>
        <w:rPr>
          <w:rFonts w:hint="eastAsia" w:ascii="宋体" w:hAnsi="宋体" w:cs="宋体"/>
        </w:rPr>
        <w:t>2、本项目实行在线报名和发布采购文件。凡有意参加投标者，请于</w:t>
      </w:r>
      <w:r>
        <w:rPr>
          <w:rFonts w:hint="eastAsia" w:ascii="宋体" w:hAnsi="宋体" w:cs="宋体"/>
          <w:bCs/>
          <w:color w:val="auto"/>
          <w:shd w:val="clear" w:color="auto" w:fill="FFFFFF"/>
        </w:rPr>
        <w:t>2023年0</w:t>
      </w:r>
      <w:r>
        <w:rPr>
          <w:rFonts w:hint="eastAsia" w:ascii="宋体" w:hAnsi="宋体" w:cs="宋体"/>
          <w:bCs/>
          <w:color w:val="auto"/>
          <w:shd w:val="clear" w:color="auto" w:fill="FFFFFF"/>
          <w:lang w:val="en-US" w:eastAsia="zh-CN"/>
        </w:rPr>
        <w:t>5</w:t>
      </w:r>
      <w:r>
        <w:rPr>
          <w:rFonts w:hint="eastAsia" w:ascii="宋体" w:hAnsi="宋体" w:cs="宋体"/>
          <w:bCs/>
          <w:color w:val="auto"/>
          <w:shd w:val="clear" w:color="auto" w:fill="FFFFFF"/>
        </w:rPr>
        <w:t>月</w:t>
      </w:r>
      <w:r>
        <w:rPr>
          <w:rFonts w:hint="eastAsia" w:ascii="宋体" w:hAnsi="宋体" w:cs="宋体"/>
          <w:bCs/>
          <w:color w:val="auto"/>
          <w:shd w:val="clear" w:color="auto" w:fill="FFFFFF"/>
          <w:lang w:val="en-US" w:eastAsia="zh-CN"/>
        </w:rPr>
        <w:t>24</w:t>
      </w:r>
      <w:r>
        <w:rPr>
          <w:rFonts w:hint="eastAsia" w:ascii="宋体" w:hAnsi="宋体" w:cs="宋体"/>
          <w:bCs/>
          <w:color w:val="auto"/>
          <w:shd w:val="clear" w:color="auto" w:fill="FFFFFF"/>
        </w:rPr>
        <w:t>日至2023年0</w:t>
      </w:r>
      <w:r>
        <w:rPr>
          <w:rFonts w:hint="eastAsia" w:ascii="宋体" w:hAnsi="宋体" w:cs="宋体"/>
          <w:bCs/>
          <w:color w:val="auto"/>
          <w:shd w:val="clear" w:color="auto" w:fill="FFFFFF"/>
          <w:lang w:val="en-US" w:eastAsia="zh-CN"/>
        </w:rPr>
        <w:t>5</w:t>
      </w:r>
      <w:r>
        <w:rPr>
          <w:rFonts w:hint="eastAsia" w:ascii="宋体" w:hAnsi="宋体" w:cs="宋体"/>
          <w:bCs/>
          <w:color w:val="auto"/>
          <w:shd w:val="clear" w:color="auto" w:fill="FFFFFF"/>
        </w:rPr>
        <w:t>月</w:t>
      </w:r>
      <w:r>
        <w:rPr>
          <w:rFonts w:hint="eastAsia" w:ascii="宋体" w:hAnsi="宋体" w:cs="宋体"/>
          <w:bCs/>
          <w:color w:val="auto"/>
          <w:shd w:val="clear" w:color="auto" w:fill="FFFFFF"/>
          <w:lang w:val="en-US" w:eastAsia="zh-CN"/>
        </w:rPr>
        <w:t>29</w:t>
      </w:r>
      <w:bookmarkStart w:id="21" w:name="_GoBack"/>
      <w:bookmarkEnd w:id="21"/>
      <w:r>
        <w:rPr>
          <w:rFonts w:hint="eastAsia" w:ascii="宋体" w:hAnsi="宋体" w:cs="宋体"/>
          <w:bCs/>
          <w:color w:val="auto"/>
          <w:shd w:val="clear" w:color="auto" w:fill="FFFFFF"/>
        </w:rPr>
        <w:t>日下午17:00</w:t>
      </w:r>
      <w:r>
        <w:rPr>
          <w:rFonts w:hint="eastAsia" w:ascii="宋体" w:hAnsi="宋体" w:cs="宋体"/>
        </w:rPr>
        <w:t>，进入内蒙古电力集团电子采购系统（http://guocai-impc.cppchina.cn）→供应商登录→“报名管理”在线报名，逾期不予受理。</w:t>
      </w:r>
    </w:p>
    <w:p>
      <w:pPr>
        <w:spacing w:before="240"/>
        <w:ind w:firstLine="480"/>
        <w:contextualSpacing/>
        <w:rPr>
          <w:rFonts w:ascii="宋体" w:hAnsi="宋体" w:cs="宋体"/>
        </w:rPr>
      </w:pPr>
      <w:r>
        <w:rPr>
          <w:rFonts w:hint="eastAsia" w:ascii="宋体" w:hAnsi="宋体" w:cs="宋体"/>
        </w:rPr>
        <w:t>（1）具体流程为：登录平台（未注册用户请先免费注册）→在报名管理界面查看最新采购项目→供应商报名提交报名资料→等待审核→审核通过后→供应商下载招标文件。平台联系电话：400-9913-966 。</w:t>
      </w:r>
    </w:p>
    <w:p>
      <w:pPr>
        <w:spacing w:before="240"/>
        <w:ind w:firstLine="480"/>
        <w:contextualSpacing/>
        <w:rPr>
          <w:rFonts w:ascii="宋体" w:hAnsi="宋体" w:cs="宋体"/>
        </w:rPr>
      </w:pPr>
      <w:r>
        <w:rPr>
          <w:rFonts w:hint="eastAsia" w:ascii="宋体" w:hAnsi="宋体" w:cs="宋体"/>
        </w:rPr>
        <w:t>（2）报名单位须凭【中招互连】APP办理项目后续电子响应事宜，之前未进行注册【中招互连】APP的企业需要登录内蒙古电力集团电子采购系统，点击首页扫码下载【中招互连】APP，根据提示即可在线办理相关事宜，后续所有流程全部扫码登录，扫码签章，扫码加密，扫码解密。</w:t>
      </w:r>
    </w:p>
    <w:p>
      <w:pPr>
        <w:spacing w:before="240"/>
        <w:ind w:firstLine="480"/>
        <w:contextualSpacing/>
        <w:rPr>
          <w:rFonts w:ascii="宋体" w:hAnsi="宋体" w:cs="宋体"/>
        </w:rPr>
      </w:pPr>
      <w:r>
        <w:rPr>
          <w:rFonts w:hint="eastAsia" w:ascii="宋体" w:hAnsi="宋体" w:cs="宋体"/>
        </w:rPr>
        <w:t>注：1、之前使用实体CA的企业可以继续使用，CA证书到期后在进行注册【中招互连】APP。</w:t>
      </w:r>
    </w:p>
    <w:p>
      <w:pPr>
        <w:spacing w:before="240"/>
        <w:ind w:firstLine="480"/>
        <w:contextualSpacing/>
        <w:rPr>
          <w:rFonts w:ascii="宋体" w:hAnsi="宋体" w:cs="宋体"/>
        </w:rPr>
      </w:pPr>
      <w:r>
        <w:rPr>
          <w:rFonts w:hint="eastAsia" w:ascii="宋体" w:hAnsi="宋体" w:cs="宋体"/>
        </w:rPr>
        <w:t>2、目前处于CA、扫码交替阶段，供应商需要注意以下事项：（1）避免使用CA加密，而使用扫码解密。反之同理。（2）扫码登录，扫码签章，扫码加密，扫码解密， 登录APP的手机号必须保持一致。</w:t>
      </w:r>
    </w:p>
    <w:p>
      <w:pPr>
        <w:ind w:firstLine="480"/>
        <w:rPr>
          <w:rFonts w:ascii="宋体" w:hAnsi="宋体" w:cs="宋体"/>
        </w:rPr>
      </w:pPr>
      <w:r>
        <w:rPr>
          <w:rFonts w:hint="eastAsia" w:ascii="宋体" w:hAnsi="宋体" w:cs="宋体"/>
        </w:rPr>
        <w:t>3、代理公司详细地址：呼和浩特市玉泉区锡林郭勒南路金宇国际写字楼10楼1006室</w:t>
      </w:r>
    </w:p>
    <w:p>
      <w:pPr>
        <w:ind w:firstLine="482"/>
        <w:rPr>
          <w:rFonts w:ascii="宋体" w:hAnsi="宋体" w:cs="宋体"/>
          <w:b/>
          <w:bCs/>
        </w:rPr>
      </w:pPr>
      <w:r>
        <w:rPr>
          <w:rFonts w:hint="eastAsia" w:ascii="宋体" w:hAnsi="宋体" w:cs="宋体"/>
          <w:b/>
          <w:bCs/>
        </w:rPr>
        <w:t>4、需提供下列资料加盖单位公章扫描件：（如资料不全，采购人拒绝接受）</w:t>
      </w:r>
    </w:p>
    <w:p>
      <w:pPr>
        <w:ind w:firstLine="480"/>
        <w:rPr>
          <w:rFonts w:ascii="宋体" w:hAnsi="宋体" w:cs="宋体"/>
        </w:rPr>
      </w:pPr>
      <w:r>
        <w:rPr>
          <w:rFonts w:hint="eastAsia" w:ascii="宋体" w:hAnsi="宋体" w:cs="宋体"/>
        </w:rPr>
        <w:t>（1）法定代表人（单位负责人）身份证明或法定代表人授权委托书（授权人本人办理相关事宜，授权书中必须明确项目名称、标段号、并附授权人、被授权人的身份证及被授权人联系方式）</w:t>
      </w:r>
      <w:r>
        <w:rPr>
          <w:rFonts w:hint="eastAsia" w:ascii="宋体" w:hAnsi="宋体" w:cs="宋体"/>
          <w:b/>
          <w:bCs/>
        </w:rPr>
        <w:t>（格式详见附件二）</w:t>
      </w:r>
      <w:r>
        <w:rPr>
          <w:rFonts w:hint="eastAsia" w:ascii="宋体" w:hAnsi="宋体" w:cs="宋体"/>
        </w:rPr>
        <w:t>；</w:t>
      </w:r>
    </w:p>
    <w:p>
      <w:pPr>
        <w:ind w:firstLine="480"/>
        <w:rPr>
          <w:rFonts w:ascii="宋体" w:hAnsi="宋体" w:cs="宋体"/>
        </w:rPr>
      </w:pPr>
      <w:r>
        <w:rPr>
          <w:rFonts w:hint="eastAsia" w:ascii="宋体" w:hAnsi="宋体" w:cs="宋体"/>
        </w:rPr>
        <w:t>（2）统一社会信用代码证扫描件，企业名称如有变更，需提供有关行政机关提供的变更证明；</w:t>
      </w:r>
    </w:p>
    <w:p>
      <w:pPr>
        <w:ind w:firstLine="480"/>
        <w:rPr>
          <w:rFonts w:ascii="宋体" w:hAnsi="宋体" w:cs="宋体"/>
          <w:highlight w:val="none"/>
        </w:rPr>
      </w:pPr>
      <w:r>
        <w:rPr>
          <w:rFonts w:hint="eastAsia" w:ascii="宋体" w:hAnsi="宋体" w:cs="宋体"/>
          <w:highlight w:val="none"/>
        </w:rPr>
        <w:t>（3）</w:t>
      </w:r>
      <w:r>
        <w:rPr>
          <w:rFonts w:hint="eastAsia" w:ascii="宋体" w:hAnsi="宋体" w:eastAsia="宋体" w:cs="宋体"/>
          <w:sz w:val="24"/>
          <w:szCs w:val="24"/>
          <w:highlight w:val="none"/>
          <w:lang w:val="en-US" w:eastAsia="zh-CN"/>
        </w:rPr>
        <w:t>供应商须具备开具13%增值税专用发票的能力（提供具备开具13%增值税专用发票能力的相关证明或承诺）</w:t>
      </w:r>
      <w:r>
        <w:rPr>
          <w:rFonts w:hint="eastAsia" w:ascii="宋体" w:hAnsi="宋体" w:cs="宋体"/>
          <w:highlight w:val="none"/>
        </w:rPr>
        <w:t>；</w:t>
      </w:r>
    </w:p>
    <w:p>
      <w:pPr>
        <w:ind w:firstLine="480"/>
        <w:rPr>
          <w:rFonts w:ascii="宋体" w:hAnsi="宋体" w:cs="宋体"/>
        </w:rPr>
      </w:pPr>
      <w:r>
        <w:rPr>
          <w:rFonts w:hint="eastAsia" w:ascii="宋体" w:hAnsi="宋体" w:cs="宋体"/>
        </w:rPr>
        <w:t>（4）“信用中国”网站（www.creditchina.gov.cn ）下载打印的信用报告或（显示未被列入失信被执行人名单查询结果截图）</w:t>
      </w:r>
      <w:r>
        <w:rPr>
          <w:rFonts w:hint="eastAsia" w:ascii="宋体" w:hAnsi="宋体" w:cs="宋体"/>
          <w:b/>
          <w:bCs/>
        </w:rPr>
        <w:t>（格式详见附件三）</w:t>
      </w:r>
      <w:r>
        <w:rPr>
          <w:rFonts w:hint="eastAsia" w:ascii="宋体" w:hAnsi="宋体" w:cs="宋体"/>
        </w:rPr>
        <w:t>；</w:t>
      </w:r>
    </w:p>
    <w:p>
      <w:pPr>
        <w:wordWrap w:val="0"/>
        <w:ind w:firstLine="480"/>
        <w:rPr>
          <w:rFonts w:ascii="宋体" w:hAnsi="宋体" w:cs="宋体"/>
        </w:rPr>
      </w:pPr>
      <w:r>
        <w:rPr>
          <w:rFonts w:hint="eastAsia" w:ascii="宋体" w:hAnsi="宋体" w:cs="宋体"/>
        </w:rPr>
        <w:t>（5）供应商及其法人代表在中国裁判文书网（http://wenshu.court.gov.cn/）查询显示近三年（2020</w:t>
      </w:r>
      <w:r>
        <w:rPr>
          <w:rFonts w:hint="eastAsia" w:ascii="宋体" w:hAnsi="宋体" w:cs="宋体"/>
          <w:lang w:val="zh-CN"/>
        </w:rPr>
        <w:t>年</w:t>
      </w:r>
      <w:r>
        <w:rPr>
          <w:rFonts w:hint="eastAsia" w:ascii="宋体" w:hAnsi="宋体" w:cs="宋体"/>
        </w:rPr>
        <w:t>0</w:t>
      </w:r>
      <w:r>
        <w:rPr>
          <w:rFonts w:hint="eastAsia" w:ascii="宋体" w:hAnsi="宋体" w:cs="宋体"/>
          <w:lang w:val="en-US" w:eastAsia="zh-CN"/>
        </w:rPr>
        <w:t>5</w:t>
      </w:r>
      <w:r>
        <w:rPr>
          <w:rFonts w:hint="eastAsia" w:ascii="宋体" w:hAnsi="宋体" w:cs="宋体"/>
          <w:lang w:val="zh-CN"/>
        </w:rPr>
        <w:t>月</w:t>
      </w:r>
      <w:r>
        <w:rPr>
          <w:rFonts w:hint="eastAsia" w:ascii="宋体" w:hAnsi="宋体" w:cs="宋体"/>
        </w:rPr>
        <w:t>01</w:t>
      </w:r>
      <w:r>
        <w:rPr>
          <w:rFonts w:hint="eastAsia" w:ascii="宋体" w:hAnsi="宋体" w:cs="宋体"/>
          <w:lang w:val="zh-CN"/>
        </w:rPr>
        <w:t>日起至今</w:t>
      </w:r>
      <w:r>
        <w:rPr>
          <w:rFonts w:hint="eastAsia" w:ascii="宋体" w:hAnsi="宋体" w:cs="宋体"/>
        </w:rPr>
        <w:t>）没有行贿犯罪记录截图</w:t>
      </w:r>
      <w:r>
        <w:rPr>
          <w:rFonts w:hint="eastAsia" w:ascii="宋体" w:hAnsi="宋体" w:cs="宋体"/>
          <w:b/>
          <w:bCs/>
        </w:rPr>
        <w:t>（格式详见附件三）</w:t>
      </w:r>
      <w:r>
        <w:rPr>
          <w:rFonts w:hint="eastAsia" w:ascii="宋体" w:hAnsi="宋体" w:cs="宋体"/>
        </w:rPr>
        <w:t>；</w:t>
      </w:r>
    </w:p>
    <w:p>
      <w:pPr>
        <w:ind w:firstLine="480"/>
        <w:rPr>
          <w:rFonts w:ascii="宋体" w:hAnsi="宋体" w:cs="宋体"/>
        </w:rPr>
      </w:pPr>
      <w:r>
        <w:rPr>
          <w:rFonts w:hint="eastAsia" w:ascii="宋体" w:hAnsi="宋体" w:cs="宋体"/>
        </w:rPr>
        <w:t>（6）供应商提供企业工商信息系统（www.gsxt.gov.cn）“严重违法失信企业名单”栏查询截图</w:t>
      </w:r>
      <w:r>
        <w:rPr>
          <w:rFonts w:hint="eastAsia" w:ascii="宋体" w:hAnsi="宋体" w:cs="宋体"/>
          <w:b/>
          <w:bCs/>
        </w:rPr>
        <w:t>（格式详见附件三）；</w:t>
      </w:r>
    </w:p>
    <w:p>
      <w:pPr>
        <w:ind w:firstLine="480"/>
        <w:rPr>
          <w:rFonts w:ascii="宋体" w:hAnsi="宋体" w:cs="宋体"/>
        </w:rPr>
      </w:pPr>
      <w:r>
        <w:rPr>
          <w:rFonts w:hint="eastAsia" w:ascii="宋体" w:hAnsi="宋体" w:cs="宋体"/>
        </w:rPr>
        <w:t>（7）供应商须提供响应真实性承诺书</w:t>
      </w:r>
      <w:r>
        <w:rPr>
          <w:rFonts w:hint="eastAsia" w:ascii="宋体" w:hAnsi="宋体" w:cs="宋体"/>
          <w:b/>
          <w:bCs/>
        </w:rPr>
        <w:t>（格式详见附件四）</w:t>
      </w:r>
      <w:r>
        <w:rPr>
          <w:rFonts w:hint="eastAsia" w:ascii="宋体" w:hAnsi="宋体" w:cs="宋体"/>
        </w:rPr>
        <w:t>；</w:t>
      </w:r>
    </w:p>
    <w:p>
      <w:pPr>
        <w:ind w:firstLine="482"/>
        <w:rPr>
          <w:rFonts w:ascii="宋体" w:hAnsi="宋体" w:cs="宋体"/>
          <w:b/>
          <w:bCs/>
        </w:rPr>
      </w:pPr>
      <w:r>
        <w:rPr>
          <w:rFonts w:hint="eastAsia" w:ascii="宋体" w:hAnsi="宋体" w:cs="宋体"/>
          <w:b/>
          <w:bCs/>
        </w:rPr>
        <w:t>（8）专用资格要求所需资料。</w:t>
      </w:r>
    </w:p>
    <w:p>
      <w:pPr>
        <w:pStyle w:val="2"/>
        <w:ind w:firstLine="0" w:firstLineChars="0"/>
        <w:rPr>
          <w:rFonts w:ascii="宋体" w:hAnsi="宋体" w:cs="宋体"/>
          <w:sz w:val="24"/>
        </w:rPr>
      </w:pPr>
      <w:r>
        <w:rPr>
          <w:rFonts w:hint="eastAsia" w:ascii="宋体" w:hAnsi="宋体" w:cs="宋体"/>
          <w:sz w:val="24"/>
        </w:rPr>
        <w:t>★注：A、上述要求是对供应商的基本要求，如按照行业及相关部门另有规定的遵循其规定，供应商应提供相应的证明或资信材料。</w:t>
      </w:r>
    </w:p>
    <w:p>
      <w:pPr>
        <w:pStyle w:val="2"/>
        <w:ind w:firstLine="720" w:firstLineChars="300"/>
        <w:rPr>
          <w:rFonts w:ascii="宋体" w:hAnsi="宋体" w:cs="宋体"/>
          <w:sz w:val="24"/>
        </w:rPr>
      </w:pPr>
      <w:r>
        <w:rPr>
          <w:rFonts w:hint="eastAsia" w:ascii="宋体" w:hAnsi="宋体" w:cs="宋体"/>
          <w:sz w:val="24"/>
        </w:rPr>
        <w:t>B、报名资料如遇无法查验真伪时，需由供应商提供有效查询路径，否则按提供虚假资料处理。</w:t>
      </w:r>
    </w:p>
    <w:p>
      <w:pPr>
        <w:ind w:firstLine="720" w:firstLineChars="300"/>
        <w:rPr>
          <w:rFonts w:ascii="宋体" w:hAnsi="宋体" w:cs="宋体"/>
        </w:rPr>
      </w:pPr>
      <w:r>
        <w:rPr>
          <w:rFonts w:hint="eastAsia" w:ascii="宋体" w:hAnsi="宋体" w:cs="宋体"/>
        </w:rPr>
        <w:t>C、如发现存在虚假资料，采购人有权取消其投标/中标资格，并按照内蒙古电力（集团）有限责任公司《物资供应商不良行为管理办法》的规定进行处罚。由此造成的后果由投标/成交单位自负，并承担相应的法律责任。</w:t>
      </w:r>
    </w:p>
    <w:p>
      <w:pPr>
        <w:ind w:firstLine="720" w:firstLineChars="300"/>
        <w:rPr>
          <w:rFonts w:ascii="宋体" w:hAnsi="宋体" w:cs="宋体"/>
        </w:rPr>
      </w:pPr>
      <w:r>
        <w:rPr>
          <w:rFonts w:hint="eastAsia" w:ascii="宋体" w:hAnsi="宋体" w:cs="宋体"/>
        </w:rPr>
        <w:t>D、报名只采取网上报名方式（按标段分别上传报名资料）。供应商提供的投标报名资料需按照公告要求顺序排列，并加盖鲜章后整体扫描为pdf格式上传，不接受doc、图片形式的报名资料，未按上述要求提交的报名资料一律退回。</w:t>
      </w:r>
    </w:p>
    <w:p>
      <w:pPr>
        <w:ind w:firstLine="480"/>
        <w:rPr>
          <w:rFonts w:ascii="宋体" w:hAnsi="宋体" w:cs="宋体"/>
        </w:rPr>
      </w:pPr>
      <w:r>
        <w:rPr>
          <w:rFonts w:hint="eastAsia" w:ascii="宋体" w:hAnsi="宋体" w:cs="宋体"/>
        </w:rPr>
        <w:t>重要提醒：为保证投标单位顺利报名成功，请供应商在报名截止时间前一个小时上传报名资料，如因供应商上传报名资料距报名截止时间不足一小时，且资料审核未通过后未能及时上传更正报名资料，导致报名不成功其后果由供应商自行承担。</w:t>
      </w:r>
    </w:p>
    <w:p>
      <w:pPr>
        <w:ind w:firstLine="482"/>
        <w:rPr>
          <w:rFonts w:ascii="宋体" w:hAnsi="宋体" w:cs="宋体"/>
          <w:b/>
          <w:bCs/>
        </w:rPr>
      </w:pPr>
      <w:r>
        <w:rPr>
          <w:rFonts w:hint="eastAsia" w:ascii="宋体" w:hAnsi="宋体" w:cs="宋体"/>
          <w:b/>
          <w:bCs/>
        </w:rPr>
        <w:t>四、响应文件递交方式：</w:t>
      </w:r>
    </w:p>
    <w:p>
      <w:pPr>
        <w:spacing w:before="240"/>
        <w:ind w:firstLine="480"/>
        <w:contextualSpacing/>
        <w:rPr>
          <w:rFonts w:ascii="宋体" w:hAnsi="宋体" w:cs="宋体"/>
        </w:rPr>
      </w:pPr>
      <w:r>
        <w:rPr>
          <w:rFonts w:hint="eastAsia" w:ascii="宋体" w:hAnsi="宋体" w:cs="宋体"/>
        </w:rPr>
        <w:t>1、本项目采用远程开标方式，不接收纸质响应文件，电子响应文件请于递交响应文件截止时间之前上传到内蒙古电力集团电子采购系统，递交响应文件截止时间后上传的响应文件恕不接收。</w:t>
      </w:r>
    </w:p>
    <w:p>
      <w:pPr>
        <w:ind w:firstLine="480"/>
        <w:rPr>
          <w:rFonts w:ascii="宋体" w:hAnsi="宋体" w:cs="宋体"/>
        </w:rPr>
      </w:pPr>
      <w:r>
        <w:rPr>
          <w:rFonts w:hint="eastAsia" w:ascii="宋体" w:hAnsi="宋体" w:cs="宋体"/>
        </w:rPr>
        <w:t>2、供应商对网上递交的响应文件应加密。响应时使用数字证书（CA）对响应文件进行加密。如果供应商使用某个数字证书（CA）对响应文件进行了数字证书（CA）加密，需要使用该数字证书（CA）进行解密，才能读取或导入响应文件。</w:t>
      </w:r>
    </w:p>
    <w:p>
      <w:pPr>
        <w:ind w:firstLine="482"/>
        <w:rPr>
          <w:rFonts w:ascii="宋体" w:hAnsi="宋体" w:cs="宋体"/>
          <w:b/>
          <w:bCs/>
        </w:rPr>
      </w:pPr>
      <w:r>
        <w:rPr>
          <w:rFonts w:hint="eastAsia" w:ascii="宋体" w:hAnsi="宋体" w:cs="宋体"/>
          <w:b/>
          <w:bCs/>
        </w:rPr>
        <w:t>五、资格审查：</w:t>
      </w:r>
    </w:p>
    <w:p>
      <w:pPr>
        <w:ind w:firstLine="480"/>
        <w:rPr>
          <w:rFonts w:ascii="宋体" w:hAnsi="宋体" w:cs="宋体"/>
        </w:rPr>
      </w:pPr>
      <w:r>
        <w:rPr>
          <w:rFonts w:hint="eastAsia" w:ascii="宋体" w:hAnsi="宋体" w:cs="宋体"/>
        </w:rPr>
        <w:t>本次采购采取</w:t>
      </w:r>
      <w:r>
        <w:rPr>
          <w:rFonts w:hint="eastAsia" w:ascii="宋体" w:hAnsi="宋体" w:cs="宋体"/>
          <w:highlight w:val="none"/>
        </w:rPr>
        <w:t>资格后审方式，</w:t>
      </w:r>
      <w:r>
        <w:rPr>
          <w:rFonts w:hint="eastAsia" w:ascii="宋体" w:hAnsi="宋体" w:cs="宋体"/>
        </w:rPr>
        <w:t>开标后由评审小组统一进行资格审查，详见采购文件。资格审查时，供应商提供的资料不全或不合格的，均不能通过资格后审，其响应文件将被否决。</w:t>
      </w:r>
    </w:p>
    <w:p>
      <w:pPr>
        <w:ind w:firstLine="482"/>
        <w:rPr>
          <w:rFonts w:ascii="宋体" w:hAnsi="宋体" w:cs="宋体"/>
          <w:b/>
          <w:bCs/>
        </w:rPr>
      </w:pPr>
      <w:r>
        <w:rPr>
          <w:rFonts w:hint="eastAsia" w:ascii="宋体" w:hAnsi="宋体" w:cs="宋体"/>
          <w:b/>
          <w:bCs/>
        </w:rPr>
        <w:t>六、截标及开标时间：</w:t>
      </w:r>
    </w:p>
    <w:p>
      <w:pPr>
        <w:ind w:firstLine="480"/>
        <w:rPr>
          <w:rFonts w:ascii="宋体" w:hAnsi="宋体" w:cs="宋体"/>
          <w:color w:val="auto"/>
        </w:rPr>
      </w:pPr>
      <w:r>
        <w:rPr>
          <w:rFonts w:hint="eastAsia" w:ascii="宋体" w:hAnsi="宋体" w:cs="宋体"/>
          <w:color w:val="auto"/>
        </w:rPr>
        <w:t>响应文件上传时间：</w:t>
      </w:r>
      <w:r>
        <w:rPr>
          <w:rFonts w:hint="eastAsia" w:ascii="宋体" w:hAnsi="宋体" w:cs="宋体"/>
          <w:bCs/>
          <w:color w:val="auto"/>
        </w:rPr>
        <w:t>2023年0</w:t>
      </w:r>
      <w:r>
        <w:rPr>
          <w:rFonts w:hint="eastAsia" w:ascii="宋体" w:hAnsi="宋体" w:cs="宋体"/>
          <w:bCs/>
          <w:color w:val="auto"/>
          <w:lang w:val="en-US" w:eastAsia="zh-CN"/>
        </w:rPr>
        <w:t>5</w:t>
      </w:r>
      <w:r>
        <w:rPr>
          <w:rFonts w:hint="eastAsia" w:ascii="宋体" w:hAnsi="宋体" w:cs="宋体"/>
          <w:bCs/>
          <w:color w:val="auto"/>
        </w:rPr>
        <w:t>月</w:t>
      </w:r>
      <w:r>
        <w:rPr>
          <w:rFonts w:hint="eastAsia" w:ascii="宋体" w:hAnsi="宋体" w:cs="宋体"/>
          <w:bCs/>
          <w:color w:val="auto"/>
          <w:lang w:val="en-US" w:eastAsia="zh-CN"/>
        </w:rPr>
        <w:t>24</w:t>
      </w:r>
      <w:r>
        <w:rPr>
          <w:rFonts w:hint="eastAsia" w:ascii="宋体" w:hAnsi="宋体" w:cs="宋体"/>
          <w:bCs/>
          <w:color w:val="auto"/>
        </w:rPr>
        <w:t>日～2023年0</w:t>
      </w:r>
      <w:r>
        <w:rPr>
          <w:rFonts w:hint="eastAsia" w:ascii="宋体" w:hAnsi="宋体" w:cs="宋体"/>
          <w:bCs/>
          <w:color w:val="auto"/>
          <w:lang w:val="en-US" w:eastAsia="zh-CN"/>
        </w:rPr>
        <w:t>6</w:t>
      </w:r>
      <w:r>
        <w:rPr>
          <w:rFonts w:hint="eastAsia" w:ascii="宋体" w:hAnsi="宋体" w:cs="宋体"/>
          <w:bCs/>
          <w:color w:val="auto"/>
        </w:rPr>
        <w:t>月</w:t>
      </w:r>
      <w:r>
        <w:rPr>
          <w:rFonts w:hint="eastAsia" w:ascii="宋体" w:hAnsi="宋体" w:cs="宋体"/>
          <w:bCs/>
          <w:color w:val="auto"/>
          <w:lang w:val="en-US" w:eastAsia="zh-CN"/>
        </w:rPr>
        <w:t>01</w:t>
      </w:r>
      <w:r>
        <w:rPr>
          <w:rFonts w:hint="eastAsia" w:ascii="宋体" w:hAnsi="宋体" w:cs="宋体"/>
          <w:bCs/>
          <w:color w:val="auto"/>
        </w:rPr>
        <w:t>日上午09:30</w:t>
      </w:r>
      <w:r>
        <w:rPr>
          <w:rFonts w:hint="eastAsia" w:ascii="宋体" w:hAnsi="宋体" w:cs="宋体"/>
          <w:color w:val="auto"/>
        </w:rPr>
        <w:t>（北京时间）</w:t>
      </w:r>
    </w:p>
    <w:p>
      <w:pPr>
        <w:ind w:firstLine="480"/>
        <w:rPr>
          <w:rFonts w:ascii="宋体" w:hAnsi="宋体" w:cs="宋体"/>
          <w:color w:val="auto"/>
        </w:rPr>
      </w:pPr>
      <w:r>
        <w:rPr>
          <w:rFonts w:hint="eastAsia" w:ascii="宋体" w:hAnsi="宋体" w:cs="宋体"/>
          <w:color w:val="auto"/>
        </w:rPr>
        <w:t>投标截止时间：</w:t>
      </w:r>
      <w:r>
        <w:rPr>
          <w:rFonts w:hint="eastAsia" w:ascii="宋体" w:hAnsi="宋体" w:cs="宋体"/>
          <w:bCs/>
          <w:color w:val="auto"/>
        </w:rPr>
        <w:t>2023年0</w:t>
      </w:r>
      <w:r>
        <w:rPr>
          <w:rFonts w:hint="eastAsia" w:ascii="宋体" w:hAnsi="宋体" w:cs="宋体"/>
          <w:bCs/>
          <w:color w:val="auto"/>
          <w:lang w:val="en-US" w:eastAsia="zh-CN"/>
        </w:rPr>
        <w:t>6</w:t>
      </w:r>
      <w:r>
        <w:rPr>
          <w:rFonts w:hint="eastAsia" w:ascii="宋体" w:hAnsi="宋体" w:cs="宋体"/>
          <w:bCs/>
          <w:color w:val="auto"/>
        </w:rPr>
        <w:t>月</w:t>
      </w:r>
      <w:r>
        <w:rPr>
          <w:rFonts w:hint="eastAsia" w:ascii="宋体" w:hAnsi="宋体" w:cs="宋体"/>
          <w:bCs/>
          <w:color w:val="auto"/>
          <w:lang w:val="en-US" w:eastAsia="zh-CN"/>
        </w:rPr>
        <w:t>01</w:t>
      </w:r>
      <w:r>
        <w:rPr>
          <w:rFonts w:hint="eastAsia" w:ascii="宋体" w:hAnsi="宋体" w:cs="宋体"/>
          <w:bCs/>
          <w:color w:val="auto"/>
        </w:rPr>
        <w:t>日上午09:30</w:t>
      </w:r>
      <w:r>
        <w:rPr>
          <w:rFonts w:hint="eastAsia" w:ascii="宋体" w:hAnsi="宋体" w:cs="宋体"/>
          <w:color w:val="auto"/>
        </w:rPr>
        <w:t>（北京时间）</w:t>
      </w:r>
    </w:p>
    <w:p>
      <w:pPr>
        <w:ind w:firstLine="480"/>
        <w:rPr>
          <w:rFonts w:ascii="宋体" w:hAnsi="宋体" w:cs="宋体"/>
          <w:color w:val="auto"/>
        </w:rPr>
      </w:pPr>
      <w:r>
        <w:rPr>
          <w:rFonts w:hint="eastAsia" w:ascii="宋体" w:hAnsi="宋体" w:cs="宋体"/>
          <w:color w:val="auto"/>
        </w:rPr>
        <w:t>开标时间：</w:t>
      </w:r>
      <w:r>
        <w:rPr>
          <w:rFonts w:hint="eastAsia" w:ascii="宋体" w:hAnsi="宋体" w:cs="宋体"/>
          <w:bCs/>
          <w:color w:val="auto"/>
        </w:rPr>
        <w:t>2023年0</w:t>
      </w:r>
      <w:r>
        <w:rPr>
          <w:rFonts w:hint="eastAsia" w:ascii="宋体" w:hAnsi="宋体" w:cs="宋体"/>
          <w:bCs/>
          <w:color w:val="auto"/>
          <w:lang w:val="en-US" w:eastAsia="zh-CN"/>
        </w:rPr>
        <w:t>6</w:t>
      </w:r>
      <w:r>
        <w:rPr>
          <w:rFonts w:hint="eastAsia" w:ascii="宋体" w:hAnsi="宋体" w:cs="宋体"/>
          <w:bCs/>
          <w:color w:val="auto"/>
        </w:rPr>
        <w:t>月</w:t>
      </w:r>
      <w:r>
        <w:rPr>
          <w:rFonts w:hint="eastAsia" w:ascii="宋体" w:hAnsi="宋体" w:cs="宋体"/>
          <w:bCs/>
          <w:color w:val="auto"/>
          <w:lang w:val="en-US" w:eastAsia="zh-CN"/>
        </w:rPr>
        <w:t>01</w:t>
      </w:r>
      <w:r>
        <w:rPr>
          <w:rFonts w:hint="eastAsia" w:ascii="宋体" w:hAnsi="宋体" w:cs="宋体"/>
          <w:bCs/>
          <w:color w:val="auto"/>
        </w:rPr>
        <w:t>日上午09:30</w:t>
      </w:r>
      <w:r>
        <w:rPr>
          <w:rFonts w:hint="eastAsia" w:ascii="宋体" w:hAnsi="宋体" w:cs="宋体"/>
          <w:color w:val="auto"/>
        </w:rPr>
        <w:t>（北京时间）</w:t>
      </w:r>
    </w:p>
    <w:p>
      <w:pPr>
        <w:ind w:firstLine="480"/>
        <w:rPr>
          <w:rFonts w:ascii="宋体" w:hAnsi="宋体" w:cs="宋体"/>
          <w:color w:val="auto"/>
        </w:rPr>
      </w:pPr>
      <w:r>
        <w:rPr>
          <w:rFonts w:hint="eastAsia" w:ascii="宋体" w:hAnsi="宋体" w:cs="宋体"/>
          <w:color w:val="auto"/>
        </w:rPr>
        <w:t>解密时间：</w:t>
      </w:r>
      <w:r>
        <w:rPr>
          <w:rFonts w:hint="eastAsia" w:ascii="宋体" w:hAnsi="宋体" w:cs="宋体"/>
          <w:bCs/>
          <w:color w:val="auto"/>
        </w:rPr>
        <w:t>2023年0</w:t>
      </w:r>
      <w:r>
        <w:rPr>
          <w:rFonts w:hint="eastAsia" w:ascii="宋体" w:hAnsi="宋体" w:cs="宋体"/>
          <w:bCs/>
          <w:color w:val="auto"/>
          <w:lang w:val="en-US" w:eastAsia="zh-CN"/>
        </w:rPr>
        <w:t>6</w:t>
      </w:r>
      <w:r>
        <w:rPr>
          <w:rFonts w:hint="eastAsia" w:ascii="宋体" w:hAnsi="宋体" w:cs="宋体"/>
          <w:bCs/>
          <w:color w:val="auto"/>
        </w:rPr>
        <w:t>月</w:t>
      </w:r>
      <w:r>
        <w:rPr>
          <w:rFonts w:hint="eastAsia" w:ascii="宋体" w:hAnsi="宋体" w:cs="宋体"/>
          <w:bCs/>
          <w:color w:val="auto"/>
          <w:lang w:val="en-US" w:eastAsia="zh-CN"/>
        </w:rPr>
        <w:t>01</w:t>
      </w:r>
      <w:r>
        <w:rPr>
          <w:rFonts w:hint="eastAsia" w:ascii="宋体" w:hAnsi="宋体" w:cs="宋体"/>
          <w:bCs/>
          <w:color w:val="auto"/>
        </w:rPr>
        <w:t>日上午09:30～</w:t>
      </w:r>
      <w:r>
        <w:rPr>
          <w:rFonts w:hint="eastAsia" w:ascii="宋体" w:hAnsi="宋体" w:cs="宋体"/>
          <w:color w:val="auto"/>
        </w:rPr>
        <w:t>10:00（北京时间）</w:t>
      </w:r>
    </w:p>
    <w:p>
      <w:pPr>
        <w:ind w:firstLine="482"/>
        <w:rPr>
          <w:rFonts w:ascii="宋体" w:hAnsi="宋体" w:cs="宋体"/>
          <w:b/>
          <w:bCs/>
        </w:rPr>
      </w:pPr>
      <w:r>
        <w:rPr>
          <w:rFonts w:hint="eastAsia" w:ascii="宋体" w:hAnsi="宋体" w:cs="宋体"/>
          <w:b/>
          <w:bCs/>
        </w:rPr>
        <w:t>七、解密方式及截标开标地点：</w:t>
      </w:r>
    </w:p>
    <w:p>
      <w:pPr>
        <w:spacing w:before="240"/>
        <w:ind w:firstLine="482"/>
        <w:contextualSpacing/>
        <w:rPr>
          <w:rFonts w:ascii="宋体" w:hAnsi="宋体" w:cs="宋体"/>
        </w:rPr>
      </w:pPr>
      <w:r>
        <w:rPr>
          <w:rFonts w:hint="eastAsia" w:ascii="宋体" w:hAnsi="宋体" w:cs="宋体"/>
          <w:b/>
          <w:bCs/>
        </w:rPr>
        <w:t>远程解密</w:t>
      </w:r>
      <w:r>
        <w:rPr>
          <w:rFonts w:hint="eastAsia" w:ascii="宋体" w:hAnsi="宋体" w:cs="宋体"/>
        </w:rPr>
        <w:t>：供应商于递交响应文件截止时间在原单位使用原上传文件电脑在“网上开标”界面，点击“进开标厅”按钮，在该界面进行响应文件的远程解密。届时请持上传文件时所使用的数字证书（CA证书）提前30分钟等候在电脑前准备参加文件解密（供应商需保持电脑网络通畅）。</w:t>
      </w:r>
    </w:p>
    <w:p>
      <w:pPr>
        <w:ind w:firstLine="480"/>
        <w:rPr>
          <w:rFonts w:ascii="宋体" w:hAnsi="宋体" w:cs="宋体"/>
        </w:rPr>
      </w:pPr>
      <w:r>
        <w:rPr>
          <w:rFonts w:hint="eastAsia" w:ascii="宋体" w:hAnsi="宋体" w:cs="宋体"/>
        </w:rPr>
        <w:t>请供应商按公告时间及时参与相关签到、解密及确认工作，签到、解密及确认过程中有任何问题请及时联系技术支持解决（电话：400-9913-966，周一至周日，8点30至20点30时），因供应商原因未在规定时间内解密响应文件，视为供应商撤销其响应文件。</w:t>
      </w:r>
    </w:p>
    <w:p>
      <w:pPr>
        <w:ind w:firstLine="480"/>
        <w:rPr>
          <w:rFonts w:ascii="宋体" w:hAnsi="宋体" w:cs="宋体"/>
          <w:color w:val="auto"/>
        </w:rPr>
      </w:pPr>
      <w:r>
        <w:rPr>
          <w:rFonts w:hint="eastAsia" w:ascii="宋体" w:hAnsi="宋体" w:cs="宋体"/>
          <w:color w:val="auto"/>
        </w:rPr>
        <w:t>开标地点：内蒙古电子招标投标交易平台开标室。</w:t>
      </w:r>
    </w:p>
    <w:p>
      <w:pPr>
        <w:ind w:firstLine="480"/>
        <w:rPr>
          <w:rFonts w:ascii="宋体" w:hAnsi="宋体" w:cs="宋体"/>
          <w:color w:val="auto"/>
          <w:highlight w:val="yellow"/>
        </w:rPr>
      </w:pPr>
      <w:r>
        <w:rPr>
          <w:rFonts w:hint="eastAsia" w:ascii="宋体" w:hAnsi="宋体" w:cs="宋体"/>
          <w:color w:val="auto"/>
        </w:rPr>
        <w:t>地    址：</w:t>
      </w:r>
      <w:r>
        <w:rPr>
          <w:rFonts w:hint="eastAsia" w:ascii="宋体" w:hAnsi="宋体" w:cs="宋体"/>
          <w:color w:val="auto"/>
          <w:lang w:val="en-US" w:eastAsia="zh-CN"/>
        </w:rPr>
        <w:t>内蒙古呼和浩特市新城区呼伦贝尔北路铁路党校南楼南侧。</w:t>
      </w:r>
    </w:p>
    <w:p>
      <w:pPr>
        <w:ind w:firstLine="480"/>
        <w:rPr>
          <w:rFonts w:ascii="宋体" w:hAnsi="宋体" w:cs="宋体"/>
        </w:rPr>
      </w:pPr>
      <w:r>
        <w:rPr>
          <w:rFonts w:hint="eastAsia" w:ascii="宋体" w:hAnsi="宋体" w:cs="宋体"/>
        </w:rPr>
        <w:t>如果截标或开标时间及地点有改变，采购机构将提前通知，逾期提交的响应文件将不予受理，不接受邮寄方式提交响应文件。</w:t>
      </w:r>
    </w:p>
    <w:p>
      <w:pPr>
        <w:ind w:firstLine="482"/>
        <w:rPr>
          <w:rFonts w:ascii="宋体" w:hAnsi="宋体" w:cs="宋体"/>
          <w:b/>
          <w:bCs/>
        </w:rPr>
      </w:pPr>
      <w:r>
        <w:rPr>
          <w:rFonts w:hint="eastAsia" w:ascii="宋体" w:hAnsi="宋体" w:cs="宋体"/>
          <w:b/>
          <w:bCs/>
        </w:rPr>
        <w:t>八、投标保证及采购费用：</w:t>
      </w:r>
    </w:p>
    <w:p>
      <w:pPr>
        <w:ind w:firstLine="480"/>
        <w:rPr>
          <w:rFonts w:ascii="宋体" w:hAnsi="宋体" w:cs="宋体"/>
        </w:rPr>
      </w:pPr>
      <w:r>
        <w:rPr>
          <w:rFonts w:hint="eastAsia" w:ascii="宋体" w:hAnsi="宋体" w:cs="宋体"/>
        </w:rPr>
        <w:t>（1）根据内蒙古电力（集团）有限责任公司《关于公司货物招标采购不要求提交投标保证金的通知》（内电物资〔2019〕26号）的要求，本项目不收取保证金。</w:t>
      </w:r>
    </w:p>
    <w:p>
      <w:pPr>
        <w:ind w:firstLine="480"/>
        <w:rPr>
          <w:rFonts w:ascii="宋体" w:hAnsi="宋体" w:cs="宋体"/>
        </w:rPr>
      </w:pPr>
      <w:r>
        <w:rPr>
          <w:rFonts w:hint="eastAsia" w:ascii="宋体" w:hAnsi="宋体" w:cs="宋体"/>
        </w:rPr>
        <w:t>（2）采购费用：为保证采购工作的顺利进行，采购活动所需费用的一部分，由成交单位缴纳采购代理服务费，</w:t>
      </w:r>
      <w:r>
        <w:rPr>
          <w:rFonts w:hint="eastAsia" w:ascii="宋体" w:hAnsi="宋体" w:eastAsia="宋体" w:cs="宋体"/>
          <w:sz w:val="24"/>
          <w:szCs w:val="24"/>
        </w:rPr>
        <w:t>参照内工建协{2022}34号文件规定的收费标准</w:t>
      </w:r>
      <w:r>
        <w:rPr>
          <w:rFonts w:hint="eastAsia" w:ascii="宋体" w:hAnsi="宋体" w:eastAsia="宋体" w:cs="宋体"/>
          <w:sz w:val="24"/>
          <w:szCs w:val="24"/>
          <w:highlight w:val="none"/>
          <w:lang w:val="en-US" w:eastAsia="zh-CN"/>
        </w:rPr>
        <w:t>乘以百分之九十五</w:t>
      </w:r>
      <w:r>
        <w:rPr>
          <w:rFonts w:hint="eastAsia" w:ascii="宋体" w:hAnsi="宋体" w:eastAsia="宋体" w:cs="宋体"/>
          <w:sz w:val="24"/>
          <w:szCs w:val="24"/>
        </w:rPr>
        <w:t>进行取费</w:t>
      </w:r>
      <w:r>
        <w:rPr>
          <w:rFonts w:hint="eastAsia" w:ascii="宋体" w:hAnsi="宋体" w:cs="宋体"/>
          <w:sz w:val="24"/>
          <w:szCs w:val="24"/>
          <w:lang w:eastAsia="zh-CN"/>
        </w:rPr>
        <w:t>，</w:t>
      </w:r>
      <w:r>
        <w:rPr>
          <w:rFonts w:hint="eastAsia" w:ascii="宋体" w:hAnsi="宋体" w:cs="宋体"/>
          <w:sz w:val="24"/>
          <w:szCs w:val="24"/>
          <w:lang w:val="en-US" w:eastAsia="zh-CN"/>
        </w:rPr>
        <w:t>预算金额30万元以下含30万元项目直接</w:t>
      </w:r>
      <w:r>
        <w:rPr>
          <w:rFonts w:hint="eastAsia" w:ascii="宋体" w:hAnsi="宋体" w:eastAsia="宋体" w:cs="宋体"/>
          <w:sz w:val="24"/>
          <w:szCs w:val="24"/>
        </w:rPr>
        <w:t>参照内工建协{2022}34号文件规定的收费标准</w:t>
      </w:r>
      <w:r>
        <w:rPr>
          <w:rFonts w:hint="eastAsia" w:ascii="宋体" w:hAnsi="宋体" w:cs="宋体"/>
          <w:sz w:val="24"/>
          <w:szCs w:val="24"/>
          <w:lang w:val="en-US" w:eastAsia="zh-CN"/>
        </w:rPr>
        <w:t>进行取费。</w:t>
      </w:r>
    </w:p>
    <w:p>
      <w:pPr>
        <w:ind w:firstLine="480"/>
        <w:rPr>
          <w:rFonts w:ascii="宋体" w:hAnsi="宋体" w:cs="宋体"/>
        </w:rPr>
      </w:pPr>
      <w:r>
        <w:rPr>
          <w:rFonts w:hint="eastAsia" w:ascii="宋体" w:hAnsi="宋体" w:cs="宋体"/>
        </w:rPr>
        <w:t>（3）场所服务费：</w:t>
      </w:r>
    </w:p>
    <w:p>
      <w:pPr>
        <w:ind w:firstLine="480"/>
        <w:rPr>
          <w:rFonts w:ascii="宋体" w:hAnsi="宋体" w:cs="宋体"/>
        </w:rPr>
      </w:pPr>
      <w:r>
        <w:rPr>
          <w:rFonts w:hint="eastAsia" w:ascii="宋体" w:hAnsi="宋体" w:cs="宋体"/>
        </w:rPr>
        <w:t>每标段成交单位需向内蒙古电子招投标交易平台缴纳平台使用服务费，①场所服务费由中标人缴纳中标金额的千分之一，四舍五入到元，不足500元按照500元计取②凡是没有实际金额的框架招标和资格入围的中标单位,平台使用服务费为1000元/标段/次。电子交易服务费缴纳方式为现金或公对公转账。</w:t>
      </w:r>
    </w:p>
    <w:p>
      <w:pPr>
        <w:ind w:firstLine="480"/>
        <w:rPr>
          <w:rFonts w:ascii="宋体" w:hAnsi="宋体" w:cs="宋体"/>
        </w:rPr>
      </w:pPr>
      <w:r>
        <w:rPr>
          <w:rFonts w:hint="eastAsia" w:ascii="宋体" w:hAnsi="宋体" w:cs="宋体"/>
        </w:rPr>
        <w:t>注：内蒙古网佳电子交易平台汇款信息</w:t>
      </w:r>
    </w:p>
    <w:p>
      <w:pPr>
        <w:ind w:left="480" w:leftChars="200" w:firstLine="0" w:firstLineChars="0"/>
        <w:rPr>
          <w:rFonts w:ascii="宋体" w:hAnsi="宋体" w:cs="宋体"/>
        </w:rPr>
      </w:pPr>
      <w:r>
        <w:rPr>
          <w:rFonts w:hint="eastAsia" w:ascii="宋体" w:hAnsi="宋体" w:cs="宋体"/>
        </w:rPr>
        <w:t>单位名称：内蒙古网佳招标公共服务平台运营有限公司</w:t>
      </w:r>
      <w:r>
        <w:rPr>
          <w:rFonts w:hint="eastAsia" w:ascii="宋体" w:hAnsi="宋体" w:cs="宋体"/>
        </w:rPr>
        <w:cr/>
      </w:r>
      <w:r>
        <w:rPr>
          <w:rFonts w:hint="eastAsia" w:ascii="宋体" w:hAnsi="宋体" w:cs="宋体"/>
        </w:rPr>
        <w:t>账   号：0602004109200022157</w:t>
      </w:r>
    </w:p>
    <w:p>
      <w:pPr>
        <w:ind w:firstLine="480"/>
        <w:rPr>
          <w:rFonts w:ascii="宋体" w:hAnsi="宋体" w:cs="宋体"/>
        </w:rPr>
      </w:pPr>
      <w:r>
        <w:rPr>
          <w:rFonts w:hint="eastAsia" w:ascii="宋体" w:hAnsi="宋体" w:cs="宋体"/>
        </w:rPr>
        <w:t>开 户 行：中国工商银行股份有限公司呼和浩特市军区支行</w:t>
      </w:r>
    </w:p>
    <w:p>
      <w:pPr>
        <w:ind w:firstLine="480"/>
        <w:rPr>
          <w:rFonts w:ascii="宋体" w:hAnsi="宋体" w:cs="宋体"/>
        </w:rPr>
      </w:pPr>
      <w:r>
        <w:rPr>
          <w:rFonts w:hint="eastAsia" w:ascii="宋体" w:hAnsi="宋体" w:cs="宋体"/>
        </w:rPr>
        <w:t>（中标单位汇款时请务必公对公转账并备注：代理机构名称及开标日期）</w:t>
      </w:r>
    </w:p>
    <w:p>
      <w:pPr>
        <w:ind w:firstLine="480"/>
        <w:rPr>
          <w:rFonts w:ascii="宋体" w:hAnsi="宋体" w:cs="宋体"/>
        </w:rPr>
      </w:pPr>
      <w:r>
        <w:rPr>
          <w:rFonts w:hint="eastAsia" w:ascii="宋体" w:hAnsi="宋体" w:cs="宋体"/>
        </w:rPr>
        <w:t>开票联系电话：0471-3261228        邮箱地址：wjzbcw@126.com</w:t>
      </w:r>
    </w:p>
    <w:p>
      <w:pPr>
        <w:ind w:firstLine="480"/>
        <w:rPr>
          <w:rFonts w:ascii="宋体" w:hAnsi="宋体" w:cs="宋体"/>
        </w:rPr>
      </w:pPr>
      <w:r>
        <w:rPr>
          <w:rFonts w:hint="eastAsia" w:ascii="宋体" w:hAnsi="宋体" w:cs="宋体"/>
        </w:rPr>
        <w:t>（4）内蒙古电力集团电子采购系统使用服务费：本项目采用全流程电子采购，每标段每家供应商需（在获取招标文件后，上传响应文件前）在线向电子交易平台缴纳电子响应服务费300元/标段/次。</w:t>
      </w:r>
    </w:p>
    <w:p>
      <w:pPr>
        <w:ind w:firstLine="482"/>
        <w:rPr>
          <w:rFonts w:ascii="宋体" w:hAnsi="宋体" w:cs="宋体"/>
          <w:b/>
          <w:bCs/>
        </w:rPr>
      </w:pPr>
      <w:r>
        <w:rPr>
          <w:rFonts w:hint="eastAsia" w:ascii="宋体" w:hAnsi="宋体" w:cs="宋体"/>
          <w:b/>
          <w:bCs/>
        </w:rPr>
        <w:t>九、公告发布媒体：</w:t>
      </w:r>
    </w:p>
    <w:p>
      <w:pPr>
        <w:wordWrap w:val="0"/>
        <w:ind w:firstLine="480"/>
        <w:rPr>
          <w:rFonts w:ascii="宋体" w:hAnsi="宋体" w:cs="宋体"/>
        </w:rPr>
      </w:pPr>
      <w:r>
        <w:rPr>
          <w:rFonts w:hint="eastAsia" w:ascii="宋体" w:hAnsi="宋体" w:cs="宋体"/>
        </w:rPr>
        <w:t>本次公告在《内蒙古电力集团电子采购系统》（http://guocai-impc.cppchina.cn）、《中国招标投标公共服务平台》（www.cebpubservice.com）、</w:t>
      </w:r>
      <w:r>
        <w:rPr>
          <w:rFonts w:hint="eastAsia" w:ascii="宋体" w:hAnsi="宋体" w:cs="宋体"/>
          <w:color w:val="000000"/>
          <w:kern w:val="0"/>
        </w:rPr>
        <w:t>《内蒙古招标投标公共服务平台》（http://zbgg.nmgztb.com.cn/）</w:t>
      </w:r>
      <w:r>
        <w:rPr>
          <w:rFonts w:hint="eastAsia" w:ascii="宋体" w:hAnsi="宋体" w:cs="宋体"/>
        </w:rPr>
        <w:t>同时发布，其它媒介转发无效。</w:t>
      </w:r>
    </w:p>
    <w:p>
      <w:pPr>
        <w:ind w:firstLine="482"/>
        <w:rPr>
          <w:rFonts w:ascii="宋体" w:hAnsi="宋体" w:cs="宋体"/>
          <w:b/>
          <w:bCs/>
        </w:rPr>
      </w:pPr>
      <w:r>
        <w:rPr>
          <w:rFonts w:hint="eastAsia" w:ascii="宋体" w:hAnsi="宋体" w:cs="宋体"/>
          <w:b/>
          <w:bCs/>
        </w:rPr>
        <w:t>十、联系方式：</w:t>
      </w:r>
    </w:p>
    <w:p>
      <w:pPr>
        <w:ind w:firstLine="480"/>
        <w:rPr>
          <w:rFonts w:hint="eastAsia" w:ascii="宋体" w:hAnsi="宋体" w:cs="宋体"/>
          <w:lang w:eastAsia="zh-CN"/>
        </w:rPr>
      </w:pPr>
      <w:r>
        <w:rPr>
          <w:rFonts w:hint="eastAsia" w:ascii="宋体" w:hAnsi="宋体" w:cs="宋体"/>
          <w:lang w:val="en-US" w:eastAsia="zh-CN"/>
        </w:rPr>
        <w:t xml:space="preserve">采 购 </w:t>
      </w:r>
      <w:r>
        <w:rPr>
          <w:rFonts w:hint="eastAsia" w:ascii="宋体" w:hAnsi="宋体" w:cs="宋体"/>
          <w:lang w:eastAsia="zh-CN"/>
        </w:rPr>
        <w:t>人：内蒙古电力（集团）有限责任公司呼和浩特供电分公司</w:t>
      </w:r>
    </w:p>
    <w:p>
      <w:pPr>
        <w:ind w:firstLine="480"/>
        <w:rPr>
          <w:rFonts w:hint="eastAsia" w:ascii="宋体" w:hAnsi="宋体" w:cs="宋体"/>
          <w:lang w:eastAsia="zh-CN"/>
        </w:rPr>
      </w:pPr>
      <w:r>
        <w:rPr>
          <w:rFonts w:hint="eastAsia" w:ascii="宋体" w:hAnsi="宋体" w:cs="宋体"/>
          <w:lang w:eastAsia="zh-CN"/>
        </w:rPr>
        <w:t>地    址：呼和浩特市新城区通道北路74号</w:t>
      </w:r>
    </w:p>
    <w:p>
      <w:pPr>
        <w:ind w:firstLine="480"/>
        <w:rPr>
          <w:rFonts w:hint="default" w:ascii="宋体" w:hAnsi="宋体" w:cs="宋体"/>
          <w:lang w:val="en-US" w:eastAsia="zh-CN"/>
        </w:rPr>
      </w:pPr>
      <w:r>
        <w:rPr>
          <w:rFonts w:hint="eastAsia" w:ascii="宋体" w:hAnsi="宋体" w:cs="宋体"/>
          <w:lang w:eastAsia="zh-CN"/>
        </w:rPr>
        <w:t>联 系 人：</w:t>
      </w:r>
      <w:r>
        <w:rPr>
          <w:rFonts w:hint="eastAsia" w:ascii="宋体" w:hAnsi="宋体" w:cs="宋体"/>
          <w:lang w:val="en-US" w:eastAsia="zh-CN"/>
        </w:rPr>
        <w:t>云阳</w:t>
      </w:r>
    </w:p>
    <w:p>
      <w:pPr>
        <w:ind w:firstLine="480"/>
        <w:rPr>
          <w:rFonts w:ascii="宋体" w:hAnsi="宋体" w:cs="宋体"/>
        </w:rPr>
      </w:pPr>
      <w:r>
        <w:rPr>
          <w:rFonts w:hint="eastAsia" w:ascii="宋体" w:hAnsi="宋体" w:cs="宋体"/>
        </w:rPr>
        <w:t>采购代理机构名称：中航技国际经贸发展有限公司</w:t>
      </w:r>
    </w:p>
    <w:p>
      <w:pPr>
        <w:ind w:firstLine="480"/>
        <w:rPr>
          <w:rFonts w:ascii="宋体" w:hAnsi="宋体" w:cs="宋体"/>
        </w:rPr>
      </w:pPr>
      <w:r>
        <w:rPr>
          <w:rFonts w:hint="eastAsia" w:ascii="宋体" w:hAnsi="宋体" w:cs="宋体"/>
        </w:rPr>
        <w:t>地    址：呼和浩特市玉泉区锡林郭勒南路金宇国际写字楼10楼1006室</w:t>
      </w:r>
    </w:p>
    <w:p>
      <w:pPr>
        <w:ind w:firstLine="480"/>
        <w:rPr>
          <w:rFonts w:ascii="宋体" w:hAnsi="宋体" w:cs="宋体"/>
        </w:rPr>
      </w:pPr>
      <w:r>
        <w:rPr>
          <w:rFonts w:hint="eastAsia" w:ascii="宋体" w:hAnsi="宋体" w:cs="宋体"/>
        </w:rPr>
        <w:t>邮    编：010010</w:t>
      </w:r>
    </w:p>
    <w:p>
      <w:pPr>
        <w:ind w:firstLine="480"/>
        <w:rPr>
          <w:rFonts w:ascii="宋体" w:hAnsi="宋体" w:cs="宋体"/>
        </w:rPr>
      </w:pPr>
      <w:r>
        <w:rPr>
          <w:rFonts w:hint="eastAsia" w:ascii="宋体" w:hAnsi="宋体" w:cs="宋体"/>
        </w:rPr>
        <w:t>联 系 人：</w:t>
      </w:r>
      <w:r>
        <w:rPr>
          <w:rFonts w:hint="eastAsia" w:ascii="宋体" w:hAnsi="宋体" w:cs="宋体"/>
          <w:lang w:val="en-US" w:eastAsia="zh-CN"/>
        </w:rPr>
        <w:t>郭佳、</w:t>
      </w:r>
      <w:r>
        <w:rPr>
          <w:rFonts w:hint="eastAsia" w:ascii="宋体" w:hAnsi="宋体" w:cs="宋体"/>
        </w:rPr>
        <w:t>杨小宇</w:t>
      </w:r>
    </w:p>
    <w:p>
      <w:pPr>
        <w:ind w:firstLine="480"/>
        <w:rPr>
          <w:rFonts w:hint="default" w:ascii="宋体" w:hAnsi="宋体" w:eastAsia="宋体" w:cs="宋体"/>
          <w:lang w:val="en-US" w:eastAsia="zh-CN"/>
        </w:rPr>
      </w:pPr>
      <w:r>
        <w:rPr>
          <w:rFonts w:hint="eastAsia" w:ascii="宋体" w:hAnsi="宋体" w:cs="宋体"/>
        </w:rPr>
        <w:t>联系电话：0471-5255</w:t>
      </w:r>
      <w:r>
        <w:rPr>
          <w:rFonts w:hint="eastAsia" w:ascii="宋体" w:hAnsi="宋体" w:cs="宋体"/>
          <w:lang w:val="en-US" w:eastAsia="zh-CN"/>
        </w:rPr>
        <w:t>636</w:t>
      </w:r>
    </w:p>
    <w:p>
      <w:pPr>
        <w:ind w:firstLine="480"/>
        <w:rPr>
          <w:rFonts w:ascii="宋体" w:hAnsi="宋体" w:cs="宋体"/>
        </w:rPr>
      </w:pPr>
      <w:r>
        <w:rPr>
          <w:rFonts w:hint="eastAsia" w:ascii="宋体" w:hAnsi="宋体" w:cs="宋体"/>
        </w:rPr>
        <w:t>财务电话：0471-4690380</w:t>
      </w:r>
    </w:p>
    <w:p>
      <w:pPr>
        <w:ind w:firstLine="480"/>
        <w:rPr>
          <w:rStyle w:val="13"/>
          <w:rFonts w:hint="eastAsia" w:ascii="宋体" w:hAnsi="宋体" w:cs="宋体"/>
        </w:rPr>
      </w:pPr>
      <w:r>
        <w:rPr>
          <w:rFonts w:hint="eastAsia" w:ascii="宋体" w:hAnsi="宋体" w:cs="宋体"/>
        </w:rPr>
        <w:t>邮    箱</w:t>
      </w:r>
      <w:r>
        <w:rPr>
          <w:rFonts w:hint="eastAsia" w:ascii="宋体" w:hAnsi="宋体" w:cs="宋体"/>
          <w:color w:val="auto"/>
        </w:rPr>
        <w:t>：</w:t>
      </w:r>
      <w:r>
        <w:rPr>
          <w:color w:val="auto"/>
        </w:rPr>
        <w:fldChar w:fldCharType="begin"/>
      </w:r>
      <w:r>
        <w:rPr>
          <w:color w:val="auto"/>
        </w:rPr>
        <w:instrText xml:space="preserve"> HYPERLINK "mailto:yewu1@zhjnm.cn" </w:instrText>
      </w:r>
      <w:r>
        <w:rPr>
          <w:color w:val="auto"/>
        </w:rPr>
        <w:fldChar w:fldCharType="separate"/>
      </w:r>
      <w:r>
        <w:rPr>
          <w:rStyle w:val="13"/>
          <w:rFonts w:hint="eastAsia" w:ascii="宋体" w:hAnsi="宋体" w:cs="宋体"/>
          <w:color w:val="auto"/>
        </w:rPr>
        <w:t>yewu1@zhjnm.cn</w:t>
      </w:r>
      <w:r>
        <w:rPr>
          <w:rStyle w:val="13"/>
          <w:rFonts w:hint="eastAsia" w:ascii="宋体" w:hAnsi="宋体" w:cs="宋体"/>
          <w:color w:val="auto"/>
        </w:rPr>
        <w:fldChar w:fldCharType="end"/>
      </w:r>
    </w:p>
    <w:p>
      <w:pPr>
        <w:rPr>
          <w:rFonts w:hint="default" w:eastAsia="宋体"/>
          <w:lang w:val="en-US" w:eastAsia="zh-CN"/>
        </w:rPr>
        <w:sectPr>
          <w:footerReference r:id="rId6" w:type="first"/>
          <w:footerReference r:id="rId5" w:type="default"/>
          <w:pgSz w:w="11906" w:h="16838"/>
          <w:pgMar w:top="1559" w:right="1247" w:bottom="1247" w:left="1620" w:header="851" w:footer="992" w:gutter="0"/>
          <w:cols w:space="720" w:num="1"/>
          <w:titlePg/>
          <w:docGrid w:type="lines" w:linePitch="312" w:charSpace="0"/>
        </w:sectPr>
      </w:pPr>
      <w:r>
        <w:rPr>
          <w:rStyle w:val="13"/>
          <w:rFonts w:hint="eastAsia" w:ascii="宋体" w:hAnsi="宋体" w:cs="宋体"/>
        </w:rPr>
        <w:br w:type="page"/>
      </w:r>
    </w:p>
    <w:p>
      <w:pPr>
        <w:pStyle w:val="6"/>
        <w:ind w:left="0" w:leftChars="0" w:firstLine="0" w:firstLineChars="0"/>
        <w:rPr>
          <w:rFonts w:hint="eastAsia"/>
          <w:lang w:val="en-US" w:eastAsia="zh-CN"/>
        </w:rPr>
      </w:pPr>
      <w:r>
        <w:rPr>
          <w:rFonts w:hint="eastAsia"/>
          <w:lang w:val="en-US" w:eastAsia="zh-CN"/>
        </w:rPr>
        <w:t>附件一：</w:t>
      </w:r>
    </w:p>
    <w:tbl>
      <w:tblPr>
        <w:tblStyle w:val="10"/>
        <w:tblW w:w="4969" w:type="pct"/>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Layout w:type="fixed"/>
        <w:tblCellMar>
          <w:top w:w="0" w:type="dxa"/>
          <w:left w:w="108" w:type="dxa"/>
          <w:bottom w:w="0" w:type="dxa"/>
          <w:right w:w="108" w:type="dxa"/>
        </w:tblCellMar>
      </w:tblPr>
      <w:tblGrid>
        <w:gridCol w:w="445"/>
        <w:gridCol w:w="682"/>
        <w:gridCol w:w="682"/>
        <w:gridCol w:w="682"/>
        <w:gridCol w:w="1077"/>
        <w:gridCol w:w="1075"/>
        <w:gridCol w:w="1125"/>
        <w:gridCol w:w="750"/>
        <w:gridCol w:w="1150"/>
        <w:gridCol w:w="638"/>
        <w:gridCol w:w="625"/>
        <w:gridCol w:w="1050"/>
        <w:gridCol w:w="987"/>
        <w:gridCol w:w="888"/>
        <w:gridCol w:w="787"/>
        <w:gridCol w:w="1075"/>
        <w:gridCol w:w="44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jc w:val="center"/>
        </w:trPr>
        <w:tc>
          <w:tcPr>
            <w:tcW w:w="14162" w:type="dxa"/>
            <w:gridSpan w:val="17"/>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widowControl/>
              <w:suppressLineNumbers w:val="0"/>
              <w:jc w:val="center"/>
              <w:textAlignment w:val="center"/>
              <w:rPr>
                <w:rFonts w:hint="eastAsia" w:ascii="宋体" w:hAnsi="宋体" w:eastAsia="宋体" w:cs="宋体"/>
                <w:b/>
                <w:bCs/>
                <w:i w:val="0"/>
                <w:iCs w:val="0"/>
                <w:color w:val="000000"/>
                <w:sz w:val="20"/>
                <w:szCs w:val="20"/>
                <w:u w:val="none"/>
              </w:rPr>
            </w:pPr>
            <w:r>
              <w:rPr>
                <w:rFonts w:hint="eastAsia" w:ascii="宋体" w:hAnsi="宋体" w:cs="宋体"/>
                <w:i w:val="0"/>
                <w:iCs w:val="0"/>
                <w:color w:val="000000"/>
                <w:kern w:val="0"/>
                <w:sz w:val="28"/>
                <w:szCs w:val="28"/>
                <w:u w:val="none"/>
                <w:lang w:val="en-US" w:eastAsia="zh-CN" w:bidi="ar"/>
              </w:rPr>
              <w:t>呼和浩特供电公司2023年4月第二批设备材料采购3（二次）</w:t>
            </w:r>
            <w:r>
              <w:rPr>
                <w:rFonts w:hint="eastAsia" w:ascii="宋体" w:hAnsi="宋体" w:eastAsia="宋体" w:cs="宋体"/>
                <w:i w:val="0"/>
                <w:iCs w:val="0"/>
                <w:color w:val="000000"/>
                <w:kern w:val="0"/>
                <w:sz w:val="28"/>
                <w:szCs w:val="28"/>
                <w:u w:val="none"/>
                <w:lang w:val="en-US" w:eastAsia="zh-CN" w:bidi="ar"/>
              </w:rPr>
              <w:t>——采购明细表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jc w:val="center"/>
        </w:trPr>
        <w:tc>
          <w:tcPr>
            <w:tcW w:w="4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b/>
                <w:bCs/>
                <w:i w:val="0"/>
                <w:iCs w:val="0"/>
                <w:color w:val="000000"/>
                <w:kern w:val="2"/>
                <w:sz w:val="20"/>
                <w:szCs w:val="20"/>
                <w:u w:val="none"/>
                <w:lang w:val="en-US" w:eastAsia="zh-CN" w:bidi="ar-SA"/>
              </w:rPr>
            </w:pPr>
            <w:r>
              <w:rPr>
                <w:rFonts w:hint="eastAsia" w:ascii="宋体" w:hAnsi="宋体" w:eastAsia="宋体" w:cs="宋体"/>
                <w:b/>
                <w:bCs/>
                <w:i w:val="0"/>
                <w:iCs w:val="0"/>
                <w:color w:val="000000"/>
                <w:kern w:val="0"/>
                <w:sz w:val="20"/>
                <w:szCs w:val="20"/>
                <w:u w:val="none"/>
                <w:lang w:val="en-US" w:eastAsia="zh-CN" w:bidi="ar"/>
              </w:rPr>
              <w:t>序号</w:t>
            </w:r>
          </w:p>
        </w:tc>
        <w:tc>
          <w:tcPr>
            <w:tcW w:w="68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b/>
                <w:bCs/>
                <w:i w:val="0"/>
                <w:iCs w:val="0"/>
                <w:color w:val="000000"/>
                <w:kern w:val="2"/>
                <w:sz w:val="20"/>
                <w:szCs w:val="20"/>
                <w:u w:val="none"/>
                <w:lang w:val="en-US" w:eastAsia="zh-CN" w:bidi="ar-SA"/>
              </w:rPr>
            </w:pPr>
            <w:r>
              <w:rPr>
                <w:rFonts w:hint="eastAsia" w:ascii="宋体" w:hAnsi="宋体" w:eastAsia="宋体" w:cs="宋体"/>
                <w:b/>
                <w:bCs/>
                <w:i w:val="0"/>
                <w:iCs w:val="0"/>
                <w:color w:val="000000"/>
                <w:kern w:val="0"/>
                <w:sz w:val="20"/>
                <w:szCs w:val="20"/>
                <w:u w:val="none"/>
                <w:lang w:val="en-US" w:eastAsia="zh-CN" w:bidi="ar"/>
              </w:rPr>
              <w:t>标段</w:t>
            </w:r>
          </w:p>
        </w:tc>
        <w:tc>
          <w:tcPr>
            <w:tcW w:w="68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b/>
                <w:bCs/>
                <w:i w:val="0"/>
                <w:iCs w:val="0"/>
                <w:color w:val="000000"/>
                <w:kern w:val="2"/>
                <w:sz w:val="20"/>
                <w:szCs w:val="20"/>
                <w:u w:val="none"/>
                <w:lang w:val="en-US" w:eastAsia="zh-CN" w:bidi="ar-SA"/>
              </w:rPr>
            </w:pPr>
            <w:r>
              <w:rPr>
                <w:rFonts w:hint="eastAsia" w:ascii="宋体" w:hAnsi="宋体" w:eastAsia="宋体" w:cs="宋体"/>
                <w:b/>
                <w:bCs/>
                <w:i w:val="0"/>
                <w:iCs w:val="0"/>
                <w:color w:val="000000"/>
                <w:kern w:val="0"/>
                <w:sz w:val="20"/>
                <w:szCs w:val="20"/>
                <w:u w:val="none"/>
                <w:lang w:val="en-US" w:eastAsia="zh-CN" w:bidi="ar"/>
              </w:rPr>
              <w:t>标段名称</w:t>
            </w:r>
          </w:p>
        </w:tc>
        <w:tc>
          <w:tcPr>
            <w:tcW w:w="682"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b/>
                <w:bCs/>
                <w:i w:val="0"/>
                <w:iCs w:val="0"/>
                <w:color w:val="000000"/>
                <w:kern w:val="2"/>
                <w:sz w:val="20"/>
                <w:szCs w:val="20"/>
                <w:u w:val="none"/>
                <w:lang w:val="en-US" w:eastAsia="zh-CN" w:bidi="ar-SA"/>
              </w:rPr>
            </w:pPr>
            <w:r>
              <w:rPr>
                <w:rFonts w:hint="eastAsia" w:ascii="宋体" w:hAnsi="宋体" w:eastAsia="宋体" w:cs="宋体"/>
                <w:b/>
                <w:bCs/>
                <w:i w:val="0"/>
                <w:iCs w:val="0"/>
                <w:color w:val="000000"/>
                <w:kern w:val="0"/>
                <w:sz w:val="20"/>
                <w:szCs w:val="20"/>
                <w:u w:val="none"/>
                <w:lang w:val="en-US" w:eastAsia="zh-CN" w:bidi="ar"/>
              </w:rPr>
              <w:t>工程类型</w:t>
            </w:r>
          </w:p>
        </w:tc>
        <w:tc>
          <w:tcPr>
            <w:tcW w:w="107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b/>
                <w:bCs/>
                <w:i w:val="0"/>
                <w:iCs w:val="0"/>
                <w:color w:val="000000"/>
                <w:kern w:val="2"/>
                <w:sz w:val="20"/>
                <w:szCs w:val="20"/>
                <w:u w:val="none"/>
                <w:lang w:val="en-US" w:eastAsia="zh-CN" w:bidi="ar-SA"/>
              </w:rPr>
            </w:pPr>
            <w:r>
              <w:rPr>
                <w:rFonts w:hint="eastAsia" w:ascii="宋体" w:hAnsi="宋体" w:eastAsia="宋体" w:cs="宋体"/>
                <w:b/>
                <w:bCs/>
                <w:i w:val="0"/>
                <w:iCs w:val="0"/>
                <w:color w:val="000000"/>
                <w:kern w:val="0"/>
                <w:sz w:val="20"/>
                <w:szCs w:val="20"/>
                <w:u w:val="none"/>
                <w:lang w:val="en-US" w:eastAsia="zh-CN" w:bidi="ar"/>
              </w:rPr>
              <w:t>建设单位</w:t>
            </w:r>
          </w:p>
        </w:tc>
        <w:tc>
          <w:tcPr>
            <w:tcW w:w="10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b/>
                <w:bCs/>
                <w:i w:val="0"/>
                <w:iCs w:val="0"/>
                <w:color w:val="000000"/>
                <w:kern w:val="2"/>
                <w:sz w:val="20"/>
                <w:szCs w:val="20"/>
                <w:u w:val="none"/>
                <w:lang w:val="en-US" w:eastAsia="zh-CN" w:bidi="ar-SA"/>
              </w:rPr>
            </w:pPr>
            <w:r>
              <w:rPr>
                <w:rFonts w:hint="eastAsia" w:ascii="宋体" w:hAnsi="宋体" w:eastAsia="宋体" w:cs="宋体"/>
                <w:b/>
                <w:bCs/>
                <w:i w:val="0"/>
                <w:iCs w:val="0"/>
                <w:color w:val="000000"/>
                <w:kern w:val="0"/>
                <w:sz w:val="20"/>
                <w:szCs w:val="20"/>
                <w:u w:val="none"/>
                <w:lang w:val="en-US" w:eastAsia="zh-CN" w:bidi="ar"/>
              </w:rPr>
              <w:t>需求部门</w:t>
            </w:r>
          </w:p>
        </w:tc>
        <w:tc>
          <w:tcPr>
            <w:tcW w:w="11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b/>
                <w:bCs/>
                <w:i w:val="0"/>
                <w:iCs w:val="0"/>
                <w:color w:val="000000"/>
                <w:kern w:val="2"/>
                <w:sz w:val="20"/>
                <w:szCs w:val="20"/>
                <w:u w:val="none"/>
                <w:lang w:val="en-US" w:eastAsia="zh-CN" w:bidi="ar-SA"/>
              </w:rPr>
            </w:pPr>
            <w:r>
              <w:rPr>
                <w:rFonts w:hint="eastAsia" w:ascii="宋体" w:hAnsi="宋体" w:eastAsia="宋体" w:cs="宋体"/>
                <w:b/>
                <w:bCs/>
                <w:i w:val="0"/>
                <w:iCs w:val="0"/>
                <w:color w:val="000000"/>
                <w:kern w:val="0"/>
                <w:sz w:val="20"/>
                <w:szCs w:val="20"/>
                <w:u w:val="none"/>
                <w:lang w:val="en-US" w:eastAsia="zh-CN" w:bidi="ar"/>
              </w:rPr>
              <w:t>设备属性</w:t>
            </w:r>
          </w:p>
        </w:tc>
        <w:tc>
          <w:tcPr>
            <w:tcW w:w="7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b/>
                <w:bCs/>
                <w:i w:val="0"/>
                <w:iCs w:val="0"/>
                <w:color w:val="000000"/>
                <w:kern w:val="2"/>
                <w:sz w:val="20"/>
                <w:szCs w:val="20"/>
                <w:u w:val="none"/>
                <w:lang w:val="en-US" w:eastAsia="zh-CN" w:bidi="ar-SA"/>
              </w:rPr>
            </w:pPr>
            <w:r>
              <w:rPr>
                <w:rFonts w:hint="eastAsia" w:ascii="宋体" w:hAnsi="宋体" w:eastAsia="宋体" w:cs="宋体"/>
                <w:b/>
                <w:bCs/>
                <w:i w:val="0"/>
                <w:iCs w:val="0"/>
                <w:color w:val="000000"/>
                <w:kern w:val="0"/>
                <w:sz w:val="20"/>
                <w:szCs w:val="20"/>
                <w:u w:val="none"/>
                <w:lang w:val="en-US" w:eastAsia="zh-CN" w:bidi="ar"/>
              </w:rPr>
              <w:t>设备名称</w:t>
            </w:r>
          </w:p>
        </w:tc>
        <w:tc>
          <w:tcPr>
            <w:tcW w:w="11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b/>
                <w:bCs/>
                <w:i w:val="0"/>
                <w:iCs w:val="0"/>
                <w:color w:val="000000"/>
                <w:kern w:val="2"/>
                <w:sz w:val="20"/>
                <w:szCs w:val="20"/>
                <w:u w:val="none"/>
                <w:lang w:val="en-US" w:eastAsia="zh-CN" w:bidi="ar-SA"/>
              </w:rPr>
            </w:pPr>
            <w:r>
              <w:rPr>
                <w:rFonts w:hint="eastAsia" w:ascii="宋体" w:hAnsi="宋体" w:eastAsia="宋体" w:cs="宋体"/>
                <w:b/>
                <w:bCs/>
                <w:i w:val="0"/>
                <w:iCs w:val="0"/>
                <w:color w:val="000000"/>
                <w:kern w:val="0"/>
                <w:sz w:val="20"/>
                <w:szCs w:val="20"/>
                <w:u w:val="none"/>
                <w:lang w:val="en-US" w:eastAsia="zh-CN" w:bidi="ar"/>
              </w:rPr>
              <w:t>规格型号</w:t>
            </w:r>
          </w:p>
        </w:tc>
        <w:tc>
          <w:tcPr>
            <w:tcW w:w="63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b/>
                <w:bCs/>
                <w:i w:val="0"/>
                <w:iCs w:val="0"/>
                <w:color w:val="000000"/>
                <w:kern w:val="2"/>
                <w:sz w:val="20"/>
                <w:szCs w:val="20"/>
                <w:u w:val="none"/>
                <w:lang w:val="en-US" w:eastAsia="zh-CN" w:bidi="ar-SA"/>
              </w:rPr>
            </w:pPr>
            <w:r>
              <w:rPr>
                <w:rFonts w:hint="eastAsia" w:ascii="宋体" w:hAnsi="宋体" w:eastAsia="宋体" w:cs="宋体"/>
                <w:b/>
                <w:bCs/>
                <w:i w:val="0"/>
                <w:iCs w:val="0"/>
                <w:color w:val="000000"/>
                <w:kern w:val="0"/>
                <w:sz w:val="20"/>
                <w:szCs w:val="20"/>
                <w:u w:val="none"/>
                <w:lang w:val="en-US" w:eastAsia="zh-CN" w:bidi="ar"/>
              </w:rPr>
              <w:t>单位</w:t>
            </w:r>
          </w:p>
        </w:tc>
        <w:tc>
          <w:tcPr>
            <w:tcW w:w="62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b/>
                <w:bCs/>
                <w:i w:val="0"/>
                <w:iCs w:val="0"/>
                <w:color w:val="000000"/>
                <w:kern w:val="2"/>
                <w:sz w:val="20"/>
                <w:szCs w:val="20"/>
                <w:u w:val="none"/>
                <w:lang w:val="en-US" w:eastAsia="zh-CN" w:bidi="ar-SA"/>
              </w:rPr>
            </w:pPr>
            <w:r>
              <w:rPr>
                <w:rFonts w:hint="eastAsia" w:ascii="宋体" w:hAnsi="宋体" w:eastAsia="宋体" w:cs="宋体"/>
                <w:b/>
                <w:bCs/>
                <w:i w:val="0"/>
                <w:iCs w:val="0"/>
                <w:color w:val="000000"/>
                <w:kern w:val="0"/>
                <w:sz w:val="20"/>
                <w:szCs w:val="20"/>
                <w:u w:val="none"/>
                <w:lang w:val="en-US" w:eastAsia="zh-CN" w:bidi="ar"/>
              </w:rPr>
              <w:t>数量</w:t>
            </w:r>
          </w:p>
        </w:tc>
        <w:tc>
          <w:tcPr>
            <w:tcW w:w="1050"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b/>
                <w:bCs/>
                <w:i w:val="0"/>
                <w:iCs w:val="0"/>
                <w:color w:val="000000"/>
                <w:kern w:val="2"/>
                <w:sz w:val="20"/>
                <w:szCs w:val="20"/>
                <w:u w:val="none"/>
                <w:lang w:val="en-US" w:eastAsia="zh-CN" w:bidi="ar-SA"/>
              </w:rPr>
            </w:pPr>
            <w:r>
              <w:rPr>
                <w:rFonts w:hint="eastAsia" w:ascii="宋体" w:hAnsi="宋体" w:eastAsia="宋体" w:cs="宋体"/>
                <w:b/>
                <w:bCs/>
                <w:i w:val="0"/>
                <w:iCs w:val="0"/>
                <w:color w:val="000000"/>
                <w:kern w:val="0"/>
                <w:sz w:val="20"/>
                <w:szCs w:val="20"/>
                <w:u w:val="none"/>
                <w:lang w:val="en-US" w:eastAsia="zh-CN" w:bidi="ar"/>
              </w:rPr>
              <w:t>单价限价(元)</w:t>
            </w:r>
          </w:p>
        </w:tc>
        <w:tc>
          <w:tcPr>
            <w:tcW w:w="98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b/>
                <w:bCs/>
                <w:i w:val="0"/>
                <w:iCs w:val="0"/>
                <w:color w:val="000000"/>
                <w:kern w:val="2"/>
                <w:sz w:val="20"/>
                <w:szCs w:val="20"/>
                <w:u w:val="none"/>
                <w:lang w:val="en-US" w:eastAsia="zh-CN" w:bidi="ar-SA"/>
              </w:rPr>
            </w:pPr>
            <w:r>
              <w:rPr>
                <w:rFonts w:hint="eastAsia" w:ascii="宋体" w:hAnsi="宋体" w:eastAsia="宋体" w:cs="宋体"/>
                <w:b/>
                <w:bCs/>
                <w:i w:val="0"/>
                <w:iCs w:val="0"/>
                <w:color w:val="000000"/>
                <w:kern w:val="0"/>
                <w:sz w:val="20"/>
                <w:szCs w:val="20"/>
                <w:u w:val="none"/>
                <w:lang w:val="en-US" w:eastAsia="zh-CN" w:bidi="ar"/>
              </w:rPr>
              <w:t>总价限价(元)</w:t>
            </w:r>
          </w:p>
        </w:tc>
        <w:tc>
          <w:tcPr>
            <w:tcW w:w="88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b/>
                <w:bCs/>
                <w:i w:val="0"/>
                <w:iCs w:val="0"/>
                <w:color w:val="000000"/>
                <w:kern w:val="2"/>
                <w:sz w:val="20"/>
                <w:szCs w:val="20"/>
                <w:u w:val="none"/>
                <w:lang w:val="en-US" w:eastAsia="zh-CN" w:bidi="ar-SA"/>
              </w:rPr>
            </w:pPr>
            <w:r>
              <w:rPr>
                <w:rFonts w:hint="eastAsia" w:ascii="宋体" w:hAnsi="宋体" w:cs="宋体"/>
                <w:b/>
                <w:bCs/>
                <w:i w:val="0"/>
                <w:iCs w:val="0"/>
                <w:color w:val="000000"/>
                <w:kern w:val="0"/>
                <w:sz w:val="20"/>
                <w:szCs w:val="20"/>
                <w:u w:val="none"/>
                <w:lang w:val="en-US" w:eastAsia="zh-CN" w:bidi="ar"/>
              </w:rPr>
              <w:t>合计</w:t>
            </w:r>
            <w:r>
              <w:rPr>
                <w:rFonts w:hint="eastAsia" w:ascii="宋体" w:hAnsi="宋体" w:eastAsia="宋体" w:cs="宋体"/>
                <w:b/>
                <w:bCs/>
                <w:i w:val="0"/>
                <w:iCs w:val="0"/>
                <w:color w:val="000000"/>
                <w:kern w:val="0"/>
                <w:sz w:val="20"/>
                <w:szCs w:val="20"/>
                <w:u w:val="none"/>
                <w:lang w:val="en-US" w:eastAsia="zh-CN" w:bidi="ar"/>
              </w:rPr>
              <w:t xml:space="preserve"> (元)</w:t>
            </w:r>
          </w:p>
        </w:tc>
        <w:tc>
          <w:tcPr>
            <w:tcW w:w="787"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b/>
                <w:bCs/>
                <w:i w:val="0"/>
                <w:iCs w:val="0"/>
                <w:color w:val="000000"/>
                <w:kern w:val="2"/>
                <w:sz w:val="20"/>
                <w:szCs w:val="20"/>
                <w:u w:val="none"/>
                <w:lang w:val="en-US" w:eastAsia="zh-CN" w:bidi="ar-SA"/>
              </w:rPr>
            </w:pPr>
            <w:r>
              <w:rPr>
                <w:rFonts w:hint="eastAsia" w:ascii="宋体" w:hAnsi="宋体" w:cs="宋体"/>
                <w:b/>
                <w:bCs/>
                <w:i w:val="0"/>
                <w:iCs w:val="0"/>
                <w:color w:val="000000"/>
                <w:kern w:val="0"/>
                <w:sz w:val="20"/>
                <w:szCs w:val="20"/>
                <w:u w:val="none"/>
                <w:lang w:val="en-US" w:eastAsia="zh-CN" w:bidi="ar"/>
              </w:rPr>
              <w:t>到</w:t>
            </w:r>
            <w:r>
              <w:rPr>
                <w:rFonts w:hint="eastAsia" w:ascii="宋体" w:hAnsi="宋体" w:eastAsia="宋体" w:cs="宋体"/>
                <w:b/>
                <w:bCs/>
                <w:i w:val="0"/>
                <w:iCs w:val="0"/>
                <w:color w:val="000000"/>
                <w:kern w:val="0"/>
                <w:sz w:val="20"/>
                <w:szCs w:val="20"/>
                <w:u w:val="none"/>
                <w:lang w:val="en-US" w:eastAsia="zh-CN" w:bidi="ar"/>
              </w:rPr>
              <w:t>货时间</w:t>
            </w:r>
          </w:p>
        </w:tc>
        <w:tc>
          <w:tcPr>
            <w:tcW w:w="107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b/>
                <w:bCs/>
                <w:i w:val="0"/>
                <w:iCs w:val="0"/>
                <w:color w:val="000000"/>
                <w:kern w:val="2"/>
                <w:sz w:val="20"/>
                <w:szCs w:val="20"/>
                <w:u w:val="none"/>
                <w:lang w:val="en-US" w:eastAsia="zh-CN" w:bidi="ar-SA"/>
              </w:rPr>
            </w:pPr>
            <w:r>
              <w:rPr>
                <w:rFonts w:hint="eastAsia" w:ascii="宋体" w:hAnsi="宋体" w:eastAsia="宋体" w:cs="宋体"/>
                <w:b/>
                <w:bCs/>
                <w:i w:val="0"/>
                <w:iCs w:val="0"/>
                <w:color w:val="000000"/>
                <w:kern w:val="0"/>
                <w:sz w:val="20"/>
                <w:szCs w:val="20"/>
                <w:u w:val="none"/>
                <w:lang w:val="en-US" w:eastAsia="zh-CN" w:bidi="ar"/>
              </w:rPr>
              <w:t>到货地点</w:t>
            </w:r>
          </w:p>
        </w:tc>
        <w:tc>
          <w:tcPr>
            <w:tcW w:w="4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b/>
                <w:bCs/>
                <w:i w:val="0"/>
                <w:iCs w:val="0"/>
                <w:color w:val="000000"/>
                <w:kern w:val="2"/>
                <w:sz w:val="20"/>
                <w:szCs w:val="20"/>
                <w:u w:val="none"/>
                <w:lang w:val="en-US" w:eastAsia="zh-CN" w:bidi="ar-SA"/>
              </w:rPr>
            </w:pPr>
            <w:r>
              <w:rPr>
                <w:rFonts w:hint="eastAsia" w:ascii="宋体" w:hAnsi="宋体" w:cs="宋体"/>
                <w:b/>
                <w:bCs/>
                <w:i w:val="0"/>
                <w:iCs w:val="0"/>
                <w:color w:val="000000"/>
                <w:sz w:val="20"/>
                <w:szCs w:val="20"/>
                <w:u w:val="none"/>
                <w:lang w:val="en-US" w:eastAsia="zh-CN"/>
              </w:rPr>
              <w:t>备注</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shd w:val="clear" w:color="auto" w:fill="auto"/>
          <w:tblCellMar>
            <w:top w:w="0" w:type="dxa"/>
            <w:left w:w="108" w:type="dxa"/>
            <w:bottom w:w="0" w:type="dxa"/>
            <w:right w:w="108" w:type="dxa"/>
          </w:tblCellMar>
        </w:tblPrEx>
        <w:trPr>
          <w:trHeight w:val="720" w:hRule="atLeast"/>
          <w:jc w:val="center"/>
        </w:trPr>
        <w:tc>
          <w:tcPr>
            <w:tcW w:w="445"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i w:val="0"/>
                <w:iCs w:val="0"/>
                <w:color w:val="000000"/>
                <w:sz w:val="20"/>
                <w:szCs w:val="20"/>
                <w:u w:val="none"/>
              </w:rPr>
            </w:pPr>
            <w:r>
              <w:rPr>
                <w:rFonts w:hint="eastAsia" w:ascii="宋体" w:hAnsi="宋体" w:eastAsia="宋体" w:cs="宋体"/>
                <w:i w:val="0"/>
                <w:iCs w:val="0"/>
                <w:color w:val="000000"/>
                <w:kern w:val="0"/>
                <w:sz w:val="20"/>
                <w:szCs w:val="20"/>
                <w:u w:val="none"/>
                <w:lang w:val="en-US" w:eastAsia="zh-CN" w:bidi="ar"/>
              </w:rPr>
              <w:t>1</w:t>
            </w:r>
          </w:p>
        </w:tc>
        <w:tc>
          <w:tcPr>
            <w:tcW w:w="6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HG20230304-393</w:t>
            </w:r>
          </w:p>
        </w:tc>
        <w:tc>
          <w:tcPr>
            <w:tcW w:w="6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劳保类用品-劳保用品</w:t>
            </w:r>
          </w:p>
        </w:tc>
        <w:tc>
          <w:tcPr>
            <w:tcW w:w="682"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kinsoku/>
              <w:wordWrap/>
              <w:overflowPunct/>
              <w:topLinePunct w:val="0"/>
              <w:autoSpaceDE/>
              <w:autoSpaceDN/>
              <w:bidi w:val="0"/>
              <w:adjustRightInd w:val="0"/>
              <w:snapToGrid w:val="0"/>
              <w:spacing w:line="240" w:lineRule="auto"/>
              <w:ind w:firstLine="0" w:firstLineChars="0"/>
              <w:jc w:val="center"/>
              <w:rPr>
                <w:rFonts w:hint="eastAsia" w:ascii="宋体" w:hAnsi="宋体" w:eastAsia="宋体" w:cs="宋体"/>
                <w:i w:val="0"/>
                <w:iCs w:val="0"/>
                <w:color w:val="000000"/>
                <w:sz w:val="18"/>
                <w:szCs w:val="18"/>
                <w:u w:val="none"/>
              </w:rPr>
            </w:pPr>
          </w:p>
        </w:tc>
        <w:tc>
          <w:tcPr>
            <w:tcW w:w="107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呼和浩特供电分公司</w:t>
            </w:r>
          </w:p>
        </w:tc>
        <w:tc>
          <w:tcPr>
            <w:tcW w:w="10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呼供人力资源部</w:t>
            </w:r>
          </w:p>
        </w:tc>
        <w:tc>
          <w:tcPr>
            <w:tcW w:w="11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劳保类用品</w:t>
            </w:r>
          </w:p>
        </w:tc>
        <w:tc>
          <w:tcPr>
            <w:tcW w:w="7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职业工作服</w:t>
            </w:r>
          </w:p>
        </w:tc>
        <w:tc>
          <w:tcPr>
            <w:tcW w:w="11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职业工作服,量体定做</w:t>
            </w:r>
          </w:p>
        </w:tc>
        <w:tc>
          <w:tcPr>
            <w:tcW w:w="638"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套</w:t>
            </w:r>
          </w:p>
        </w:tc>
        <w:tc>
          <w:tcPr>
            <w:tcW w:w="62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96</w:t>
            </w:r>
          </w:p>
        </w:tc>
        <w:tc>
          <w:tcPr>
            <w:tcW w:w="1050"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2100</w:t>
            </w:r>
          </w:p>
        </w:tc>
        <w:tc>
          <w:tcPr>
            <w:tcW w:w="98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201600</w:t>
            </w:r>
          </w:p>
        </w:tc>
        <w:tc>
          <w:tcPr>
            <w:tcW w:w="888"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201600</w:t>
            </w:r>
          </w:p>
        </w:tc>
        <w:tc>
          <w:tcPr>
            <w:tcW w:w="787"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default" w:ascii="宋体" w:hAnsi="宋体" w:eastAsia="宋体" w:cs="宋体"/>
                <w:i w:val="0"/>
                <w:iCs w:val="0"/>
                <w:color w:val="000000"/>
                <w:sz w:val="18"/>
                <w:szCs w:val="18"/>
                <w:u w:val="none"/>
                <w:lang w:val="en-US"/>
              </w:rPr>
            </w:pPr>
            <w:r>
              <w:rPr>
                <w:rFonts w:hint="eastAsia" w:ascii="宋体" w:hAnsi="宋体" w:eastAsia="宋体" w:cs="宋体"/>
                <w:i w:val="0"/>
                <w:iCs w:val="0"/>
                <w:color w:val="000000"/>
                <w:kern w:val="0"/>
                <w:sz w:val="18"/>
                <w:szCs w:val="18"/>
                <w:u w:val="none"/>
                <w:lang w:val="en-US" w:eastAsia="zh-CN" w:bidi="ar"/>
              </w:rPr>
              <w:t>20230</w:t>
            </w:r>
            <w:r>
              <w:rPr>
                <w:rFonts w:hint="eastAsia" w:ascii="宋体" w:hAnsi="宋体" w:cs="宋体"/>
                <w:i w:val="0"/>
                <w:iCs w:val="0"/>
                <w:color w:val="000000"/>
                <w:kern w:val="0"/>
                <w:sz w:val="18"/>
                <w:szCs w:val="18"/>
                <w:u w:val="none"/>
                <w:lang w:val="en-US" w:eastAsia="zh-CN" w:bidi="ar"/>
              </w:rPr>
              <w:t>715</w:t>
            </w:r>
          </w:p>
        </w:tc>
        <w:tc>
          <w:tcPr>
            <w:tcW w:w="1075" w:type="dxa"/>
            <w:tcBorders>
              <w:top w:val="single" w:color="000000" w:sz="4" w:space="0"/>
              <w:left w:val="single" w:color="000000" w:sz="4" w:space="0"/>
              <w:bottom w:val="single" w:color="000000" w:sz="4" w:space="0"/>
              <w:right w:val="single" w:color="000000" w:sz="4" w:space="0"/>
            </w:tcBorders>
            <w:shd w:val="clear" w:color="auto" w:fill="FFFFFF"/>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center"/>
              <w:textAlignment w:val="center"/>
              <w:rPr>
                <w:rFonts w:hint="eastAsia" w:ascii="宋体" w:hAnsi="宋体" w:eastAsia="宋体" w:cs="宋体"/>
                <w:i w:val="0"/>
                <w:iCs w:val="0"/>
                <w:color w:val="000000"/>
                <w:sz w:val="18"/>
                <w:szCs w:val="18"/>
                <w:u w:val="none"/>
              </w:rPr>
            </w:pPr>
            <w:r>
              <w:rPr>
                <w:rFonts w:hint="eastAsia" w:ascii="宋体" w:hAnsi="宋体" w:eastAsia="宋体" w:cs="宋体"/>
                <w:i w:val="0"/>
                <w:iCs w:val="0"/>
                <w:color w:val="000000"/>
                <w:kern w:val="0"/>
                <w:sz w:val="18"/>
                <w:szCs w:val="18"/>
                <w:u w:val="none"/>
                <w:lang w:val="en-US" w:eastAsia="zh-CN" w:bidi="ar"/>
              </w:rPr>
              <w:t>买方指定仓库地面交货</w:t>
            </w:r>
          </w:p>
        </w:tc>
        <w:tc>
          <w:tcPr>
            <w:tcW w:w="444" w:type="dxa"/>
            <w:tcBorders>
              <w:top w:val="single" w:color="000000" w:sz="4" w:space="0"/>
              <w:left w:val="single" w:color="000000" w:sz="4" w:space="0"/>
              <w:bottom w:val="single" w:color="000000" w:sz="4" w:space="0"/>
              <w:right w:val="single" w:color="000000" w:sz="4" w:space="0"/>
            </w:tcBorders>
            <w:shd w:val="clear" w:color="auto" w:fill="auto"/>
            <w:vAlign w:val="center"/>
          </w:tcPr>
          <w:p>
            <w:pPr>
              <w:keepNext w:val="0"/>
              <w:keepLines w:val="0"/>
              <w:pageBreakBefore w:val="0"/>
              <w:widowControl/>
              <w:suppressLineNumbers w:val="0"/>
              <w:kinsoku/>
              <w:wordWrap/>
              <w:overflowPunct/>
              <w:topLinePunct w:val="0"/>
              <w:autoSpaceDE/>
              <w:autoSpaceDN/>
              <w:bidi w:val="0"/>
              <w:adjustRightInd w:val="0"/>
              <w:snapToGrid w:val="0"/>
              <w:spacing w:line="240" w:lineRule="auto"/>
              <w:ind w:firstLine="0" w:firstLineChars="0"/>
              <w:jc w:val="left"/>
              <w:textAlignment w:val="center"/>
              <w:rPr>
                <w:rFonts w:hint="eastAsia" w:ascii="宋体" w:hAnsi="宋体" w:eastAsia="宋体" w:cs="宋体"/>
                <w:i w:val="0"/>
                <w:iCs w:val="0"/>
                <w:color w:val="000000"/>
                <w:sz w:val="20"/>
                <w:szCs w:val="20"/>
                <w:u w:val="none"/>
              </w:rPr>
            </w:pPr>
          </w:p>
        </w:tc>
      </w:tr>
    </w:tbl>
    <w:p>
      <w:pPr>
        <w:pStyle w:val="6"/>
        <w:ind w:left="0" w:leftChars="0" w:firstLine="0" w:firstLineChars="0"/>
        <w:rPr>
          <w:rFonts w:hint="eastAsia" w:ascii="宋体" w:hAnsi="宋体" w:cs="宋体"/>
          <w:b/>
          <w:bCs/>
          <w:sz w:val="28"/>
          <w:szCs w:val="28"/>
        </w:rPr>
        <w:sectPr>
          <w:pgSz w:w="16838" w:h="11906" w:orient="landscape"/>
          <w:pgMar w:top="1621" w:right="1559" w:bottom="1247" w:left="1247" w:header="850" w:footer="992" w:gutter="0"/>
          <w:cols w:space="0" w:num="1"/>
          <w:titlePg/>
          <w:rtlGutter w:val="0"/>
          <w:docGrid w:type="lines" w:linePitch="334" w:charSpace="0"/>
        </w:sectPr>
      </w:pPr>
    </w:p>
    <w:p>
      <w:pPr>
        <w:spacing w:line="240" w:lineRule="auto"/>
        <w:ind w:firstLine="0" w:firstLineChars="0"/>
        <w:rPr>
          <w:rFonts w:ascii="宋体" w:hAnsi="宋体" w:eastAsia="宋体" w:cs="宋体"/>
          <w:b/>
          <w:bCs/>
          <w:sz w:val="28"/>
          <w:szCs w:val="28"/>
        </w:rPr>
      </w:pPr>
      <w:r>
        <w:rPr>
          <w:rFonts w:hint="eastAsia" w:ascii="宋体" w:hAnsi="宋体" w:eastAsia="宋体" w:cs="宋体"/>
          <w:b/>
          <w:bCs/>
          <w:sz w:val="28"/>
          <w:szCs w:val="28"/>
        </w:rPr>
        <w:t>附件二：</w:t>
      </w:r>
    </w:p>
    <w:p>
      <w:pPr>
        <w:spacing w:line="360" w:lineRule="auto"/>
        <w:ind w:firstLine="0" w:firstLineChars="0"/>
        <w:jc w:val="center"/>
        <w:rPr>
          <w:rFonts w:ascii="宋体" w:hAnsi="宋体" w:eastAsia="宋体" w:cs="宋体"/>
          <w:b/>
          <w:bCs/>
          <w:sz w:val="28"/>
          <w:szCs w:val="28"/>
        </w:rPr>
      </w:pPr>
      <w:r>
        <w:rPr>
          <w:rFonts w:hint="eastAsia" w:ascii="宋体" w:hAnsi="宋体" w:eastAsia="宋体" w:cs="宋体"/>
          <w:b/>
          <w:bCs/>
          <w:sz w:val="28"/>
          <w:szCs w:val="28"/>
        </w:rPr>
        <w:t>法定代表人资格证明</w:t>
      </w:r>
    </w:p>
    <w:p>
      <w:pPr>
        <w:autoSpaceDE w:val="0"/>
        <w:autoSpaceDN w:val="0"/>
        <w:spacing w:line="360" w:lineRule="auto"/>
        <w:ind w:firstLine="0" w:firstLineChars="0"/>
        <w:jc w:val="center"/>
        <w:rPr>
          <w:rFonts w:ascii="宋体" w:hAnsi="宋体" w:eastAsia="宋体" w:cs="宋体"/>
          <w:sz w:val="21"/>
          <w:szCs w:val="22"/>
        </w:rPr>
      </w:pPr>
      <w:r>
        <w:rPr>
          <w:rFonts w:hint="eastAsia" w:ascii="宋体" w:hAnsi="宋体" w:eastAsia="宋体" w:cs="宋体"/>
          <w:b/>
          <w:bCs/>
          <w:sz w:val="24"/>
          <w:szCs w:val="24"/>
        </w:rPr>
        <w:t>（适用于无代理人的情况）</w:t>
      </w:r>
    </w:p>
    <w:p>
      <w:pPr>
        <w:autoSpaceDE w:val="0"/>
        <w:autoSpaceDN w:val="0"/>
        <w:spacing w:line="360" w:lineRule="auto"/>
        <w:ind w:firstLine="0" w:firstLineChars="0"/>
        <w:jc w:val="left"/>
        <w:rPr>
          <w:rFonts w:ascii="宋体" w:hAnsi="宋体" w:eastAsia="宋体" w:cs="宋体"/>
          <w:kern w:val="0"/>
          <w:sz w:val="24"/>
          <w:szCs w:val="22"/>
        </w:rPr>
      </w:pPr>
    </w:p>
    <w:p>
      <w:pPr>
        <w:autoSpaceDE w:val="0"/>
        <w:autoSpaceDN w:val="0"/>
        <w:spacing w:line="360" w:lineRule="auto"/>
        <w:ind w:firstLine="0" w:firstLineChars="0"/>
        <w:jc w:val="left"/>
        <w:rPr>
          <w:rFonts w:ascii="宋体" w:hAnsi="宋体" w:eastAsia="宋体" w:cs="宋体"/>
          <w:kern w:val="0"/>
          <w:sz w:val="24"/>
          <w:szCs w:val="22"/>
          <w:u w:val="single"/>
        </w:rPr>
      </w:pPr>
      <w:r>
        <w:rPr>
          <w:rFonts w:hint="eastAsia" w:ascii="宋体" w:hAnsi="宋体" w:eastAsia="宋体" w:cs="宋体"/>
          <w:spacing w:val="6"/>
          <w:sz w:val="24"/>
          <w:szCs w:val="22"/>
        </w:rPr>
        <w:t>企业（投标人）</w:t>
      </w:r>
      <w:r>
        <w:rPr>
          <w:rFonts w:hint="eastAsia" w:ascii="宋体" w:hAnsi="宋体" w:eastAsia="宋体" w:cs="宋体"/>
          <w:kern w:val="0"/>
          <w:sz w:val="24"/>
          <w:szCs w:val="22"/>
        </w:rPr>
        <w:t>名称：</w:t>
      </w:r>
    </w:p>
    <w:p>
      <w:pPr>
        <w:autoSpaceDE w:val="0"/>
        <w:autoSpaceDN w:val="0"/>
        <w:spacing w:line="360" w:lineRule="auto"/>
        <w:ind w:firstLine="0" w:firstLineChars="0"/>
        <w:jc w:val="left"/>
        <w:rPr>
          <w:rFonts w:ascii="宋体" w:hAnsi="宋体" w:eastAsia="宋体" w:cs="宋体"/>
          <w:kern w:val="0"/>
          <w:sz w:val="24"/>
          <w:szCs w:val="22"/>
          <w:u w:val="single"/>
        </w:rPr>
      </w:pPr>
      <w:r>
        <w:rPr>
          <w:rFonts w:hint="eastAsia" w:ascii="宋体" w:hAnsi="宋体" w:eastAsia="宋体" w:cs="宋体"/>
          <w:kern w:val="0"/>
          <w:sz w:val="24"/>
          <w:szCs w:val="22"/>
        </w:rPr>
        <w:t>单位性质：</w:t>
      </w:r>
    </w:p>
    <w:p>
      <w:pPr>
        <w:autoSpaceDE w:val="0"/>
        <w:autoSpaceDN w:val="0"/>
        <w:spacing w:line="360" w:lineRule="auto"/>
        <w:ind w:firstLine="0" w:firstLineChars="0"/>
        <w:jc w:val="left"/>
        <w:rPr>
          <w:rFonts w:ascii="宋体" w:hAnsi="宋体" w:eastAsia="宋体" w:cs="宋体"/>
          <w:spacing w:val="6"/>
          <w:sz w:val="24"/>
          <w:szCs w:val="22"/>
          <w:u w:val="single"/>
        </w:rPr>
      </w:pPr>
      <w:r>
        <w:rPr>
          <w:rFonts w:hint="eastAsia" w:ascii="宋体" w:hAnsi="宋体" w:eastAsia="宋体" w:cs="宋体"/>
          <w:spacing w:val="6"/>
          <w:sz w:val="24"/>
          <w:szCs w:val="22"/>
        </w:rPr>
        <w:t>地    址：</w:t>
      </w:r>
    </w:p>
    <w:p>
      <w:pPr>
        <w:autoSpaceDE w:val="0"/>
        <w:autoSpaceDN w:val="0"/>
        <w:spacing w:line="360" w:lineRule="auto"/>
        <w:ind w:firstLine="0" w:firstLineChars="0"/>
        <w:jc w:val="left"/>
        <w:rPr>
          <w:rFonts w:ascii="宋体" w:hAnsi="宋体" w:eastAsia="宋体" w:cs="宋体"/>
          <w:kern w:val="0"/>
          <w:sz w:val="24"/>
          <w:szCs w:val="22"/>
        </w:rPr>
      </w:pPr>
      <w:r>
        <w:rPr>
          <w:rFonts w:hint="eastAsia" w:ascii="宋体" w:hAnsi="宋体" w:eastAsia="宋体" w:cs="宋体"/>
          <w:kern w:val="0"/>
          <w:sz w:val="24"/>
          <w:szCs w:val="22"/>
        </w:rPr>
        <w:t>成立时间：</w:t>
      </w:r>
      <w:r>
        <w:rPr>
          <w:rFonts w:hint="eastAsia" w:ascii="宋体" w:hAnsi="宋体" w:eastAsia="宋体" w:cs="宋体"/>
          <w:kern w:val="0"/>
          <w:sz w:val="24"/>
          <w:szCs w:val="22"/>
          <w:u w:val="single"/>
        </w:rPr>
        <w:t xml:space="preserve">      </w:t>
      </w:r>
      <w:r>
        <w:rPr>
          <w:rFonts w:hint="eastAsia" w:ascii="宋体" w:hAnsi="宋体" w:eastAsia="宋体" w:cs="宋体"/>
          <w:kern w:val="0"/>
          <w:sz w:val="24"/>
          <w:szCs w:val="22"/>
        </w:rPr>
        <w:t xml:space="preserve"> 年</w:t>
      </w:r>
      <w:r>
        <w:rPr>
          <w:rFonts w:hint="eastAsia" w:ascii="宋体" w:hAnsi="宋体" w:eastAsia="宋体" w:cs="宋体"/>
          <w:kern w:val="0"/>
          <w:sz w:val="24"/>
          <w:szCs w:val="22"/>
          <w:u w:val="single"/>
        </w:rPr>
        <w:t xml:space="preserve">   </w:t>
      </w:r>
      <w:r>
        <w:rPr>
          <w:rFonts w:hint="eastAsia" w:ascii="宋体" w:hAnsi="宋体" w:eastAsia="宋体" w:cs="宋体"/>
          <w:kern w:val="0"/>
          <w:sz w:val="24"/>
          <w:szCs w:val="22"/>
        </w:rPr>
        <w:t>月</w:t>
      </w:r>
      <w:r>
        <w:rPr>
          <w:rFonts w:hint="eastAsia" w:ascii="宋体" w:hAnsi="宋体" w:eastAsia="宋体" w:cs="宋体"/>
          <w:kern w:val="0"/>
          <w:sz w:val="24"/>
          <w:szCs w:val="22"/>
          <w:u w:val="single"/>
        </w:rPr>
        <w:t xml:space="preserve">   </w:t>
      </w:r>
      <w:r>
        <w:rPr>
          <w:rFonts w:hint="eastAsia" w:ascii="宋体" w:hAnsi="宋体" w:eastAsia="宋体" w:cs="宋体"/>
          <w:kern w:val="0"/>
          <w:sz w:val="24"/>
          <w:szCs w:val="22"/>
        </w:rPr>
        <w:t>日</w:t>
      </w:r>
    </w:p>
    <w:p>
      <w:pPr>
        <w:autoSpaceDE w:val="0"/>
        <w:autoSpaceDN w:val="0"/>
        <w:spacing w:line="360" w:lineRule="auto"/>
        <w:ind w:firstLine="0" w:firstLineChars="0"/>
        <w:jc w:val="left"/>
        <w:rPr>
          <w:rFonts w:ascii="宋体" w:hAnsi="宋体" w:eastAsia="宋体" w:cs="宋体"/>
          <w:kern w:val="0"/>
          <w:sz w:val="24"/>
          <w:szCs w:val="22"/>
          <w:u w:val="single"/>
        </w:rPr>
      </w:pPr>
      <w:r>
        <w:rPr>
          <w:rFonts w:hint="eastAsia" w:ascii="宋体" w:hAnsi="宋体" w:eastAsia="宋体" w:cs="宋体"/>
          <w:kern w:val="0"/>
          <w:sz w:val="24"/>
          <w:szCs w:val="22"/>
        </w:rPr>
        <w:t>经营期限：</w:t>
      </w:r>
    </w:p>
    <w:p>
      <w:pPr>
        <w:autoSpaceDE w:val="0"/>
        <w:autoSpaceDN w:val="0"/>
        <w:spacing w:line="360" w:lineRule="auto"/>
        <w:ind w:firstLine="0" w:firstLineChars="0"/>
        <w:jc w:val="left"/>
        <w:rPr>
          <w:rFonts w:ascii="宋体" w:hAnsi="宋体" w:eastAsia="宋体" w:cs="宋体"/>
          <w:kern w:val="0"/>
          <w:sz w:val="24"/>
          <w:szCs w:val="22"/>
          <w:u w:val="single"/>
        </w:rPr>
      </w:pPr>
      <w:r>
        <w:rPr>
          <w:rFonts w:hint="eastAsia" w:ascii="宋体" w:hAnsi="宋体" w:eastAsia="宋体" w:cs="宋体"/>
          <w:kern w:val="0"/>
          <w:sz w:val="24"/>
          <w:szCs w:val="22"/>
        </w:rPr>
        <w:t>姓名：</w:t>
      </w:r>
      <w:r>
        <w:rPr>
          <w:rFonts w:hint="eastAsia" w:ascii="宋体" w:hAnsi="宋体" w:eastAsia="宋体" w:cs="宋体"/>
          <w:kern w:val="0"/>
          <w:sz w:val="24"/>
          <w:szCs w:val="22"/>
          <w:u w:val="single"/>
        </w:rPr>
        <w:t xml:space="preserve">                     </w:t>
      </w:r>
      <w:r>
        <w:rPr>
          <w:rFonts w:hint="eastAsia" w:ascii="宋体" w:hAnsi="宋体" w:eastAsia="宋体" w:cs="宋体"/>
          <w:kern w:val="0"/>
          <w:sz w:val="24"/>
          <w:szCs w:val="22"/>
        </w:rPr>
        <w:t>性别：</w:t>
      </w:r>
    </w:p>
    <w:p>
      <w:pPr>
        <w:autoSpaceDE w:val="0"/>
        <w:autoSpaceDN w:val="0"/>
        <w:spacing w:line="360" w:lineRule="auto"/>
        <w:ind w:firstLine="0" w:firstLineChars="0"/>
        <w:jc w:val="left"/>
        <w:rPr>
          <w:rFonts w:ascii="宋体" w:hAnsi="宋体" w:eastAsia="宋体" w:cs="宋体"/>
          <w:kern w:val="0"/>
          <w:sz w:val="24"/>
          <w:szCs w:val="22"/>
          <w:u w:val="single"/>
        </w:rPr>
      </w:pPr>
      <w:r>
        <w:rPr>
          <w:rFonts w:hint="eastAsia" w:ascii="宋体" w:hAnsi="宋体" w:eastAsia="宋体" w:cs="宋体"/>
          <w:kern w:val="0"/>
          <w:sz w:val="24"/>
          <w:szCs w:val="22"/>
        </w:rPr>
        <w:t>年龄：</w:t>
      </w:r>
      <w:r>
        <w:rPr>
          <w:rFonts w:hint="eastAsia" w:ascii="宋体" w:hAnsi="宋体" w:eastAsia="宋体" w:cs="宋体"/>
          <w:kern w:val="0"/>
          <w:sz w:val="24"/>
          <w:szCs w:val="22"/>
          <w:u w:val="single"/>
        </w:rPr>
        <w:t xml:space="preserve">                     </w:t>
      </w:r>
      <w:r>
        <w:rPr>
          <w:rFonts w:hint="eastAsia" w:ascii="宋体" w:hAnsi="宋体" w:eastAsia="宋体" w:cs="宋体"/>
          <w:kern w:val="0"/>
          <w:sz w:val="24"/>
          <w:szCs w:val="22"/>
        </w:rPr>
        <w:t>职务：</w:t>
      </w:r>
    </w:p>
    <w:p>
      <w:pPr>
        <w:autoSpaceDE w:val="0"/>
        <w:autoSpaceDN w:val="0"/>
        <w:spacing w:line="360" w:lineRule="auto"/>
        <w:ind w:firstLine="0" w:firstLineChars="0"/>
        <w:jc w:val="left"/>
        <w:rPr>
          <w:rFonts w:ascii="宋体" w:hAnsi="宋体" w:eastAsia="宋体" w:cs="宋体"/>
          <w:kern w:val="0"/>
          <w:sz w:val="24"/>
          <w:szCs w:val="22"/>
        </w:rPr>
      </w:pPr>
      <w:r>
        <w:rPr>
          <w:rFonts w:hint="eastAsia" w:ascii="宋体" w:hAnsi="宋体" w:eastAsia="宋体" w:cs="宋体"/>
          <w:kern w:val="0"/>
          <w:sz w:val="24"/>
          <w:szCs w:val="22"/>
        </w:rPr>
        <w:t>系</w:t>
      </w:r>
      <w:r>
        <w:rPr>
          <w:rFonts w:hint="eastAsia" w:ascii="宋体" w:hAnsi="宋体" w:eastAsia="宋体" w:cs="宋体"/>
          <w:kern w:val="0"/>
          <w:sz w:val="24"/>
          <w:szCs w:val="22"/>
          <w:u w:val="single"/>
        </w:rPr>
        <w:t xml:space="preserve">                             </w:t>
      </w:r>
      <w:r>
        <w:rPr>
          <w:rFonts w:hint="eastAsia" w:ascii="宋体" w:hAnsi="宋体" w:eastAsia="宋体" w:cs="宋体"/>
          <w:kern w:val="0"/>
          <w:sz w:val="24"/>
          <w:szCs w:val="22"/>
        </w:rPr>
        <w:t>的法定代表人。</w:t>
      </w:r>
    </w:p>
    <w:p>
      <w:pPr>
        <w:spacing w:line="240" w:lineRule="auto"/>
        <w:ind w:firstLine="0" w:firstLineChars="0"/>
        <w:jc w:val="left"/>
        <w:rPr>
          <w:rFonts w:ascii="宋体" w:hAnsi="宋体" w:eastAsia="宋体" w:cs="宋体"/>
          <w:sz w:val="24"/>
          <w:szCs w:val="24"/>
        </w:rPr>
      </w:pPr>
      <w:r>
        <w:rPr>
          <w:rFonts w:hint="eastAsia" w:ascii="宋体" w:hAnsi="宋体" w:eastAsia="宋体" w:cs="宋体"/>
          <w:sz w:val="24"/>
          <w:szCs w:val="24"/>
        </w:rPr>
        <w:t>附：法定代表人身份证扫描件（</w:t>
      </w:r>
      <w:r>
        <w:rPr>
          <w:rFonts w:hint="eastAsia" w:ascii="仿宋" w:hAnsi="仿宋" w:eastAsia="仿宋" w:cs="仿宋"/>
          <w:sz w:val="24"/>
          <w:szCs w:val="24"/>
        </w:rPr>
        <w:t>身份证国徽页、身份证照片页</w:t>
      </w:r>
      <w:r>
        <w:rPr>
          <w:rFonts w:hint="eastAsia" w:ascii="宋体" w:hAnsi="宋体" w:eastAsia="宋体" w:cs="宋体"/>
          <w:sz w:val="24"/>
          <w:szCs w:val="24"/>
        </w:rPr>
        <w:t>）。</w:t>
      </w:r>
    </w:p>
    <w:p>
      <w:pPr>
        <w:widowControl w:val="0"/>
        <w:spacing w:after="120" w:line="360" w:lineRule="auto"/>
        <w:ind w:left="0" w:leftChars="0" w:firstLine="400" w:firstLineChars="200"/>
        <w:jc w:val="both"/>
        <w:rPr>
          <w:rFonts w:ascii="Times New Roman" w:hAnsi="Times New Roman" w:eastAsia="宋体" w:cs="Times New Roman"/>
          <w:kern w:val="0"/>
          <w:sz w:val="20"/>
          <w:szCs w:val="24"/>
          <w:lang w:val="en-US" w:eastAsia="zh-CN" w:bidi="ar-SA"/>
        </w:rPr>
      </w:pPr>
    </w:p>
    <w:p>
      <w:pPr>
        <w:autoSpaceDE w:val="0"/>
        <w:autoSpaceDN w:val="0"/>
        <w:spacing w:line="360" w:lineRule="auto"/>
        <w:ind w:firstLine="0" w:firstLineChars="0"/>
        <w:jc w:val="left"/>
        <w:rPr>
          <w:rFonts w:ascii="宋体" w:hAnsi="宋体" w:eastAsia="宋体" w:cs="宋体"/>
          <w:kern w:val="0"/>
          <w:sz w:val="24"/>
          <w:szCs w:val="22"/>
        </w:rPr>
      </w:pPr>
    </w:p>
    <w:tbl>
      <w:tblPr>
        <w:tblStyle w:val="10"/>
        <w:tblpPr w:leftFromText="180" w:rightFromText="180" w:vertAnchor="text" w:horzAnchor="margin" w:tblpXSpec="center" w:tblpY="111"/>
        <w:tblW w:w="810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960"/>
        <w:gridCol w:w="414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93" w:hRule="atLeast"/>
        </w:trPr>
        <w:tc>
          <w:tcPr>
            <w:tcW w:w="3960" w:type="dxa"/>
            <w:vAlign w:val="center"/>
          </w:tcPr>
          <w:p>
            <w:pPr>
              <w:autoSpaceDE w:val="0"/>
              <w:autoSpaceDN w:val="0"/>
              <w:spacing w:line="360" w:lineRule="auto"/>
              <w:ind w:firstLine="0" w:firstLineChars="0"/>
              <w:jc w:val="center"/>
              <w:rPr>
                <w:rFonts w:ascii="宋体" w:hAnsi="宋体" w:eastAsia="宋体" w:cs="宋体"/>
                <w:kern w:val="0"/>
                <w:sz w:val="24"/>
                <w:szCs w:val="22"/>
              </w:rPr>
            </w:pPr>
          </w:p>
        </w:tc>
        <w:tc>
          <w:tcPr>
            <w:tcW w:w="4140" w:type="dxa"/>
            <w:vAlign w:val="center"/>
          </w:tcPr>
          <w:p>
            <w:pPr>
              <w:autoSpaceDE w:val="0"/>
              <w:autoSpaceDN w:val="0"/>
              <w:spacing w:line="360" w:lineRule="auto"/>
              <w:ind w:firstLine="0" w:firstLineChars="0"/>
              <w:jc w:val="center"/>
              <w:rPr>
                <w:rFonts w:ascii="宋体" w:hAnsi="宋体" w:eastAsia="宋体" w:cs="宋体"/>
                <w:kern w:val="0"/>
                <w:sz w:val="24"/>
                <w:szCs w:val="22"/>
              </w:rPr>
            </w:pPr>
          </w:p>
        </w:tc>
      </w:tr>
    </w:tbl>
    <w:p>
      <w:pPr>
        <w:autoSpaceDE w:val="0"/>
        <w:autoSpaceDN w:val="0"/>
        <w:spacing w:line="360" w:lineRule="auto"/>
        <w:ind w:firstLine="360" w:firstLineChars="150"/>
        <w:jc w:val="left"/>
        <w:rPr>
          <w:rFonts w:ascii="宋体" w:hAnsi="宋体" w:eastAsia="宋体" w:cs="宋体"/>
          <w:kern w:val="0"/>
          <w:sz w:val="24"/>
          <w:szCs w:val="22"/>
        </w:rPr>
      </w:pPr>
    </w:p>
    <w:p>
      <w:pPr>
        <w:autoSpaceDE w:val="0"/>
        <w:autoSpaceDN w:val="0"/>
        <w:spacing w:line="360" w:lineRule="auto"/>
        <w:ind w:firstLine="360" w:firstLineChars="150"/>
        <w:jc w:val="left"/>
        <w:rPr>
          <w:rFonts w:ascii="宋体" w:hAnsi="宋体" w:eastAsia="宋体" w:cs="宋体"/>
          <w:kern w:val="0"/>
          <w:sz w:val="24"/>
          <w:szCs w:val="22"/>
        </w:rPr>
      </w:pPr>
      <w:r>
        <w:rPr>
          <w:rFonts w:hint="eastAsia" w:ascii="宋体" w:hAnsi="宋体" w:eastAsia="宋体" w:cs="宋体"/>
          <w:kern w:val="0"/>
          <w:sz w:val="24"/>
          <w:szCs w:val="22"/>
        </w:rPr>
        <w:t>特此证明。</w:t>
      </w:r>
    </w:p>
    <w:p>
      <w:pPr>
        <w:autoSpaceDE w:val="0"/>
        <w:autoSpaceDN w:val="0"/>
        <w:spacing w:line="360" w:lineRule="auto"/>
        <w:ind w:firstLine="0" w:firstLineChars="0"/>
        <w:jc w:val="right"/>
        <w:rPr>
          <w:rFonts w:ascii="宋体" w:hAnsi="宋体" w:eastAsia="宋体" w:cs="宋体"/>
          <w:kern w:val="0"/>
          <w:sz w:val="24"/>
          <w:szCs w:val="22"/>
        </w:rPr>
      </w:pPr>
      <w:r>
        <w:rPr>
          <w:rFonts w:hint="eastAsia" w:ascii="宋体" w:hAnsi="宋体" w:eastAsia="宋体" w:cs="宋体"/>
          <w:kern w:val="0"/>
          <w:sz w:val="24"/>
          <w:szCs w:val="22"/>
        </w:rPr>
        <w:t>法定代表人：</w:t>
      </w:r>
      <w:r>
        <w:rPr>
          <w:rFonts w:hint="eastAsia" w:ascii="宋体" w:hAnsi="宋体" w:eastAsia="宋体" w:cs="宋体"/>
          <w:kern w:val="0"/>
          <w:sz w:val="24"/>
          <w:szCs w:val="22"/>
          <w:u w:val="single"/>
        </w:rPr>
        <w:t xml:space="preserve">                 （</w:t>
      </w:r>
      <w:r>
        <w:rPr>
          <w:rFonts w:hint="eastAsia" w:ascii="宋体" w:hAnsi="宋体" w:eastAsia="宋体" w:cs="宋体"/>
          <w:kern w:val="0"/>
          <w:sz w:val="24"/>
          <w:szCs w:val="22"/>
        </w:rPr>
        <w:t>签字/签章）</w:t>
      </w:r>
    </w:p>
    <w:p>
      <w:pPr>
        <w:autoSpaceDE w:val="0"/>
        <w:autoSpaceDN w:val="0"/>
        <w:spacing w:line="360" w:lineRule="auto"/>
        <w:ind w:firstLine="0" w:firstLineChars="0"/>
        <w:jc w:val="right"/>
        <w:rPr>
          <w:rFonts w:ascii="宋体" w:hAnsi="宋体" w:eastAsia="宋体" w:cs="宋体"/>
          <w:kern w:val="0"/>
          <w:sz w:val="24"/>
          <w:szCs w:val="22"/>
        </w:rPr>
      </w:pPr>
      <w:r>
        <w:rPr>
          <w:rFonts w:hint="eastAsia" w:ascii="宋体" w:hAnsi="宋体" w:eastAsia="宋体" w:cs="宋体"/>
          <w:kern w:val="0"/>
          <w:sz w:val="24"/>
          <w:szCs w:val="22"/>
        </w:rPr>
        <w:t>投标人：</w:t>
      </w:r>
      <w:r>
        <w:rPr>
          <w:rFonts w:hint="eastAsia" w:ascii="宋体" w:hAnsi="宋体" w:eastAsia="宋体" w:cs="宋体"/>
          <w:kern w:val="0"/>
          <w:sz w:val="24"/>
          <w:szCs w:val="22"/>
          <w:u w:val="single"/>
        </w:rPr>
        <w:t xml:space="preserve">                   </w:t>
      </w:r>
      <w:r>
        <w:rPr>
          <w:rFonts w:hint="eastAsia" w:ascii="宋体" w:hAnsi="宋体" w:eastAsia="宋体" w:cs="宋体"/>
          <w:kern w:val="0"/>
          <w:sz w:val="24"/>
          <w:szCs w:val="22"/>
        </w:rPr>
        <w:t xml:space="preserve"> （加盖单位公章）</w:t>
      </w:r>
    </w:p>
    <w:p>
      <w:pPr>
        <w:autoSpaceDE w:val="0"/>
        <w:autoSpaceDN w:val="0"/>
        <w:spacing w:line="360" w:lineRule="auto"/>
        <w:ind w:firstLine="5160" w:firstLineChars="2150"/>
        <w:jc w:val="left"/>
        <w:rPr>
          <w:rFonts w:ascii="宋体" w:hAnsi="宋体" w:eastAsia="宋体" w:cs="宋体"/>
          <w:kern w:val="0"/>
          <w:sz w:val="24"/>
          <w:szCs w:val="22"/>
        </w:rPr>
      </w:pPr>
      <w:r>
        <w:rPr>
          <w:rFonts w:hint="eastAsia" w:ascii="宋体" w:hAnsi="宋体" w:eastAsia="宋体" w:cs="宋体"/>
          <w:kern w:val="0"/>
          <w:sz w:val="24"/>
          <w:szCs w:val="22"/>
          <w:u w:val="single"/>
        </w:rPr>
        <w:t xml:space="preserve">        </w:t>
      </w:r>
      <w:r>
        <w:rPr>
          <w:rFonts w:hint="eastAsia" w:ascii="宋体" w:hAnsi="宋体" w:eastAsia="宋体" w:cs="宋体"/>
          <w:kern w:val="0"/>
          <w:sz w:val="24"/>
          <w:szCs w:val="22"/>
        </w:rPr>
        <w:t>年</w:t>
      </w:r>
      <w:r>
        <w:rPr>
          <w:rFonts w:hint="eastAsia" w:ascii="宋体" w:hAnsi="宋体" w:eastAsia="宋体" w:cs="宋体"/>
          <w:kern w:val="0"/>
          <w:sz w:val="24"/>
          <w:szCs w:val="22"/>
          <w:u w:val="single"/>
        </w:rPr>
        <w:t xml:space="preserve">      </w:t>
      </w:r>
      <w:r>
        <w:rPr>
          <w:rFonts w:hint="eastAsia" w:ascii="宋体" w:hAnsi="宋体" w:eastAsia="宋体" w:cs="宋体"/>
          <w:kern w:val="0"/>
          <w:sz w:val="24"/>
          <w:szCs w:val="22"/>
        </w:rPr>
        <w:t>月</w:t>
      </w:r>
      <w:r>
        <w:rPr>
          <w:rFonts w:hint="eastAsia" w:ascii="宋体" w:hAnsi="宋体" w:eastAsia="宋体" w:cs="宋体"/>
          <w:kern w:val="0"/>
          <w:sz w:val="24"/>
          <w:szCs w:val="22"/>
          <w:u w:val="single"/>
        </w:rPr>
        <w:t xml:space="preserve">      </w:t>
      </w:r>
      <w:r>
        <w:rPr>
          <w:rFonts w:hint="eastAsia" w:ascii="宋体" w:hAnsi="宋体" w:eastAsia="宋体" w:cs="宋体"/>
          <w:kern w:val="0"/>
          <w:sz w:val="24"/>
          <w:szCs w:val="22"/>
        </w:rPr>
        <w:t>日</w:t>
      </w:r>
    </w:p>
    <w:p>
      <w:pPr>
        <w:spacing w:line="240" w:lineRule="auto"/>
        <w:ind w:firstLine="0" w:firstLineChars="0"/>
        <w:jc w:val="center"/>
        <w:rPr>
          <w:rFonts w:ascii="宋体" w:hAnsi="宋体" w:eastAsia="宋体" w:cs="宋体"/>
          <w:b/>
          <w:bCs/>
          <w:sz w:val="28"/>
          <w:szCs w:val="28"/>
        </w:rPr>
      </w:pPr>
      <w:r>
        <w:rPr>
          <w:rFonts w:hint="eastAsia" w:ascii="宋体" w:hAnsi="宋体" w:eastAsia="宋体" w:cs="宋体"/>
          <w:sz w:val="24"/>
          <w:szCs w:val="24"/>
        </w:rPr>
        <w:br w:type="page"/>
      </w:r>
      <w:r>
        <w:rPr>
          <w:rFonts w:hint="eastAsia" w:ascii="宋体" w:hAnsi="宋体" w:eastAsia="宋体" w:cs="宋体"/>
          <w:b/>
          <w:bCs/>
          <w:sz w:val="28"/>
          <w:szCs w:val="28"/>
        </w:rPr>
        <w:t>法人代表授权委托书</w:t>
      </w:r>
    </w:p>
    <w:p>
      <w:pPr>
        <w:spacing w:line="360" w:lineRule="auto"/>
        <w:ind w:firstLine="0" w:firstLineChars="0"/>
        <w:jc w:val="center"/>
        <w:rPr>
          <w:rFonts w:ascii="宋体" w:hAnsi="宋体" w:eastAsia="宋体" w:cs="宋体"/>
          <w:b/>
          <w:bCs/>
          <w:sz w:val="28"/>
          <w:szCs w:val="28"/>
        </w:rPr>
      </w:pPr>
      <w:r>
        <w:rPr>
          <w:rFonts w:hint="eastAsia" w:ascii="宋体" w:hAnsi="宋体" w:eastAsia="宋体" w:cs="宋体"/>
          <w:b/>
          <w:bCs/>
          <w:sz w:val="28"/>
          <w:szCs w:val="28"/>
        </w:rPr>
        <w:t>（适用于有委托代理人的情况）</w:t>
      </w:r>
    </w:p>
    <w:p>
      <w:pPr>
        <w:spacing w:line="360" w:lineRule="auto"/>
        <w:ind w:firstLine="480" w:firstLineChars="200"/>
        <w:rPr>
          <w:rFonts w:ascii="宋体" w:hAnsi="宋体" w:eastAsia="宋体" w:cs="宋体"/>
          <w:sz w:val="24"/>
          <w:szCs w:val="24"/>
          <w:highlight w:val="white"/>
        </w:rPr>
      </w:pPr>
      <w:r>
        <w:rPr>
          <w:rFonts w:hint="eastAsia" w:ascii="宋体" w:hAnsi="宋体" w:eastAsia="宋体" w:cs="宋体"/>
          <w:sz w:val="24"/>
          <w:szCs w:val="24"/>
          <w:highlight w:val="white"/>
        </w:rPr>
        <w:t>本人</w:t>
      </w:r>
      <w:r>
        <w:rPr>
          <w:rFonts w:hint="eastAsia" w:ascii="宋体" w:hAnsi="宋体" w:eastAsia="宋体" w:cs="宋体"/>
          <w:sz w:val="24"/>
          <w:szCs w:val="24"/>
          <w:highlight w:val="white"/>
          <w:u w:val="single"/>
        </w:rPr>
        <w:t xml:space="preserve">         </w:t>
      </w:r>
      <w:r>
        <w:rPr>
          <w:rFonts w:hint="eastAsia" w:ascii="宋体" w:hAnsi="宋体" w:eastAsia="宋体" w:cs="宋体"/>
          <w:sz w:val="24"/>
          <w:szCs w:val="24"/>
          <w:highlight w:val="white"/>
        </w:rPr>
        <w:t>（姓名）系</w:t>
      </w:r>
      <w:r>
        <w:rPr>
          <w:rFonts w:hint="eastAsia" w:ascii="宋体" w:hAnsi="宋体" w:eastAsia="宋体" w:cs="宋体"/>
          <w:sz w:val="24"/>
          <w:szCs w:val="24"/>
          <w:highlight w:val="white"/>
          <w:u w:val="single"/>
        </w:rPr>
        <w:t xml:space="preserve">         </w:t>
      </w:r>
      <w:r>
        <w:rPr>
          <w:rFonts w:hint="eastAsia" w:ascii="宋体" w:hAnsi="宋体" w:eastAsia="宋体" w:cs="宋体"/>
          <w:sz w:val="24"/>
          <w:szCs w:val="24"/>
          <w:highlight w:val="white"/>
        </w:rPr>
        <w:t>（投标人名称）的法定代表人</w:t>
      </w:r>
      <w:r>
        <w:rPr>
          <w:rFonts w:hint="eastAsia" w:ascii="宋体" w:hAnsi="宋体" w:eastAsia="宋体" w:cs="宋体"/>
          <w:sz w:val="24"/>
          <w:szCs w:val="24"/>
        </w:rPr>
        <w:t>（单位负责人）</w:t>
      </w:r>
      <w:r>
        <w:rPr>
          <w:rFonts w:hint="eastAsia" w:ascii="宋体" w:hAnsi="宋体" w:eastAsia="宋体" w:cs="宋体"/>
          <w:sz w:val="24"/>
          <w:szCs w:val="24"/>
          <w:highlight w:val="white"/>
        </w:rPr>
        <w:t>，现委托</w:t>
      </w:r>
      <w:r>
        <w:rPr>
          <w:rFonts w:hint="eastAsia" w:ascii="宋体" w:hAnsi="宋体" w:eastAsia="宋体" w:cs="宋体"/>
          <w:sz w:val="24"/>
          <w:szCs w:val="24"/>
          <w:highlight w:val="white"/>
          <w:u w:val="single"/>
        </w:rPr>
        <w:t xml:space="preserve">      </w:t>
      </w:r>
      <w:r>
        <w:rPr>
          <w:rFonts w:hint="eastAsia" w:ascii="宋体" w:hAnsi="宋体" w:eastAsia="宋体" w:cs="宋体"/>
          <w:sz w:val="24"/>
          <w:szCs w:val="24"/>
          <w:highlight w:val="white"/>
        </w:rPr>
        <w:t>（姓名）为我方代理人。代理人根据授权，以我方名义签署、澄清、说明、补正、递交、撤回、修改</w:t>
      </w:r>
      <w:r>
        <w:rPr>
          <w:rFonts w:hint="eastAsia" w:ascii="宋体" w:hAnsi="宋体" w:eastAsia="宋体" w:cs="宋体"/>
          <w:sz w:val="24"/>
          <w:szCs w:val="24"/>
          <w:highlight w:val="white"/>
          <w:u w:val="single"/>
        </w:rPr>
        <w:t xml:space="preserve">             </w:t>
      </w:r>
      <w:r>
        <w:rPr>
          <w:rFonts w:hint="eastAsia" w:ascii="宋体" w:hAnsi="宋体" w:eastAsia="宋体" w:cs="宋体"/>
          <w:sz w:val="24"/>
          <w:szCs w:val="24"/>
          <w:highlight w:val="white"/>
        </w:rPr>
        <w:t>（项目名称）</w:t>
      </w:r>
      <w:r>
        <w:rPr>
          <w:rFonts w:hint="eastAsia" w:ascii="宋体" w:hAnsi="宋体" w:eastAsia="宋体" w:cs="宋体"/>
          <w:sz w:val="24"/>
          <w:szCs w:val="24"/>
          <w:highlight w:val="white"/>
          <w:u w:val="single"/>
        </w:rPr>
        <w:t xml:space="preserve">           </w:t>
      </w:r>
      <w:r>
        <w:rPr>
          <w:rFonts w:hint="eastAsia" w:ascii="宋体" w:hAnsi="宋体" w:eastAsia="宋体" w:cs="宋体"/>
          <w:sz w:val="24"/>
          <w:szCs w:val="24"/>
          <w:highlight w:val="white"/>
        </w:rPr>
        <w:t>(项目编号)(XXX标段)报名资料、投标文件、签订合同和处理有关事宜，其法律后果由我方承担。</w:t>
      </w:r>
    </w:p>
    <w:p>
      <w:pPr>
        <w:spacing w:before="120" w:line="240" w:lineRule="auto"/>
        <w:ind w:firstLine="480" w:firstLineChars="200"/>
        <w:rPr>
          <w:rFonts w:ascii="宋体" w:hAnsi="宋体" w:eastAsia="宋体" w:cs="宋体"/>
          <w:sz w:val="24"/>
          <w:szCs w:val="24"/>
        </w:rPr>
      </w:pPr>
      <w:r>
        <w:rPr>
          <w:rFonts w:hint="eastAsia" w:ascii="宋体" w:hAnsi="宋体" w:eastAsia="宋体" w:cs="宋体"/>
          <w:sz w:val="24"/>
          <w:szCs w:val="24"/>
          <w:highlight w:val="white"/>
        </w:rPr>
        <w:t>委托期限：</w:t>
      </w:r>
      <w:r>
        <w:rPr>
          <w:rFonts w:hint="eastAsia" w:ascii="宋体" w:hAnsi="宋体" w:eastAsia="宋体" w:cs="宋体"/>
          <w:sz w:val="24"/>
          <w:szCs w:val="24"/>
          <w:highlight w:val="white"/>
          <w:u w:val="single"/>
        </w:rPr>
        <w:t xml:space="preserve">                 </w:t>
      </w:r>
      <w:r>
        <w:rPr>
          <w:rFonts w:hint="eastAsia" w:ascii="宋体" w:hAnsi="宋体" w:eastAsia="宋体" w:cs="宋体"/>
          <w:sz w:val="24"/>
          <w:szCs w:val="24"/>
          <w:highlight w:val="white"/>
        </w:rPr>
        <w:t>。（可参考：</w:t>
      </w:r>
      <w:r>
        <w:rPr>
          <w:rFonts w:hint="eastAsia" w:ascii="宋体" w:hAnsi="宋体" w:eastAsia="宋体" w:cs="宋体"/>
          <w:sz w:val="24"/>
          <w:szCs w:val="24"/>
        </w:rPr>
        <w:t>自本委托书签署之日起至投标文件有效期满）</w:t>
      </w:r>
    </w:p>
    <w:p>
      <w:pPr>
        <w:spacing w:before="240" w:after="240" w:line="240" w:lineRule="auto"/>
        <w:ind w:firstLine="480" w:firstLineChars="200"/>
        <w:rPr>
          <w:rFonts w:ascii="宋体" w:hAnsi="宋体" w:eastAsia="宋体" w:cs="宋体"/>
          <w:sz w:val="24"/>
          <w:szCs w:val="24"/>
          <w:highlight w:val="white"/>
        </w:rPr>
      </w:pPr>
      <w:r>
        <w:rPr>
          <w:rFonts w:hint="eastAsia" w:ascii="宋体" w:hAnsi="宋体" w:eastAsia="宋体" w:cs="宋体"/>
          <w:sz w:val="24"/>
          <w:szCs w:val="24"/>
          <w:highlight w:val="white"/>
        </w:rPr>
        <w:t xml:space="preserve">代理人无转委托权。                                                        </w:t>
      </w:r>
    </w:p>
    <w:p>
      <w:pPr>
        <w:spacing w:line="240" w:lineRule="auto"/>
        <w:ind w:firstLine="0" w:firstLineChars="0"/>
        <w:jc w:val="left"/>
        <w:rPr>
          <w:rFonts w:ascii="宋体" w:hAnsi="宋体" w:eastAsia="宋体" w:cs="宋体"/>
          <w:sz w:val="24"/>
          <w:szCs w:val="24"/>
        </w:rPr>
      </w:pPr>
      <w:r>
        <w:rPr>
          <w:rFonts w:hint="eastAsia" w:ascii="宋体" w:hAnsi="宋体" w:eastAsia="宋体" w:cs="宋体"/>
          <w:sz w:val="24"/>
          <w:szCs w:val="24"/>
        </w:rPr>
        <w:t>附：法定代表人身份证扫描件（</w:t>
      </w:r>
      <w:r>
        <w:rPr>
          <w:rFonts w:hint="eastAsia" w:ascii="仿宋" w:hAnsi="仿宋" w:eastAsia="仿宋" w:cs="仿宋"/>
          <w:sz w:val="24"/>
          <w:szCs w:val="24"/>
        </w:rPr>
        <w:t>身份证国徽页、身份证照片页</w:t>
      </w:r>
      <w:r>
        <w:rPr>
          <w:rFonts w:hint="eastAsia" w:ascii="宋体" w:hAnsi="宋体" w:eastAsia="宋体" w:cs="宋体"/>
          <w:sz w:val="24"/>
          <w:szCs w:val="24"/>
        </w:rPr>
        <w:t>）。</w:t>
      </w:r>
    </w:p>
    <w:p>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mc:AlternateContent>
          <mc:Choice Requires="wps">
            <w:drawing>
              <wp:anchor distT="0" distB="0" distL="114300" distR="114300" simplePos="0" relativeHeight="251659264" behindDoc="0" locked="0" layoutInCell="1" allowOverlap="1">
                <wp:simplePos x="0" y="0"/>
                <wp:positionH relativeFrom="column">
                  <wp:posOffset>2691130</wp:posOffset>
                </wp:positionH>
                <wp:positionV relativeFrom="paragraph">
                  <wp:posOffset>108585</wp:posOffset>
                </wp:positionV>
                <wp:extent cx="2371725" cy="1381125"/>
                <wp:effectExtent l="4445" t="4445" r="5080" b="5080"/>
                <wp:wrapNone/>
                <wp:docPr id="8" name="圆角矩形 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Pr>
                              <w:spacing w:line="240" w:lineRule="auto"/>
                              <w:ind w:firstLine="0" w:firstLineChars="0"/>
                              <w:rPr>
                                <w:rFonts w:ascii="Times New Roman" w:hAnsi="Times New Roman" w:eastAsia="宋体" w:cs="Times New Roman"/>
                                <w:sz w:val="21"/>
                                <w:szCs w:val="22"/>
                              </w:rPr>
                            </w:pPr>
                          </w:p>
                          <w:p>
                            <w:pPr>
                              <w:spacing w:line="240" w:lineRule="auto"/>
                              <w:ind w:firstLine="0" w:firstLineChars="0"/>
                              <w:jc w:val="center"/>
                              <w:rPr>
                                <w:rFonts w:ascii="仿宋" w:hAnsi="仿宋" w:eastAsia="仿宋" w:cs="仿宋"/>
                                <w:sz w:val="24"/>
                                <w:szCs w:val="24"/>
                              </w:rPr>
                            </w:pPr>
                          </w:p>
                          <w:p>
                            <w:pPr>
                              <w:spacing w:line="240" w:lineRule="auto"/>
                              <w:ind w:firstLine="0" w:firstLineChars="0"/>
                              <w:jc w:val="center"/>
                              <w:rPr>
                                <w:rFonts w:ascii="Times New Roman" w:hAnsi="Times New Roman" w:eastAsia="宋体" w:cs="Times New Roman"/>
                                <w:sz w:val="21"/>
                                <w:szCs w:val="22"/>
                              </w:rPr>
                            </w:pPr>
                          </w:p>
                        </w:txbxContent>
                      </wps:txbx>
                      <wps:bodyPr vert="horz" anchor="t" upright="1"/>
                    </wps:wsp>
                  </a:graphicData>
                </a:graphic>
              </wp:anchor>
            </w:drawing>
          </mc:Choice>
          <mc:Fallback>
            <w:pict>
              <v:roundrect id="_x0000_s1026" o:spid="_x0000_s1026" o:spt="2" style="position:absolute;left:0pt;margin-left:211.9pt;margin-top:8.55pt;height:108.75pt;width:186.75pt;z-index:251659264;mso-width-relative:page;mso-height-relative:page;" fillcolor="#FFFFFF" filled="t" stroked="t" coordsize="21600,21600" arcsize="0"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">
                <v:fill on="t" focussize="0,0"/>
                <v:stroke color="#000000" joinstyle="round" dashstyle="dash"/>
                <v:imagedata o:title=""/>
                <o:lock v:ext="edit" aspectratio="f"/>
                <v:textbox>
                  <w:txbxContent>
                    <w:p>
                      <w:pPr>
                        <w:spacing w:line="240" w:lineRule="auto"/>
                        <w:ind w:firstLine="0" w:firstLineChars="0"/>
                        <w:rPr>
                          <w:rFonts w:ascii="Times New Roman" w:hAnsi="Times New Roman" w:eastAsia="宋体" w:cs="Times New Roman"/>
                          <w:sz w:val="21"/>
                          <w:szCs w:val="22"/>
                        </w:rPr>
                      </w:pPr>
                    </w:p>
                    <w:p>
                      <w:pPr>
                        <w:spacing w:line="240" w:lineRule="auto"/>
                        <w:ind w:firstLine="0" w:firstLineChars="0"/>
                        <w:jc w:val="center"/>
                        <w:rPr>
                          <w:rFonts w:ascii="仿宋" w:hAnsi="仿宋" w:eastAsia="仿宋" w:cs="仿宋"/>
                          <w:sz w:val="24"/>
                          <w:szCs w:val="24"/>
                        </w:rPr>
                      </w:pPr>
                    </w:p>
                    <w:p>
                      <w:pPr>
                        <w:spacing w:line="240" w:lineRule="auto"/>
                        <w:ind w:firstLine="0" w:firstLineChars="0"/>
                        <w:jc w:val="center"/>
                        <w:rPr>
                          <w:rFonts w:ascii="Times New Roman" w:hAnsi="Times New Roman" w:eastAsia="宋体" w:cs="Times New Roman"/>
                          <w:sz w:val="21"/>
                          <w:szCs w:val="22"/>
                        </w:rPr>
                      </w:pPr>
                    </w:p>
                  </w:txbxContent>
                </v:textbox>
              </v:roundrect>
            </w:pict>
          </mc:Fallback>
        </mc:AlternateContent>
      </w:r>
      <w:r>
        <w:rPr>
          <w:rFonts w:hint="eastAsia" w:ascii="宋体" w:hAnsi="宋体" w:eastAsia="宋体" w:cs="宋体"/>
          <w:sz w:val="24"/>
          <w:szCs w:val="24"/>
        </w:rPr>
        <mc:AlternateContent>
          <mc:Choice Requires="wps">
            <w:drawing>
              <wp:anchor distT="0" distB="0" distL="114300" distR="114300" simplePos="0" relativeHeight="251660288" behindDoc="0" locked="0" layoutInCell="1" allowOverlap="1">
                <wp:simplePos x="0" y="0"/>
                <wp:positionH relativeFrom="column">
                  <wp:posOffset>208280</wp:posOffset>
                </wp:positionH>
                <wp:positionV relativeFrom="paragraph">
                  <wp:posOffset>100965</wp:posOffset>
                </wp:positionV>
                <wp:extent cx="2371725" cy="1381125"/>
                <wp:effectExtent l="4445" t="4445" r="5080" b="5080"/>
                <wp:wrapNone/>
                <wp:docPr id="37" name="圆角矩形 37"/>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spacing w:line="240" w:lineRule="auto"/>
                              <w:ind w:firstLine="0" w:firstLineChars="0"/>
                              <w:jc w:val="center"/>
                              <w:rPr>
                                <w:rFonts w:ascii="Times New Roman" w:hAnsi="Times New Roman" w:eastAsia="宋体" w:cs="Times New Roman"/>
                                <w:sz w:val="21"/>
                                <w:szCs w:val="22"/>
                              </w:rPr>
                            </w:pPr>
                          </w:p>
                          <w:p>
                            <w:pPr>
                              <w:spacing w:line="240" w:lineRule="auto"/>
                              <w:ind w:firstLine="0" w:firstLineChars="0"/>
                              <w:jc w:val="center"/>
                              <w:rPr>
                                <w:rFonts w:ascii="Times New Roman" w:hAnsi="Times New Roman" w:eastAsia="宋体" w:cs="Times New Roman"/>
                                <w:sz w:val="21"/>
                                <w:szCs w:val="22"/>
                              </w:rPr>
                            </w:pPr>
                          </w:p>
                          <w:p>
                            <w:pPr>
                              <w:spacing w:line="240" w:lineRule="auto"/>
                              <w:ind w:firstLine="0" w:firstLineChars="0"/>
                              <w:jc w:val="center"/>
                              <w:rPr>
                                <w:rFonts w:ascii="Times New Roman" w:hAnsi="Times New Roman" w:eastAsia="宋体" w:cs="Times New Roman"/>
                                <w:sz w:val="24"/>
                                <w:szCs w:val="24"/>
                              </w:rPr>
                            </w:pPr>
                          </w:p>
                          <w:p>
                            <w:pPr>
                              <w:spacing w:line="240" w:lineRule="auto"/>
                              <w:ind w:firstLine="0" w:firstLineChars="0"/>
                              <w:jc w:val="center"/>
                              <w:rPr>
                                <w:rFonts w:ascii="Times New Roman" w:hAnsi="Times New Roman" w:eastAsia="宋体" w:cs="Times New Roman"/>
                                <w:sz w:val="21"/>
                                <w:szCs w:val="22"/>
                              </w:rPr>
                            </w:pPr>
                          </w:p>
                          <w:p>
                            <w:pPr>
                              <w:spacing w:line="240" w:lineRule="auto"/>
                              <w:ind w:firstLine="0" w:firstLineChars="0"/>
                              <w:jc w:val="center"/>
                              <w:rPr>
                                <w:rFonts w:ascii="Times New Roman" w:hAnsi="Times New Roman" w:eastAsia="宋体" w:cs="Times New Roman"/>
                                <w:sz w:val="21"/>
                                <w:szCs w:val="22"/>
                              </w:rPr>
                            </w:pPr>
                          </w:p>
                        </w:txbxContent>
                      </wps:txbx>
                      <wps:bodyPr vert="horz" anchor="t" upright="1"/>
                    </wps:wsp>
                  </a:graphicData>
                </a:graphic>
              </wp:anchor>
            </w:drawing>
          </mc:Choice>
          <mc:Fallback>
            <w:pict>
              <v:roundrect id="_x0000_s1026" o:spid="_x0000_s1026" o:spt="2" style="position:absolute;left:0pt;margin-left:16.4pt;margin-top:7.95pt;height:108.75pt;width:186.75pt;z-index:251660288;mso-width-relative:page;mso-height-relative:page;" fillcolor="#FFFFFF" filled="t" stroked="t" coordsize="21600,21600" arcsize="0" o:gfxdata="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zSt/2AAAAAkBAAAPAAAAAAAAAAEAIAAAACIAAABkcnMvZG93&#10;bnJldi54bWxQSwECFAAUAAAACACHTuJA3LVXxTkCAAB5BAAADgAAAAAAAAABACAAAAAnAQAAZHJz&#10;L2Uyb0RvYy54bWxQSwUGAAAAAAYABgBZAQAA0gUAAAAA&#10;">
                <v:fill on="t" focussize="0,0"/>
                <v:stroke color="#0D0D0D" joinstyle="round" dashstyle="dash"/>
                <v:imagedata o:title=""/>
                <o:lock v:ext="edit" aspectratio="f"/>
                <v:textbox>
                  <w:txbxContent>
                    <w:p>
                      <w:pPr>
                        <w:spacing w:line="240" w:lineRule="auto"/>
                        <w:ind w:firstLine="0" w:firstLineChars="0"/>
                        <w:jc w:val="center"/>
                        <w:rPr>
                          <w:rFonts w:ascii="Times New Roman" w:hAnsi="Times New Roman" w:eastAsia="宋体" w:cs="Times New Roman"/>
                          <w:sz w:val="21"/>
                          <w:szCs w:val="22"/>
                        </w:rPr>
                      </w:pPr>
                    </w:p>
                    <w:p>
                      <w:pPr>
                        <w:spacing w:line="240" w:lineRule="auto"/>
                        <w:ind w:firstLine="0" w:firstLineChars="0"/>
                        <w:jc w:val="center"/>
                        <w:rPr>
                          <w:rFonts w:ascii="Times New Roman" w:hAnsi="Times New Roman" w:eastAsia="宋体" w:cs="Times New Roman"/>
                          <w:sz w:val="21"/>
                          <w:szCs w:val="22"/>
                        </w:rPr>
                      </w:pPr>
                    </w:p>
                    <w:p>
                      <w:pPr>
                        <w:spacing w:line="240" w:lineRule="auto"/>
                        <w:ind w:firstLine="0" w:firstLineChars="0"/>
                        <w:jc w:val="center"/>
                        <w:rPr>
                          <w:rFonts w:ascii="Times New Roman" w:hAnsi="Times New Roman" w:eastAsia="宋体" w:cs="Times New Roman"/>
                          <w:sz w:val="24"/>
                          <w:szCs w:val="24"/>
                        </w:rPr>
                      </w:pPr>
                    </w:p>
                    <w:p>
                      <w:pPr>
                        <w:spacing w:line="240" w:lineRule="auto"/>
                        <w:ind w:firstLine="0" w:firstLineChars="0"/>
                        <w:jc w:val="center"/>
                        <w:rPr>
                          <w:rFonts w:ascii="Times New Roman" w:hAnsi="Times New Roman" w:eastAsia="宋体" w:cs="Times New Roman"/>
                          <w:sz w:val="21"/>
                          <w:szCs w:val="22"/>
                        </w:rPr>
                      </w:pPr>
                    </w:p>
                    <w:p>
                      <w:pPr>
                        <w:spacing w:line="240" w:lineRule="auto"/>
                        <w:ind w:firstLine="0" w:firstLineChars="0"/>
                        <w:jc w:val="center"/>
                        <w:rPr>
                          <w:rFonts w:ascii="Times New Roman" w:hAnsi="Times New Roman" w:eastAsia="宋体" w:cs="Times New Roman"/>
                          <w:sz w:val="21"/>
                          <w:szCs w:val="22"/>
                        </w:rPr>
                      </w:pPr>
                    </w:p>
                  </w:txbxContent>
                </v:textbox>
              </v:roundrect>
            </w:pict>
          </mc:Fallback>
        </mc:AlternateContent>
      </w:r>
    </w:p>
    <w:p>
      <w:pPr>
        <w:spacing w:line="360" w:lineRule="auto"/>
        <w:ind w:firstLine="480" w:firstLineChars="200"/>
        <w:rPr>
          <w:rFonts w:ascii="宋体" w:hAnsi="宋体" w:eastAsia="宋体" w:cs="宋体"/>
          <w:sz w:val="24"/>
          <w:szCs w:val="24"/>
        </w:rPr>
      </w:pPr>
    </w:p>
    <w:p>
      <w:pPr>
        <w:spacing w:line="360" w:lineRule="auto"/>
        <w:ind w:firstLine="480" w:firstLineChars="200"/>
        <w:rPr>
          <w:rFonts w:ascii="宋体" w:hAnsi="宋体" w:eastAsia="宋体" w:cs="宋体"/>
          <w:sz w:val="24"/>
          <w:szCs w:val="24"/>
        </w:rPr>
      </w:pPr>
    </w:p>
    <w:p>
      <w:pPr>
        <w:spacing w:line="360" w:lineRule="auto"/>
        <w:ind w:firstLine="480" w:firstLineChars="200"/>
        <w:rPr>
          <w:rFonts w:ascii="宋体" w:hAnsi="宋体" w:eastAsia="宋体" w:cs="宋体"/>
          <w:sz w:val="24"/>
          <w:szCs w:val="24"/>
        </w:rPr>
      </w:pPr>
    </w:p>
    <w:p>
      <w:pPr>
        <w:spacing w:line="360" w:lineRule="auto"/>
        <w:ind w:firstLine="0" w:firstLineChars="0"/>
        <w:rPr>
          <w:rFonts w:ascii="宋体" w:hAnsi="宋体" w:eastAsia="宋体" w:cs="宋体"/>
          <w:sz w:val="24"/>
          <w:szCs w:val="24"/>
        </w:rPr>
      </w:pPr>
    </w:p>
    <w:p>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rPr>
        <w:t>附：委托代理人身份证扫描件（</w:t>
      </w:r>
      <w:r>
        <w:rPr>
          <w:rFonts w:hint="eastAsia" w:ascii="仿宋" w:hAnsi="仿宋" w:eastAsia="仿宋" w:cs="仿宋"/>
          <w:sz w:val="24"/>
          <w:szCs w:val="24"/>
        </w:rPr>
        <w:t>身份证国徽页、身份证照片页</w:t>
      </w:r>
      <w:r>
        <w:rPr>
          <w:rFonts w:hint="eastAsia" w:ascii="宋体" w:hAnsi="宋体" w:eastAsia="宋体" w:cs="宋体"/>
          <w:sz w:val="24"/>
          <w:szCs w:val="24"/>
        </w:rPr>
        <w:t>）。</w:t>
      </w:r>
      <w:r>
        <w:rPr>
          <w:rFonts w:hint="eastAsia" w:ascii="宋体" w:hAnsi="宋体" w:eastAsia="宋体" w:cs="宋体"/>
          <w:sz w:val="24"/>
          <w:szCs w:val="24"/>
        </w:rPr>
        <mc:AlternateContent>
          <mc:Choice Requires="wps">
            <w:drawing>
              <wp:anchor distT="0" distB="0" distL="114300" distR="114300" simplePos="0" relativeHeight="251661312" behindDoc="0" locked="0" layoutInCell="1" allowOverlap="1">
                <wp:simplePos x="0" y="0"/>
                <wp:positionH relativeFrom="column">
                  <wp:posOffset>2720340</wp:posOffset>
                </wp:positionH>
                <wp:positionV relativeFrom="paragraph">
                  <wp:posOffset>236855</wp:posOffset>
                </wp:positionV>
                <wp:extent cx="2371725" cy="1381125"/>
                <wp:effectExtent l="4445" t="4445" r="5080" b="5080"/>
                <wp:wrapNone/>
                <wp:docPr id="18" name="圆角矩形 1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Pr>
                              <w:spacing w:line="240" w:lineRule="auto"/>
                              <w:ind w:firstLine="0" w:firstLineChars="0"/>
                              <w:rPr>
                                <w:rFonts w:ascii="Times New Roman" w:hAnsi="Times New Roman" w:eastAsia="宋体" w:cs="Times New Roman"/>
                                <w:sz w:val="21"/>
                                <w:szCs w:val="22"/>
                              </w:rPr>
                            </w:pPr>
                          </w:p>
                          <w:p>
                            <w:pPr>
                              <w:spacing w:line="240" w:lineRule="auto"/>
                              <w:ind w:firstLine="0" w:firstLineChars="0"/>
                              <w:rPr>
                                <w:rFonts w:ascii="Times New Roman" w:hAnsi="Times New Roman" w:eastAsia="宋体" w:cs="Times New Roman"/>
                                <w:sz w:val="21"/>
                                <w:szCs w:val="22"/>
                              </w:rPr>
                            </w:pPr>
                          </w:p>
                          <w:p>
                            <w:pPr>
                              <w:spacing w:line="240" w:lineRule="auto"/>
                              <w:ind w:firstLine="0" w:firstLineChars="0"/>
                              <w:jc w:val="center"/>
                              <w:rPr>
                                <w:rFonts w:ascii="仿宋" w:hAnsi="仿宋" w:eastAsia="仿宋" w:cs="仿宋"/>
                                <w:sz w:val="24"/>
                                <w:szCs w:val="24"/>
                              </w:rPr>
                            </w:pPr>
                          </w:p>
                          <w:p>
                            <w:pPr>
                              <w:spacing w:line="240" w:lineRule="auto"/>
                              <w:ind w:firstLine="0" w:firstLineChars="0"/>
                              <w:jc w:val="center"/>
                              <w:rPr>
                                <w:rFonts w:ascii="Times New Roman" w:hAnsi="Times New Roman" w:eastAsia="宋体" w:cs="Times New Roman"/>
                                <w:sz w:val="21"/>
                                <w:szCs w:val="22"/>
                              </w:rPr>
                            </w:pPr>
                          </w:p>
                        </w:txbxContent>
                      </wps:txbx>
                      <wps:bodyPr vert="horz" anchor="t" upright="1"/>
                    </wps:wsp>
                  </a:graphicData>
                </a:graphic>
              </wp:anchor>
            </w:drawing>
          </mc:Choice>
          <mc:Fallback>
            <w:pict>
              <v:roundrect id="_x0000_s1026" o:spid="_x0000_s1026" o:spt="2" style="position:absolute;left:0pt;margin-left:214.2pt;margin-top:18.65pt;height:108.75pt;width:186.75pt;z-index:251661312;mso-width-relative:page;mso-height-relative:page;" fillcolor="#FFFFFF" filled="t" stroked="t" coordsize="21600,21600" arcsize="0" o:gfxdata="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">
                <v:fill on="t" focussize="0,0"/>
                <v:stroke color="#000000" joinstyle="round" dashstyle="dash"/>
                <v:imagedata o:title=""/>
                <o:lock v:ext="edit" aspectratio="f"/>
                <v:textbox>
                  <w:txbxContent>
                    <w:p>
                      <w:pPr>
                        <w:spacing w:line="240" w:lineRule="auto"/>
                        <w:ind w:firstLine="0" w:firstLineChars="0"/>
                        <w:rPr>
                          <w:rFonts w:ascii="Times New Roman" w:hAnsi="Times New Roman" w:eastAsia="宋体" w:cs="Times New Roman"/>
                          <w:sz w:val="21"/>
                          <w:szCs w:val="22"/>
                        </w:rPr>
                      </w:pPr>
                    </w:p>
                    <w:p>
                      <w:pPr>
                        <w:spacing w:line="240" w:lineRule="auto"/>
                        <w:ind w:firstLine="0" w:firstLineChars="0"/>
                        <w:rPr>
                          <w:rFonts w:ascii="Times New Roman" w:hAnsi="Times New Roman" w:eastAsia="宋体" w:cs="Times New Roman"/>
                          <w:sz w:val="21"/>
                          <w:szCs w:val="22"/>
                        </w:rPr>
                      </w:pPr>
                    </w:p>
                    <w:p>
                      <w:pPr>
                        <w:spacing w:line="240" w:lineRule="auto"/>
                        <w:ind w:firstLine="0" w:firstLineChars="0"/>
                        <w:jc w:val="center"/>
                        <w:rPr>
                          <w:rFonts w:ascii="仿宋" w:hAnsi="仿宋" w:eastAsia="仿宋" w:cs="仿宋"/>
                          <w:sz w:val="24"/>
                          <w:szCs w:val="24"/>
                        </w:rPr>
                      </w:pPr>
                    </w:p>
                    <w:p>
                      <w:pPr>
                        <w:spacing w:line="240" w:lineRule="auto"/>
                        <w:ind w:firstLine="0" w:firstLineChars="0"/>
                        <w:jc w:val="center"/>
                        <w:rPr>
                          <w:rFonts w:ascii="Times New Roman" w:hAnsi="Times New Roman" w:eastAsia="宋体" w:cs="Times New Roman"/>
                          <w:sz w:val="21"/>
                          <w:szCs w:val="22"/>
                        </w:rPr>
                      </w:pPr>
                    </w:p>
                  </w:txbxContent>
                </v:textbox>
              </v:roundrect>
            </w:pict>
          </mc:Fallback>
        </mc:AlternateContent>
      </w:r>
      <w:r>
        <w:rPr>
          <w:rFonts w:hint="eastAsia" w:ascii="宋体" w:hAnsi="宋体" w:eastAsia="宋体" w:cs="宋体"/>
          <w:sz w:val="24"/>
          <w:szCs w:val="24"/>
        </w:rPr>
        <mc:AlternateContent>
          <mc:Choice Requires="wps">
            <w:drawing>
              <wp:anchor distT="0" distB="0" distL="114300" distR="114300" simplePos="0" relativeHeight="251662336" behindDoc="0" locked="0" layoutInCell="1" allowOverlap="1">
                <wp:simplePos x="0" y="0"/>
                <wp:positionH relativeFrom="column">
                  <wp:posOffset>234315</wp:posOffset>
                </wp:positionH>
                <wp:positionV relativeFrom="paragraph">
                  <wp:posOffset>236855</wp:posOffset>
                </wp:positionV>
                <wp:extent cx="2371725" cy="1381125"/>
                <wp:effectExtent l="4445" t="4445" r="5080" b="5080"/>
                <wp:wrapNone/>
                <wp:docPr id="38" name="圆角矩形 38"/>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spacing w:line="240" w:lineRule="auto"/>
                              <w:ind w:firstLine="0" w:firstLineChars="0"/>
                              <w:jc w:val="center"/>
                              <w:rPr>
                                <w:rFonts w:ascii="Times New Roman" w:hAnsi="Times New Roman" w:eastAsia="宋体" w:cs="Times New Roman"/>
                                <w:sz w:val="21"/>
                                <w:szCs w:val="22"/>
                              </w:rPr>
                            </w:pPr>
                          </w:p>
                          <w:p>
                            <w:pPr>
                              <w:spacing w:line="240" w:lineRule="auto"/>
                              <w:ind w:firstLine="0" w:firstLineChars="0"/>
                              <w:jc w:val="center"/>
                              <w:rPr>
                                <w:rFonts w:ascii="Times New Roman" w:hAnsi="Times New Roman" w:eastAsia="宋体" w:cs="Times New Roman"/>
                                <w:sz w:val="21"/>
                                <w:szCs w:val="22"/>
                              </w:rPr>
                            </w:pPr>
                          </w:p>
                          <w:p>
                            <w:pPr>
                              <w:spacing w:line="240" w:lineRule="auto"/>
                              <w:ind w:firstLine="0" w:firstLineChars="0"/>
                              <w:jc w:val="center"/>
                              <w:rPr>
                                <w:rFonts w:ascii="Times New Roman" w:hAnsi="Times New Roman" w:eastAsia="宋体" w:cs="Times New Roman"/>
                                <w:sz w:val="21"/>
                                <w:szCs w:val="22"/>
                              </w:rPr>
                            </w:pPr>
                          </w:p>
                          <w:p>
                            <w:pPr>
                              <w:spacing w:line="240" w:lineRule="auto"/>
                              <w:ind w:firstLine="0" w:firstLineChars="0"/>
                              <w:jc w:val="center"/>
                              <w:rPr>
                                <w:rFonts w:ascii="Times New Roman" w:hAnsi="Times New Roman" w:eastAsia="宋体" w:cs="Times New Roman"/>
                                <w:sz w:val="21"/>
                                <w:szCs w:val="22"/>
                              </w:rPr>
                            </w:pPr>
                          </w:p>
                        </w:txbxContent>
                      </wps:txbx>
                      <wps:bodyPr vert="horz" anchor="t" upright="1"/>
                    </wps:wsp>
                  </a:graphicData>
                </a:graphic>
              </wp:anchor>
            </w:drawing>
          </mc:Choice>
          <mc:Fallback>
            <w:pict>
              <v:roundrect id="_x0000_s1026" o:spid="_x0000_s1026" o:spt="2" style="position:absolute;left:0pt;margin-left:18.45pt;margin-top:18.65pt;height:108.75pt;width:186.75pt;z-index:251662336;mso-width-relative:page;mso-height-relative:page;" fillcolor="#FFFFFF" filled="t" stroked="t" coordsize="21600,21600" arcsize="0" o:gfxdata="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DZkRf92QAAAAkBAAAPAAAAAAAAAAEAIAAAACIAAABkcnMvZG93&#10;bnJldi54bWxQSwECFAAUAAAACACHTuJAAlQUOjgCAAB5BAAADgAAAAAAAAABACAAAAAoAQAAZHJz&#10;L2Uyb0RvYy54bWxQSwUGAAAAAAYABgBZAQAA0gUAAAAA&#10;">
                <v:fill on="t" focussize="0,0"/>
                <v:stroke color="#0D0D0D" joinstyle="round" dashstyle="dash"/>
                <v:imagedata o:title=""/>
                <o:lock v:ext="edit" aspectratio="f"/>
                <v:textbox>
                  <w:txbxContent>
                    <w:p>
                      <w:pPr>
                        <w:spacing w:line="240" w:lineRule="auto"/>
                        <w:ind w:firstLine="0" w:firstLineChars="0"/>
                        <w:jc w:val="center"/>
                        <w:rPr>
                          <w:rFonts w:ascii="Times New Roman" w:hAnsi="Times New Roman" w:eastAsia="宋体" w:cs="Times New Roman"/>
                          <w:sz w:val="21"/>
                          <w:szCs w:val="22"/>
                        </w:rPr>
                      </w:pPr>
                    </w:p>
                    <w:p>
                      <w:pPr>
                        <w:spacing w:line="240" w:lineRule="auto"/>
                        <w:ind w:firstLine="0" w:firstLineChars="0"/>
                        <w:jc w:val="center"/>
                        <w:rPr>
                          <w:rFonts w:ascii="Times New Roman" w:hAnsi="Times New Roman" w:eastAsia="宋体" w:cs="Times New Roman"/>
                          <w:sz w:val="21"/>
                          <w:szCs w:val="22"/>
                        </w:rPr>
                      </w:pPr>
                    </w:p>
                    <w:p>
                      <w:pPr>
                        <w:spacing w:line="240" w:lineRule="auto"/>
                        <w:ind w:firstLine="0" w:firstLineChars="0"/>
                        <w:jc w:val="center"/>
                        <w:rPr>
                          <w:rFonts w:ascii="Times New Roman" w:hAnsi="Times New Roman" w:eastAsia="宋体" w:cs="Times New Roman"/>
                          <w:sz w:val="21"/>
                          <w:szCs w:val="22"/>
                        </w:rPr>
                      </w:pPr>
                    </w:p>
                    <w:p>
                      <w:pPr>
                        <w:spacing w:line="240" w:lineRule="auto"/>
                        <w:ind w:firstLine="0" w:firstLineChars="0"/>
                        <w:jc w:val="center"/>
                        <w:rPr>
                          <w:rFonts w:ascii="Times New Roman" w:hAnsi="Times New Roman" w:eastAsia="宋体" w:cs="Times New Roman"/>
                          <w:sz w:val="21"/>
                          <w:szCs w:val="22"/>
                        </w:rPr>
                      </w:pPr>
                    </w:p>
                  </w:txbxContent>
                </v:textbox>
              </v:roundrect>
            </w:pict>
          </mc:Fallback>
        </mc:AlternateContent>
      </w:r>
    </w:p>
    <w:p>
      <w:pPr>
        <w:spacing w:line="360" w:lineRule="auto"/>
        <w:ind w:firstLine="480" w:firstLineChars="200"/>
        <w:rPr>
          <w:rFonts w:ascii="宋体" w:hAnsi="宋体" w:eastAsia="宋体" w:cs="宋体"/>
          <w:sz w:val="24"/>
          <w:szCs w:val="24"/>
        </w:rPr>
      </w:pPr>
    </w:p>
    <w:p>
      <w:pPr>
        <w:spacing w:line="360" w:lineRule="auto"/>
        <w:ind w:firstLine="480" w:firstLineChars="200"/>
        <w:rPr>
          <w:rFonts w:ascii="宋体" w:hAnsi="宋体" w:eastAsia="宋体" w:cs="宋体"/>
          <w:sz w:val="24"/>
          <w:szCs w:val="24"/>
        </w:rPr>
      </w:pPr>
    </w:p>
    <w:p>
      <w:pPr>
        <w:spacing w:line="360" w:lineRule="auto"/>
        <w:ind w:firstLine="480" w:firstLineChars="200"/>
        <w:rPr>
          <w:rFonts w:ascii="宋体" w:hAnsi="宋体" w:eastAsia="宋体" w:cs="宋体"/>
          <w:sz w:val="24"/>
          <w:szCs w:val="24"/>
        </w:rPr>
      </w:pPr>
    </w:p>
    <w:p>
      <w:pPr>
        <w:spacing w:line="360" w:lineRule="auto"/>
        <w:ind w:firstLine="480" w:firstLineChars="200"/>
        <w:rPr>
          <w:rFonts w:ascii="宋体" w:hAnsi="宋体" w:eastAsia="宋体" w:cs="宋体"/>
          <w:sz w:val="24"/>
          <w:szCs w:val="24"/>
        </w:rPr>
      </w:pPr>
    </w:p>
    <w:p>
      <w:pPr>
        <w:spacing w:line="360" w:lineRule="auto"/>
        <w:ind w:firstLine="0" w:firstLineChars="0"/>
        <w:rPr>
          <w:rFonts w:ascii="宋体" w:hAnsi="宋体" w:eastAsia="宋体" w:cs="宋体"/>
          <w:sz w:val="24"/>
          <w:szCs w:val="24"/>
        </w:rPr>
      </w:pPr>
    </w:p>
    <w:p>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highlight w:val="white"/>
        </w:rPr>
        <w:t>投标人：</w:t>
      </w:r>
      <w:r>
        <w:rPr>
          <w:rFonts w:hint="eastAsia" w:ascii="宋体" w:hAnsi="宋体" w:eastAsia="宋体" w:cs="宋体"/>
          <w:sz w:val="24"/>
          <w:szCs w:val="24"/>
          <w:highlight w:val="white"/>
          <w:u w:val="single"/>
        </w:rPr>
        <w:t xml:space="preserve">                              </w:t>
      </w:r>
      <w:r>
        <w:rPr>
          <w:rFonts w:hint="eastAsia" w:ascii="宋体" w:hAnsi="宋体" w:eastAsia="宋体" w:cs="宋体"/>
          <w:b/>
          <w:bCs/>
          <w:sz w:val="24"/>
          <w:szCs w:val="24"/>
          <w:highlight w:val="white"/>
        </w:rPr>
        <w:t>（盖章）</w:t>
      </w:r>
    </w:p>
    <w:p>
      <w:pPr>
        <w:spacing w:line="360" w:lineRule="auto"/>
        <w:ind w:firstLine="480" w:firstLineChars="200"/>
        <w:rPr>
          <w:rFonts w:ascii="宋体" w:hAnsi="宋体" w:eastAsia="宋体" w:cs="宋体"/>
          <w:b/>
          <w:bCs/>
          <w:sz w:val="24"/>
          <w:szCs w:val="24"/>
        </w:rPr>
      </w:pPr>
      <w:r>
        <w:rPr>
          <w:rFonts w:hint="eastAsia" w:ascii="宋体" w:hAnsi="宋体" w:eastAsia="宋体" w:cs="宋体"/>
          <w:sz w:val="24"/>
          <w:szCs w:val="24"/>
          <w:highlight w:val="white"/>
        </w:rPr>
        <w:t>法定代表人</w:t>
      </w:r>
      <w:r>
        <w:rPr>
          <w:rFonts w:hint="eastAsia" w:ascii="宋体" w:hAnsi="宋体" w:eastAsia="宋体" w:cs="宋体"/>
          <w:sz w:val="24"/>
          <w:szCs w:val="24"/>
        </w:rPr>
        <w:t>（单位负责人）</w:t>
      </w:r>
      <w:r>
        <w:rPr>
          <w:rFonts w:hint="eastAsia" w:ascii="宋体" w:hAnsi="宋体" w:eastAsia="宋体" w:cs="宋体"/>
          <w:sz w:val="24"/>
          <w:szCs w:val="24"/>
          <w:highlight w:val="white"/>
        </w:rPr>
        <w:t>：</w:t>
      </w:r>
      <w:r>
        <w:rPr>
          <w:rFonts w:hint="eastAsia" w:ascii="宋体" w:hAnsi="宋体" w:eastAsia="宋体" w:cs="宋体"/>
          <w:sz w:val="24"/>
          <w:szCs w:val="24"/>
          <w:highlight w:val="white"/>
          <w:u w:val="single"/>
        </w:rPr>
        <w:t xml:space="preserve">           </w:t>
      </w:r>
      <w:r>
        <w:rPr>
          <w:rFonts w:hint="eastAsia" w:ascii="宋体" w:hAnsi="宋体" w:eastAsia="宋体" w:cs="宋体"/>
          <w:sz w:val="24"/>
          <w:szCs w:val="24"/>
          <w:u w:val="single"/>
        </w:rPr>
        <w:t xml:space="preserve">  </w:t>
      </w:r>
      <w:r>
        <w:rPr>
          <w:rFonts w:hint="eastAsia" w:ascii="宋体" w:hAnsi="宋体" w:eastAsia="宋体" w:cs="宋体"/>
          <w:b/>
          <w:bCs/>
          <w:sz w:val="24"/>
          <w:szCs w:val="24"/>
        </w:rPr>
        <w:t>（签字或签章）</w:t>
      </w:r>
    </w:p>
    <w:p>
      <w:pPr>
        <w:spacing w:line="360" w:lineRule="auto"/>
        <w:ind w:firstLine="480" w:firstLineChars="200"/>
        <w:rPr>
          <w:rFonts w:ascii="宋体" w:hAnsi="宋体" w:eastAsia="宋体" w:cs="宋体"/>
          <w:sz w:val="24"/>
          <w:szCs w:val="24"/>
          <w:u w:val="single"/>
        </w:rPr>
      </w:pPr>
      <w:r>
        <w:rPr>
          <w:rFonts w:hint="eastAsia" w:ascii="宋体" w:hAnsi="宋体" w:eastAsia="宋体" w:cs="宋体"/>
          <w:sz w:val="24"/>
          <w:szCs w:val="24"/>
          <w:highlight w:val="white"/>
        </w:rPr>
        <w:t>身份证号码：</w:t>
      </w:r>
      <w:r>
        <w:rPr>
          <w:rFonts w:hint="eastAsia" w:ascii="宋体" w:hAnsi="宋体" w:eastAsia="宋体" w:cs="宋体"/>
          <w:sz w:val="24"/>
          <w:szCs w:val="24"/>
          <w:highlight w:val="white"/>
          <w:u w:val="single"/>
        </w:rPr>
        <w:t xml:space="preserve">                              </w:t>
      </w:r>
    </w:p>
    <w:p>
      <w:pPr>
        <w:spacing w:line="360" w:lineRule="auto"/>
        <w:ind w:firstLine="480" w:firstLineChars="200"/>
        <w:rPr>
          <w:rFonts w:ascii="宋体" w:hAnsi="宋体" w:eastAsia="宋体" w:cs="宋体"/>
          <w:sz w:val="24"/>
          <w:szCs w:val="24"/>
        </w:rPr>
      </w:pPr>
      <w:r>
        <w:rPr>
          <w:rFonts w:hint="eastAsia" w:ascii="宋体" w:hAnsi="宋体" w:eastAsia="宋体" w:cs="宋体"/>
          <w:sz w:val="24"/>
          <w:szCs w:val="24"/>
          <w:highlight w:val="white"/>
        </w:rPr>
        <w:t>委托代理人：</w:t>
      </w:r>
      <w:r>
        <w:rPr>
          <w:rFonts w:hint="eastAsia" w:ascii="宋体" w:hAnsi="宋体" w:eastAsia="宋体" w:cs="宋体"/>
          <w:sz w:val="24"/>
          <w:szCs w:val="24"/>
          <w:highlight w:val="white"/>
          <w:u w:val="single"/>
        </w:rPr>
        <w:t xml:space="preserve">                              </w:t>
      </w:r>
      <w:r>
        <w:rPr>
          <w:rFonts w:hint="eastAsia" w:ascii="宋体" w:hAnsi="宋体" w:eastAsia="宋体" w:cs="宋体"/>
          <w:b/>
          <w:bCs/>
          <w:sz w:val="24"/>
          <w:szCs w:val="24"/>
        </w:rPr>
        <w:t>（签字）</w:t>
      </w:r>
    </w:p>
    <w:p>
      <w:pPr>
        <w:spacing w:line="360" w:lineRule="auto"/>
        <w:ind w:firstLine="480" w:firstLineChars="200"/>
        <w:rPr>
          <w:rFonts w:ascii="宋体" w:hAnsi="宋体" w:eastAsia="宋体" w:cs="宋体"/>
          <w:sz w:val="24"/>
          <w:szCs w:val="24"/>
          <w:highlight w:val="white"/>
          <w:u w:val="single"/>
        </w:rPr>
      </w:pPr>
      <w:r>
        <w:rPr>
          <w:rFonts w:hint="eastAsia" w:ascii="宋体" w:hAnsi="宋体" w:eastAsia="宋体" w:cs="宋体"/>
          <w:sz w:val="24"/>
          <w:szCs w:val="24"/>
          <w:highlight w:val="white"/>
        </w:rPr>
        <w:t>身份证号码：</w:t>
      </w:r>
      <w:r>
        <w:rPr>
          <w:rFonts w:hint="eastAsia" w:ascii="宋体" w:hAnsi="宋体" w:eastAsia="宋体" w:cs="宋体"/>
          <w:sz w:val="24"/>
          <w:szCs w:val="24"/>
          <w:highlight w:val="white"/>
          <w:u w:val="single"/>
        </w:rPr>
        <w:t xml:space="preserve">                              </w:t>
      </w:r>
    </w:p>
    <w:p>
      <w:pPr>
        <w:spacing w:line="360" w:lineRule="auto"/>
        <w:ind w:firstLine="480" w:firstLineChars="200"/>
        <w:rPr>
          <w:rFonts w:ascii="宋体" w:hAnsi="宋体" w:eastAsia="宋体" w:cs="宋体"/>
          <w:sz w:val="24"/>
          <w:szCs w:val="24"/>
          <w:highlight w:val="white"/>
        </w:rPr>
      </w:pPr>
      <w:r>
        <w:rPr>
          <w:rFonts w:hint="eastAsia" w:ascii="宋体" w:hAnsi="宋体" w:eastAsia="宋体" w:cs="宋体"/>
          <w:sz w:val="24"/>
          <w:szCs w:val="24"/>
          <w:highlight w:val="white"/>
        </w:rPr>
        <w:t>联 系 方式：</w:t>
      </w:r>
      <w:r>
        <w:rPr>
          <w:rFonts w:hint="eastAsia" w:ascii="宋体" w:hAnsi="宋体" w:eastAsia="宋体" w:cs="宋体"/>
          <w:sz w:val="24"/>
          <w:szCs w:val="24"/>
          <w:highlight w:val="white"/>
          <w:u w:val="single"/>
        </w:rPr>
        <w:t xml:space="preserve">                              </w:t>
      </w:r>
      <w:r>
        <w:rPr>
          <w:rFonts w:hint="eastAsia" w:ascii="宋体" w:hAnsi="宋体" w:eastAsia="宋体" w:cs="宋体"/>
          <w:sz w:val="24"/>
          <w:szCs w:val="24"/>
          <w:highlight w:val="white"/>
        </w:rPr>
        <w:t xml:space="preserve"> </w:t>
      </w:r>
    </w:p>
    <w:p>
      <w:pPr>
        <w:autoSpaceDE w:val="0"/>
        <w:autoSpaceDN w:val="0"/>
        <w:adjustRightInd w:val="0"/>
        <w:snapToGrid w:val="0"/>
        <w:spacing w:line="240" w:lineRule="auto"/>
        <w:ind w:firstLine="480" w:firstLineChars="200"/>
        <w:rPr>
          <w:rFonts w:ascii="宋体" w:hAnsi="宋体" w:eastAsia="宋体" w:cs="宋体"/>
          <w:sz w:val="24"/>
          <w:szCs w:val="24"/>
        </w:rPr>
      </w:pPr>
      <w:r>
        <w:rPr>
          <w:rFonts w:hint="eastAsia" w:ascii="宋体" w:hAnsi="宋体" w:eastAsia="宋体" w:cs="宋体"/>
          <w:sz w:val="24"/>
          <w:szCs w:val="24"/>
        </w:rPr>
        <w:t>年   月   日</w:t>
      </w:r>
    </w:p>
    <w:p>
      <w:pPr>
        <w:rPr>
          <w:rFonts w:ascii="宋体" w:hAnsi="宋体" w:cs="宋体"/>
        </w:rPr>
        <w:sectPr>
          <w:footerReference r:id="rId8" w:type="first"/>
          <w:footerReference r:id="rId7" w:type="default"/>
          <w:pgSz w:w="11906" w:h="16838"/>
          <w:pgMar w:top="1559" w:right="1247" w:bottom="1247" w:left="1620" w:header="851" w:footer="992" w:gutter="0"/>
          <w:cols w:space="720" w:num="1"/>
          <w:titlePg/>
          <w:docGrid w:type="lines" w:linePitch="312" w:charSpace="0"/>
        </w:sectPr>
      </w:pPr>
    </w:p>
    <w:p>
      <w:pPr>
        <w:spacing w:line="240" w:lineRule="auto"/>
        <w:ind w:right="-1176" w:rightChars="-490" w:firstLine="0" w:firstLineChars="0"/>
        <w:jc w:val="left"/>
        <w:outlineLvl w:val="2"/>
        <w:rPr>
          <w:rFonts w:ascii="宋体" w:hAnsi="宋体" w:eastAsia="宋体" w:cs="宋体"/>
          <w:b/>
          <w:kern w:val="0"/>
          <w:sz w:val="28"/>
          <w:szCs w:val="22"/>
        </w:rPr>
      </w:pPr>
      <w:bookmarkStart w:id="2" w:name="_Toc24548"/>
      <w:bookmarkStart w:id="3" w:name="_Toc2398"/>
      <w:bookmarkStart w:id="4" w:name="_Toc14688"/>
      <w:bookmarkStart w:id="5" w:name="_Toc28923"/>
      <w:r>
        <w:rPr>
          <w:rFonts w:hint="eastAsia" w:ascii="宋体" w:hAnsi="宋体" w:eastAsia="宋体" w:cs="宋体"/>
          <w:b/>
          <w:kern w:val="0"/>
          <w:sz w:val="28"/>
          <w:szCs w:val="22"/>
        </w:rPr>
        <w:t>附件三：</w:t>
      </w:r>
      <w:bookmarkEnd w:id="2"/>
      <w:bookmarkEnd w:id="3"/>
      <w:bookmarkEnd w:id="4"/>
      <w:bookmarkEnd w:id="5"/>
    </w:p>
    <w:p>
      <w:pPr>
        <w:spacing w:line="240" w:lineRule="auto"/>
        <w:ind w:right="-1176" w:rightChars="-490" w:firstLine="0" w:firstLineChars="0"/>
        <w:jc w:val="left"/>
        <w:outlineLvl w:val="2"/>
        <w:rPr>
          <w:rFonts w:ascii="宋体" w:hAnsi="宋体" w:eastAsia="宋体" w:cs="宋体"/>
          <w:b/>
          <w:kern w:val="0"/>
          <w:sz w:val="28"/>
          <w:szCs w:val="22"/>
        </w:rPr>
      </w:pPr>
      <w:bookmarkStart w:id="6" w:name="_Toc28637"/>
      <w:bookmarkStart w:id="7" w:name="_Toc8149"/>
      <w:bookmarkStart w:id="8" w:name="_Toc5168"/>
      <w:bookmarkStart w:id="9" w:name="_Toc30451"/>
      <w:r>
        <w:rPr>
          <w:rFonts w:hint="eastAsia" w:ascii="宋体" w:hAnsi="宋体" w:eastAsia="宋体" w:cs="宋体"/>
          <w:b/>
          <w:kern w:val="0"/>
          <w:sz w:val="28"/>
          <w:szCs w:val="22"/>
        </w:rPr>
        <w:t>1：国家企业信用信息公示系统查询方式</w:t>
      </w:r>
      <w:bookmarkEnd w:id="6"/>
      <w:bookmarkEnd w:id="7"/>
      <w:bookmarkEnd w:id="8"/>
      <w:bookmarkEnd w:id="9"/>
    </w:p>
    <w:p>
      <w:pPr>
        <w:spacing w:line="520" w:lineRule="exact"/>
        <w:ind w:firstLine="0" w:firstLineChars="0"/>
        <w:rPr>
          <w:rFonts w:ascii="宋体" w:hAnsi="宋体" w:eastAsia="宋体" w:cs="宋体"/>
          <w:bCs/>
          <w:sz w:val="24"/>
          <w:szCs w:val="24"/>
        </w:rPr>
      </w:pPr>
      <w:r>
        <w:rPr>
          <w:rFonts w:hint="eastAsia" w:ascii="宋体" w:hAnsi="宋体" w:eastAsia="宋体" w:cs="宋体"/>
          <w:bCs/>
          <w:sz w:val="24"/>
          <w:szCs w:val="24"/>
        </w:rPr>
        <w:t>1、登录“国家企业信用信息公示系统”网站地址：</w:t>
      </w:r>
      <w:r>
        <w:rPr>
          <w:rFonts w:ascii="Times New Roman" w:hAnsi="Times New Roman" w:eastAsia="宋体" w:cs="Times New Roman"/>
          <w:sz w:val="21"/>
          <w:szCs w:val="22"/>
        </w:rPr>
        <w:fldChar w:fldCharType="begin"/>
      </w:r>
      <w:r>
        <w:rPr>
          <w:rFonts w:ascii="Times New Roman" w:hAnsi="Times New Roman" w:eastAsia="宋体" w:cs="Times New Roman"/>
          <w:sz w:val="21"/>
          <w:szCs w:val="22"/>
        </w:rPr>
        <w:instrText xml:space="preserve"> HYPERLINK "http://www.gsxt.gov.cn/index.html" </w:instrText>
      </w:r>
      <w:r>
        <w:rPr>
          <w:rFonts w:ascii="Times New Roman" w:hAnsi="Times New Roman" w:eastAsia="宋体" w:cs="Times New Roman"/>
          <w:sz w:val="21"/>
          <w:szCs w:val="22"/>
        </w:rPr>
        <w:fldChar w:fldCharType="separate"/>
      </w:r>
      <w:r>
        <w:rPr>
          <w:rFonts w:hint="eastAsia" w:ascii="宋体" w:hAnsi="宋体" w:eastAsia="等线" w:cs="宋体"/>
          <w:bCs/>
          <w:color w:val="333333"/>
          <w:sz w:val="24"/>
          <w:szCs w:val="24"/>
          <w:u w:val="none"/>
        </w:rPr>
        <w:t>http://www.gsxt.gov.cn/index.html</w:t>
      </w:r>
      <w:r>
        <w:rPr>
          <w:rFonts w:hint="eastAsia" w:ascii="宋体" w:hAnsi="宋体" w:eastAsia="等线" w:cs="宋体"/>
          <w:bCs/>
          <w:color w:val="333333"/>
          <w:sz w:val="24"/>
          <w:szCs w:val="24"/>
          <w:u w:val="none"/>
        </w:rPr>
        <w:fldChar w:fldCharType="end"/>
      </w:r>
      <w:r>
        <w:rPr>
          <w:rFonts w:hint="eastAsia" w:ascii="宋体" w:hAnsi="宋体" w:eastAsia="宋体" w:cs="宋体"/>
          <w:bCs/>
          <w:sz w:val="24"/>
          <w:szCs w:val="24"/>
        </w:rPr>
        <w:t>，在查询窗口输入企业名称，点击查询。</w:t>
      </w:r>
    </w:p>
    <w:p>
      <w:pPr>
        <w:spacing w:line="240" w:lineRule="auto"/>
        <w:ind w:firstLine="425" w:firstLineChars="0"/>
        <w:jc w:val="left"/>
        <w:rPr>
          <w:rFonts w:ascii="宋体" w:hAnsi="宋体" w:eastAsia="宋体" w:cs="宋体"/>
          <w:kern w:val="0"/>
          <w:sz w:val="21"/>
          <w:szCs w:val="21"/>
        </w:rPr>
      </w:pPr>
      <w:r>
        <w:rPr>
          <w:rFonts w:hint="eastAsia" w:ascii="宋体" w:hAnsi="宋体" w:eastAsia="宋体" w:cs="宋体"/>
          <w:sz w:val="21"/>
          <w:szCs w:val="22"/>
        </w:rPr>
        <w:drawing>
          <wp:anchor distT="0" distB="0" distL="114300" distR="114300" simplePos="0" relativeHeight="251663360" behindDoc="0" locked="0" layoutInCell="1" allowOverlap="1">
            <wp:simplePos x="0" y="0"/>
            <wp:positionH relativeFrom="column">
              <wp:posOffset>-52070</wp:posOffset>
            </wp:positionH>
            <wp:positionV relativeFrom="paragraph">
              <wp:posOffset>194945</wp:posOffset>
            </wp:positionV>
            <wp:extent cx="5634355" cy="2705735"/>
            <wp:effectExtent l="0" t="0" r="4445" b="18415"/>
            <wp:wrapTopAndBottom/>
            <wp:docPr id="12"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41"/>
                    <pic:cNvPicPr>
                      <a:picLocks noChangeAspect="1"/>
                    </pic:cNvPicPr>
                  </pic:nvPicPr>
                  <pic:blipFill>
                    <a:blip r:embed="rId16"/>
                    <a:stretch>
                      <a:fillRect/>
                    </a:stretch>
                  </pic:blipFill>
                  <pic:spPr>
                    <a:xfrm>
                      <a:off x="0" y="0"/>
                      <a:ext cx="5634355" cy="2705735"/>
                    </a:xfrm>
                    <a:prstGeom prst="rect">
                      <a:avLst/>
                    </a:prstGeom>
                    <a:noFill/>
                    <a:ln>
                      <a:noFill/>
                    </a:ln>
                  </pic:spPr>
                </pic:pic>
              </a:graphicData>
            </a:graphic>
          </wp:anchor>
        </w:drawing>
      </w:r>
    </w:p>
    <w:p>
      <w:pPr>
        <w:spacing w:line="520" w:lineRule="exact"/>
        <w:ind w:firstLine="0" w:firstLineChars="0"/>
        <w:rPr>
          <w:rFonts w:ascii="宋体" w:hAnsi="宋体" w:eastAsia="宋体" w:cs="宋体"/>
          <w:bCs/>
          <w:sz w:val="24"/>
          <w:szCs w:val="24"/>
        </w:rPr>
      </w:pPr>
      <w:r>
        <w:rPr>
          <w:rFonts w:hint="eastAsia" w:ascii="宋体" w:hAnsi="宋体" w:eastAsia="宋体" w:cs="宋体"/>
          <w:bCs/>
          <w:sz w:val="24"/>
          <w:szCs w:val="24"/>
        </w:rPr>
        <w:t>2、点击进入企业界面。</w:t>
      </w:r>
    </w:p>
    <w:p>
      <w:pPr>
        <w:spacing w:line="240" w:lineRule="auto"/>
        <w:ind w:right="-1176" w:rightChars="-490" w:firstLine="0" w:firstLineChars="0"/>
        <w:jc w:val="left"/>
        <w:rPr>
          <w:rFonts w:ascii="宋体" w:hAnsi="宋体" w:eastAsia="宋体" w:cs="宋体"/>
          <w:kern w:val="0"/>
          <w:sz w:val="21"/>
          <w:szCs w:val="21"/>
        </w:rPr>
      </w:pPr>
    </w:p>
    <w:p>
      <w:pPr>
        <w:spacing w:line="240" w:lineRule="auto"/>
        <w:ind w:right="-1176" w:rightChars="-490" w:firstLine="0" w:firstLineChars="0"/>
        <w:jc w:val="left"/>
        <w:rPr>
          <w:rFonts w:ascii="宋体" w:hAnsi="宋体" w:eastAsia="宋体" w:cs="宋体"/>
          <w:b/>
          <w:kern w:val="0"/>
          <w:sz w:val="32"/>
          <w:szCs w:val="22"/>
        </w:rPr>
      </w:pPr>
      <w:bookmarkStart w:id="10" w:name="_Toc17064"/>
      <w:bookmarkStart w:id="11" w:name="_Toc5503"/>
      <w:r>
        <w:rPr>
          <w:rFonts w:hint="eastAsia" w:ascii="宋体" w:hAnsi="宋体" w:eastAsia="宋体" w:cs="宋体"/>
          <w:sz w:val="21"/>
          <w:szCs w:val="22"/>
        </w:rPr>
        <w:drawing>
          <wp:anchor distT="0" distB="0" distL="114300" distR="114300" simplePos="0" relativeHeight="251664384" behindDoc="0" locked="0" layoutInCell="1" allowOverlap="1">
            <wp:simplePos x="0" y="0"/>
            <wp:positionH relativeFrom="column">
              <wp:posOffset>-85725</wp:posOffset>
            </wp:positionH>
            <wp:positionV relativeFrom="paragraph">
              <wp:posOffset>149860</wp:posOffset>
            </wp:positionV>
            <wp:extent cx="5609590" cy="2711450"/>
            <wp:effectExtent l="0" t="0" r="10160" b="12700"/>
            <wp:wrapTopAndBottom/>
            <wp:docPr id="1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
                    <pic:cNvPicPr>
                      <a:picLocks noChangeAspect="1"/>
                    </pic:cNvPicPr>
                  </pic:nvPicPr>
                  <pic:blipFill>
                    <a:blip r:embed="rId17"/>
                    <a:stretch>
                      <a:fillRect/>
                    </a:stretch>
                  </pic:blipFill>
                  <pic:spPr>
                    <a:xfrm>
                      <a:off x="0" y="0"/>
                      <a:ext cx="5609590" cy="2711450"/>
                    </a:xfrm>
                    <a:prstGeom prst="rect">
                      <a:avLst/>
                    </a:prstGeom>
                    <a:noFill/>
                    <a:ln>
                      <a:noFill/>
                    </a:ln>
                  </pic:spPr>
                </pic:pic>
              </a:graphicData>
            </a:graphic>
          </wp:anchor>
        </w:drawing>
      </w:r>
    </w:p>
    <w:p>
      <w:pPr>
        <w:spacing w:line="240" w:lineRule="auto"/>
        <w:ind w:firstLine="0" w:firstLineChars="0"/>
        <w:rPr>
          <w:rFonts w:ascii="宋体" w:hAnsi="宋体" w:eastAsia="宋体" w:cs="宋体"/>
          <w:b/>
          <w:kern w:val="0"/>
          <w:sz w:val="32"/>
          <w:szCs w:val="22"/>
        </w:rPr>
      </w:pPr>
    </w:p>
    <w:p>
      <w:pPr>
        <w:spacing w:line="240" w:lineRule="auto"/>
        <w:ind w:firstLine="0" w:firstLineChars="0"/>
        <w:jc w:val="left"/>
        <w:rPr>
          <w:rFonts w:ascii="宋体" w:hAnsi="宋体" w:eastAsia="宋体" w:cs="宋体"/>
          <w:bCs/>
          <w:sz w:val="24"/>
          <w:szCs w:val="24"/>
        </w:rPr>
      </w:pPr>
      <w:r>
        <w:rPr>
          <w:rFonts w:hint="eastAsia" w:ascii="宋体" w:hAnsi="宋体" w:eastAsia="宋体" w:cs="宋体"/>
          <w:sz w:val="21"/>
          <w:szCs w:val="22"/>
        </w:rPr>
        <w:drawing>
          <wp:anchor distT="0" distB="0" distL="114300" distR="114300" simplePos="0" relativeHeight="251665408" behindDoc="0" locked="0" layoutInCell="1" allowOverlap="1">
            <wp:simplePos x="0" y="0"/>
            <wp:positionH relativeFrom="column">
              <wp:posOffset>-367665</wp:posOffset>
            </wp:positionH>
            <wp:positionV relativeFrom="page">
              <wp:posOffset>1365250</wp:posOffset>
            </wp:positionV>
            <wp:extent cx="6273800" cy="3014345"/>
            <wp:effectExtent l="0" t="0" r="12700" b="14605"/>
            <wp:wrapTopAndBottom/>
            <wp:docPr id="19"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4"/>
                    <pic:cNvPicPr>
                      <a:picLocks noChangeAspect="1"/>
                    </pic:cNvPicPr>
                  </pic:nvPicPr>
                  <pic:blipFill>
                    <a:blip r:embed="rId18"/>
                    <a:stretch>
                      <a:fillRect/>
                    </a:stretch>
                  </pic:blipFill>
                  <pic:spPr>
                    <a:xfrm>
                      <a:off x="0" y="0"/>
                      <a:ext cx="6273800" cy="3014345"/>
                    </a:xfrm>
                    <a:prstGeom prst="rect">
                      <a:avLst/>
                    </a:prstGeom>
                    <a:noFill/>
                    <a:ln>
                      <a:noFill/>
                    </a:ln>
                  </pic:spPr>
                </pic:pic>
              </a:graphicData>
            </a:graphic>
          </wp:anchor>
        </w:drawing>
      </w:r>
      <w:r>
        <w:rPr>
          <w:rFonts w:hint="eastAsia" w:ascii="宋体" w:hAnsi="宋体" w:eastAsia="宋体" w:cs="宋体"/>
          <w:bCs/>
          <w:sz w:val="24"/>
          <w:szCs w:val="24"/>
        </w:rPr>
        <w:t>3、点击“列入严重违法失信企业名单（黑名单）信息”，查询后截图。</w:t>
      </w:r>
    </w:p>
    <w:p>
      <w:pPr>
        <w:numPr>
          <w:ilvl w:val="0"/>
          <w:numId w:val="1"/>
        </w:numPr>
        <w:jc w:val="left"/>
        <w:rPr>
          <w:rFonts w:ascii="宋体" w:hAnsi="宋体" w:cs="宋体"/>
          <w:b/>
          <w:kern w:val="0"/>
          <w:sz w:val="32"/>
        </w:rPr>
        <w:sectPr>
          <w:pgSz w:w="11906" w:h="16838"/>
          <w:pgMar w:top="1418" w:right="1418" w:bottom="1418" w:left="1418" w:header="680" w:footer="680" w:gutter="0"/>
          <w:cols w:space="720" w:num="1"/>
          <w:titlePg/>
          <w:docGrid w:linePitch="312" w:charSpace="0"/>
        </w:sectPr>
      </w:pPr>
    </w:p>
    <w:bookmarkEnd w:id="10"/>
    <w:bookmarkEnd w:id="11"/>
    <w:p>
      <w:pPr>
        <w:spacing w:line="240" w:lineRule="auto"/>
        <w:ind w:firstLine="0" w:firstLineChars="0"/>
        <w:jc w:val="left"/>
        <w:rPr>
          <w:rFonts w:ascii="宋体" w:hAnsi="宋体" w:eastAsia="宋体" w:cs="宋体"/>
          <w:b/>
          <w:kern w:val="0"/>
          <w:sz w:val="28"/>
          <w:szCs w:val="22"/>
        </w:rPr>
      </w:pPr>
      <w:r>
        <w:rPr>
          <w:rFonts w:hint="eastAsia" w:ascii="宋体" w:hAnsi="宋体" w:eastAsia="宋体" w:cs="宋体"/>
          <w:b/>
          <w:kern w:val="0"/>
          <w:sz w:val="28"/>
          <w:szCs w:val="22"/>
        </w:rPr>
        <w:t>2：信用中国查询方式</w:t>
      </w:r>
    </w:p>
    <w:p>
      <w:pPr>
        <w:spacing w:line="240" w:lineRule="auto"/>
        <w:ind w:firstLine="0" w:firstLineChars="0"/>
        <w:rPr>
          <w:rFonts w:ascii="宋体" w:hAnsi="宋体" w:eastAsia="宋体" w:cs="宋体"/>
          <w:kern w:val="0"/>
          <w:sz w:val="21"/>
          <w:szCs w:val="21"/>
        </w:rPr>
      </w:pPr>
      <w:r>
        <w:rPr>
          <w:rFonts w:hint="eastAsia" w:ascii="宋体" w:hAnsi="宋体" w:eastAsia="宋体" w:cs="宋体"/>
          <w:kern w:val="0"/>
          <w:sz w:val="21"/>
          <w:szCs w:val="21"/>
        </w:rPr>
        <w:t>1、国家信息中心主办“信用中国”网站地址：http://www.creditchina.gov.cn打开网页后，点击“信用服务”。</w:t>
      </w:r>
    </w:p>
    <w:p>
      <w:pPr>
        <w:spacing w:line="240" w:lineRule="auto"/>
        <w:ind w:firstLine="0" w:firstLineChars="0"/>
        <w:rPr>
          <w:rFonts w:ascii="宋体" w:hAnsi="宋体" w:eastAsia="宋体" w:cs="宋体"/>
          <w:sz w:val="21"/>
          <w:szCs w:val="22"/>
        </w:rPr>
      </w:pPr>
    </w:p>
    <w:p>
      <w:pPr>
        <w:spacing w:line="240" w:lineRule="auto"/>
        <w:ind w:firstLine="0" w:firstLineChars="0"/>
        <w:rPr>
          <w:rFonts w:ascii="宋体" w:hAnsi="宋体" w:eastAsia="宋体" w:cs="宋体"/>
          <w:bCs/>
          <w:kern w:val="0"/>
          <w:sz w:val="21"/>
          <w:szCs w:val="21"/>
        </w:rPr>
      </w:pPr>
      <w:r>
        <w:rPr>
          <w:rFonts w:hint="eastAsia" w:ascii="宋体" w:hAnsi="宋体" w:eastAsia="宋体" w:cs="宋体"/>
          <w:sz w:val="21"/>
          <w:szCs w:val="22"/>
        </w:rPr>
        <w:t>2、</w:t>
      </w:r>
      <w:r>
        <w:rPr>
          <w:rFonts w:hint="eastAsia" w:ascii="宋体" w:hAnsi="宋体" w:eastAsia="宋体" w:cs="宋体"/>
          <w:bCs/>
          <w:kern w:val="0"/>
          <w:sz w:val="21"/>
          <w:szCs w:val="21"/>
        </w:rPr>
        <w:t>在以下页面中点击“失信被执行人”</w:t>
      </w:r>
    </w:p>
    <w:p>
      <w:pPr>
        <w:spacing w:line="240" w:lineRule="auto"/>
        <w:ind w:firstLine="482" w:firstLineChars="0"/>
        <w:rPr>
          <w:rFonts w:ascii="宋体" w:hAnsi="宋体" w:eastAsia="宋体" w:cs="宋体"/>
          <w:sz w:val="21"/>
          <w:szCs w:val="22"/>
        </w:rPr>
      </w:pPr>
      <w:r>
        <w:rPr>
          <w:rFonts w:hint="eastAsia" w:ascii="宋体" w:hAnsi="宋体" w:eastAsia="宋体" w:cs="宋体"/>
          <w:sz w:val="21"/>
          <w:szCs w:val="22"/>
        </w:rPr>
        <w:drawing>
          <wp:anchor distT="0" distB="0" distL="114300" distR="114300" simplePos="0" relativeHeight="251666432" behindDoc="0" locked="0" layoutInCell="1" allowOverlap="1">
            <wp:simplePos x="0" y="0"/>
            <wp:positionH relativeFrom="column">
              <wp:posOffset>-55880</wp:posOffset>
            </wp:positionH>
            <wp:positionV relativeFrom="paragraph">
              <wp:posOffset>281940</wp:posOffset>
            </wp:positionV>
            <wp:extent cx="5810885" cy="3295015"/>
            <wp:effectExtent l="0" t="0" r="18415" b="635"/>
            <wp:wrapTopAndBottom/>
            <wp:docPr id="3" name="图片 16" descr="失信"/>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6" descr="失信"/>
                    <pic:cNvPicPr>
                      <a:picLocks noChangeAspect="1"/>
                    </pic:cNvPicPr>
                  </pic:nvPicPr>
                  <pic:blipFill>
                    <a:blip r:embed="rId19"/>
                    <a:stretch>
                      <a:fillRect/>
                    </a:stretch>
                  </pic:blipFill>
                  <pic:spPr>
                    <a:xfrm>
                      <a:off x="0" y="0"/>
                      <a:ext cx="5810885" cy="3295015"/>
                    </a:xfrm>
                    <a:prstGeom prst="rect">
                      <a:avLst/>
                    </a:prstGeom>
                    <a:noFill/>
                    <a:ln>
                      <a:noFill/>
                    </a:ln>
                  </pic:spPr>
                </pic:pic>
              </a:graphicData>
            </a:graphic>
          </wp:anchor>
        </w:drawing>
      </w:r>
    </w:p>
    <w:p>
      <w:pPr>
        <w:spacing w:line="240" w:lineRule="auto"/>
        <w:ind w:firstLine="420" w:firstLineChars="0"/>
        <w:rPr>
          <w:rFonts w:ascii="宋体" w:hAnsi="宋体" w:eastAsia="宋体" w:cs="宋体"/>
          <w:sz w:val="21"/>
          <w:szCs w:val="22"/>
        </w:rPr>
      </w:pPr>
    </w:p>
    <w:p>
      <w:pPr>
        <w:widowControl/>
        <w:autoSpaceDE w:val="0"/>
        <w:autoSpaceDN w:val="0"/>
        <w:snapToGrid w:val="0"/>
        <w:spacing w:line="360" w:lineRule="auto"/>
        <w:ind w:firstLine="480" w:firstLineChars="200"/>
        <w:rPr>
          <w:rFonts w:ascii="宋体" w:hAnsi="宋体" w:cs="宋体"/>
          <w:kern w:val="0"/>
          <w:szCs w:val="21"/>
        </w:rPr>
        <w:sectPr>
          <w:pgSz w:w="11906" w:h="16838"/>
          <w:pgMar w:top="1418" w:right="1418" w:bottom="1418" w:left="1418" w:header="680" w:footer="680" w:gutter="0"/>
          <w:cols w:space="720" w:num="1"/>
          <w:titlePg/>
          <w:docGrid w:linePitch="312" w:charSpace="0"/>
        </w:sectPr>
      </w:pPr>
    </w:p>
    <w:p>
      <w:pPr>
        <w:widowControl/>
        <w:autoSpaceDE w:val="0"/>
        <w:autoSpaceDN w:val="0"/>
        <w:snapToGrid w:val="0"/>
        <w:spacing w:line="360" w:lineRule="auto"/>
        <w:ind w:firstLine="0" w:firstLineChars="0"/>
        <w:rPr>
          <w:rFonts w:ascii="宋体" w:hAnsi="宋体" w:eastAsia="宋体" w:cs="宋体"/>
          <w:kern w:val="0"/>
          <w:sz w:val="21"/>
          <w:szCs w:val="21"/>
        </w:rPr>
      </w:pPr>
      <w:r>
        <w:rPr>
          <w:rFonts w:hint="eastAsia" w:ascii="宋体" w:hAnsi="宋体" w:eastAsia="宋体" w:cs="宋体"/>
          <w:kern w:val="0"/>
          <w:sz w:val="21"/>
          <w:szCs w:val="21"/>
        </w:rPr>
        <w:t>3、在弹出窗口进入链接网站，在查询窗口输入查询企业名称，将查询结果截图。</w:t>
      </w:r>
    </w:p>
    <w:p>
      <w:pPr>
        <w:widowControl w:val="0"/>
        <w:spacing w:after="120" w:line="360" w:lineRule="auto"/>
        <w:ind w:firstLine="400" w:firstLineChars="200"/>
        <w:jc w:val="both"/>
        <w:rPr>
          <w:rFonts w:ascii="宋体" w:hAnsi="宋体" w:eastAsia="宋体" w:cs="宋体"/>
          <w:kern w:val="0"/>
          <w:sz w:val="20"/>
          <w:szCs w:val="24"/>
          <w:lang w:val="en-US" w:eastAsia="zh-CN" w:bidi="ar-SA"/>
        </w:rPr>
      </w:pPr>
      <w:r>
        <w:rPr>
          <w:rFonts w:hint="eastAsia" w:ascii="宋体" w:hAnsi="宋体" w:eastAsia="宋体" w:cs="宋体"/>
          <w:kern w:val="0"/>
          <w:sz w:val="20"/>
          <w:szCs w:val="24"/>
          <w:lang w:val="en-US" w:eastAsia="zh-CN" w:bidi="ar-SA"/>
        </w:rPr>
        <w:drawing>
          <wp:anchor distT="0" distB="0" distL="114300" distR="114300" simplePos="0" relativeHeight="251667456" behindDoc="0" locked="0" layoutInCell="1" allowOverlap="1">
            <wp:simplePos x="0" y="0"/>
            <wp:positionH relativeFrom="column">
              <wp:posOffset>-171450</wp:posOffset>
            </wp:positionH>
            <wp:positionV relativeFrom="page">
              <wp:posOffset>1252220</wp:posOffset>
            </wp:positionV>
            <wp:extent cx="6148070" cy="4018915"/>
            <wp:effectExtent l="0" t="0" r="5080" b="635"/>
            <wp:wrapTopAndBottom/>
            <wp:docPr id="1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
                    <pic:cNvPicPr>
                      <a:picLocks noChangeAspect="1"/>
                    </pic:cNvPicPr>
                  </pic:nvPicPr>
                  <pic:blipFill>
                    <a:blip r:embed="rId20"/>
                    <a:stretch>
                      <a:fillRect/>
                    </a:stretch>
                  </pic:blipFill>
                  <pic:spPr>
                    <a:xfrm>
                      <a:off x="0" y="0"/>
                      <a:ext cx="6148070" cy="4018915"/>
                    </a:xfrm>
                    <a:prstGeom prst="rect">
                      <a:avLst/>
                    </a:prstGeom>
                    <a:noFill/>
                    <a:ln>
                      <a:noFill/>
                    </a:ln>
                  </pic:spPr>
                </pic:pic>
              </a:graphicData>
            </a:graphic>
          </wp:anchor>
        </w:drawing>
      </w:r>
    </w:p>
    <w:p>
      <w:pPr>
        <w:widowControl w:val="0"/>
        <w:spacing w:after="120" w:line="360" w:lineRule="auto"/>
        <w:ind w:left="0" w:leftChars="0" w:firstLine="0" w:firstLineChars="0"/>
        <w:jc w:val="both"/>
        <w:rPr>
          <w:rFonts w:ascii="宋体" w:hAnsi="宋体" w:eastAsia="宋体" w:cs="宋体"/>
          <w:kern w:val="0"/>
          <w:sz w:val="20"/>
          <w:szCs w:val="24"/>
          <w:lang w:val="en-US" w:eastAsia="zh-CN" w:bidi="ar-SA"/>
        </w:rPr>
      </w:pPr>
      <w:r>
        <w:drawing>
          <wp:inline distT="0" distB="0" distL="114300" distR="114300">
            <wp:extent cx="6037580" cy="4396740"/>
            <wp:effectExtent l="0" t="0" r="1270" b="381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21"/>
                    <a:stretch>
                      <a:fillRect/>
                    </a:stretch>
                  </pic:blipFill>
                  <pic:spPr>
                    <a:xfrm>
                      <a:off x="0" y="0"/>
                      <a:ext cx="6037580" cy="4396740"/>
                    </a:xfrm>
                    <a:prstGeom prst="rect">
                      <a:avLst/>
                    </a:prstGeom>
                    <a:noFill/>
                    <a:ln>
                      <a:noFill/>
                    </a:ln>
                  </pic:spPr>
                </pic:pic>
              </a:graphicData>
            </a:graphic>
          </wp:inline>
        </w:drawing>
      </w:r>
    </w:p>
    <w:p>
      <w:pPr>
        <w:widowControl w:val="0"/>
        <w:spacing w:after="120" w:line="360" w:lineRule="auto"/>
        <w:ind w:firstLine="400" w:firstLineChars="200"/>
        <w:jc w:val="both"/>
        <w:rPr>
          <w:rFonts w:ascii="宋体" w:hAnsi="宋体" w:eastAsia="宋体" w:cs="宋体"/>
          <w:kern w:val="0"/>
          <w:sz w:val="20"/>
          <w:szCs w:val="24"/>
          <w:lang w:val="en-US" w:eastAsia="zh-CN" w:bidi="ar-SA"/>
        </w:rPr>
      </w:pPr>
    </w:p>
    <w:p>
      <w:pPr>
        <w:rPr>
          <w:rFonts w:ascii="宋体" w:hAnsi="宋体" w:cs="宋体"/>
          <w:kern w:val="0"/>
          <w:szCs w:val="21"/>
        </w:rPr>
        <w:sectPr>
          <w:pgSz w:w="11906" w:h="16838"/>
          <w:pgMar w:top="1418" w:right="1418" w:bottom="1418" w:left="1418" w:header="680" w:footer="680" w:gutter="0"/>
          <w:cols w:space="720" w:num="1"/>
          <w:titlePg/>
          <w:docGrid w:linePitch="312" w:charSpace="0"/>
        </w:sectPr>
      </w:pPr>
    </w:p>
    <w:p>
      <w:pPr>
        <w:spacing w:line="240" w:lineRule="auto"/>
        <w:ind w:right="-1176" w:rightChars="-490" w:firstLine="0" w:firstLineChars="0"/>
        <w:jc w:val="left"/>
        <w:outlineLvl w:val="2"/>
        <w:rPr>
          <w:rFonts w:ascii="宋体" w:hAnsi="宋体" w:eastAsia="宋体" w:cs="宋体"/>
          <w:b/>
          <w:kern w:val="0"/>
          <w:sz w:val="32"/>
          <w:szCs w:val="22"/>
        </w:rPr>
      </w:pPr>
      <w:bookmarkStart w:id="12" w:name="_Toc9800"/>
      <w:bookmarkStart w:id="13" w:name="_Toc9085"/>
      <w:bookmarkStart w:id="14" w:name="_Toc13476"/>
      <w:bookmarkStart w:id="15" w:name="_Toc15378"/>
      <w:bookmarkStart w:id="16" w:name="_Toc24919"/>
      <w:bookmarkStart w:id="17" w:name="_Toc4949"/>
      <w:r>
        <w:rPr>
          <w:rFonts w:hint="eastAsia" w:ascii="宋体" w:hAnsi="宋体" w:eastAsia="宋体" w:cs="宋体"/>
          <w:b/>
          <w:kern w:val="0"/>
          <w:sz w:val="32"/>
          <w:szCs w:val="22"/>
        </w:rPr>
        <w:t>3：中国裁判文书网查询方式</w:t>
      </w:r>
      <w:bookmarkEnd w:id="12"/>
      <w:bookmarkEnd w:id="13"/>
      <w:bookmarkEnd w:id="14"/>
      <w:bookmarkEnd w:id="15"/>
      <w:bookmarkEnd w:id="16"/>
      <w:bookmarkEnd w:id="17"/>
    </w:p>
    <w:p>
      <w:pPr>
        <w:spacing w:line="240" w:lineRule="auto"/>
        <w:ind w:right="-1176" w:rightChars="-490" w:firstLine="0" w:firstLineChars="0"/>
        <w:jc w:val="left"/>
        <w:outlineLvl w:val="2"/>
        <w:rPr>
          <w:rFonts w:ascii="宋体" w:hAnsi="宋体" w:eastAsia="宋体" w:cs="宋体"/>
          <w:b/>
          <w:sz w:val="21"/>
          <w:szCs w:val="22"/>
        </w:rPr>
      </w:pPr>
      <w:bookmarkStart w:id="18" w:name="_Toc16640"/>
      <w:bookmarkStart w:id="19" w:name="_Toc16831"/>
      <w:bookmarkStart w:id="20" w:name="_Toc1343"/>
      <w:r>
        <w:rPr>
          <w:rFonts w:hint="eastAsia" w:ascii="宋体" w:hAnsi="宋体" w:eastAsia="宋体" w:cs="宋体"/>
          <w:b/>
          <w:sz w:val="21"/>
          <w:szCs w:val="22"/>
        </w:rPr>
        <w:t>一、投标人查询</w:t>
      </w:r>
      <w:bookmarkEnd w:id="18"/>
      <w:bookmarkEnd w:id="19"/>
      <w:bookmarkEnd w:id="20"/>
    </w:p>
    <w:p>
      <w:pPr>
        <w:spacing w:line="240" w:lineRule="auto"/>
        <w:ind w:firstLine="420" w:firstLineChars="0"/>
        <w:rPr>
          <w:rFonts w:ascii="宋体" w:hAnsi="宋体" w:eastAsia="宋体" w:cs="宋体"/>
          <w:sz w:val="21"/>
          <w:szCs w:val="22"/>
        </w:rPr>
      </w:pPr>
      <w:r>
        <w:rPr>
          <w:rFonts w:hint="eastAsia" w:ascii="宋体" w:hAnsi="宋体" w:eastAsia="宋体" w:cs="宋体"/>
          <w:sz w:val="21"/>
          <w:szCs w:val="22"/>
        </w:rPr>
        <w:t>（1）打开“中国裁判文书网”网站（http://wenshu.court.gov.cn/），点击高级检索</w:t>
      </w:r>
    </w:p>
    <w:p>
      <w:pPr>
        <w:spacing w:line="240" w:lineRule="auto"/>
        <w:ind w:firstLine="420" w:firstLineChars="0"/>
        <w:rPr>
          <w:rFonts w:ascii="宋体" w:hAnsi="宋体" w:eastAsia="宋体" w:cs="宋体"/>
          <w:sz w:val="21"/>
          <w:szCs w:val="22"/>
        </w:rPr>
      </w:pPr>
      <w:r>
        <w:rPr>
          <w:rFonts w:hint="eastAsia" w:ascii="宋体" w:hAnsi="宋体" w:eastAsia="宋体" w:cs="宋体"/>
          <w:sz w:val="21"/>
          <w:szCs w:val="22"/>
        </w:rPr>
        <w:t>（2）在全文检索中输入投标人全称，并选择“全文”</w:t>
      </w:r>
    </w:p>
    <w:p>
      <w:pPr>
        <w:spacing w:line="240" w:lineRule="auto"/>
        <w:ind w:firstLine="420" w:firstLineChars="0"/>
        <w:rPr>
          <w:rFonts w:ascii="宋体" w:hAnsi="宋体" w:eastAsia="宋体" w:cs="宋体"/>
          <w:sz w:val="21"/>
          <w:szCs w:val="22"/>
        </w:rPr>
      </w:pPr>
      <w:r>
        <w:rPr>
          <w:rFonts w:hint="eastAsia" w:ascii="宋体" w:hAnsi="宋体" w:eastAsia="宋体" w:cs="宋体"/>
          <w:sz w:val="21"/>
          <w:szCs w:val="22"/>
        </w:rPr>
        <w:t>（3）在案由中以此选择“刑事案由”——“贪污贿赂罪”——“行贿罪”</w:t>
      </w:r>
    </w:p>
    <w:p>
      <w:pPr>
        <w:spacing w:line="240" w:lineRule="auto"/>
        <w:ind w:firstLine="420" w:firstLineChars="0"/>
        <w:rPr>
          <w:rFonts w:ascii="宋体" w:hAnsi="宋体" w:eastAsia="宋体" w:cs="宋体"/>
          <w:sz w:val="21"/>
          <w:szCs w:val="22"/>
        </w:rPr>
      </w:pPr>
      <w:r>
        <w:rPr>
          <w:rFonts w:hint="eastAsia" w:ascii="宋体" w:hAnsi="宋体" w:eastAsia="宋体" w:cs="宋体"/>
          <w:sz w:val="21"/>
          <w:szCs w:val="22"/>
        </w:rPr>
        <w:t>（4）在裁判日期选择2020年0</w:t>
      </w:r>
      <w:r>
        <w:rPr>
          <w:rFonts w:hint="eastAsia" w:ascii="宋体" w:hAnsi="宋体" w:cs="宋体"/>
          <w:sz w:val="21"/>
          <w:szCs w:val="22"/>
          <w:lang w:val="en-US" w:eastAsia="zh-CN"/>
        </w:rPr>
        <w:t>5</w:t>
      </w:r>
      <w:r>
        <w:rPr>
          <w:rFonts w:hint="eastAsia" w:ascii="宋体" w:hAnsi="宋体" w:eastAsia="宋体" w:cs="宋体"/>
          <w:sz w:val="21"/>
          <w:szCs w:val="22"/>
        </w:rPr>
        <w:t>月01日至今至“响应截止时间”</w:t>
      </w:r>
    </w:p>
    <w:p>
      <w:pPr>
        <w:spacing w:line="240" w:lineRule="auto"/>
        <w:ind w:firstLine="420" w:firstLineChars="0"/>
        <w:rPr>
          <w:rFonts w:ascii="宋体" w:hAnsi="宋体" w:eastAsia="宋体" w:cs="宋体"/>
          <w:sz w:val="21"/>
          <w:szCs w:val="22"/>
        </w:rPr>
      </w:pPr>
      <w:r>
        <w:rPr>
          <w:rFonts w:hint="eastAsia" w:ascii="宋体" w:hAnsi="宋体" w:eastAsia="宋体" w:cs="宋体"/>
          <w:sz w:val="21"/>
          <w:szCs w:val="22"/>
        </w:rPr>
        <w:t>（5）点击检索</w:t>
      </w:r>
    </w:p>
    <w:p>
      <w:pPr>
        <w:spacing w:line="480" w:lineRule="auto"/>
        <w:ind w:firstLine="420" w:firstLineChars="0"/>
        <w:rPr>
          <w:rFonts w:ascii="宋体" w:hAnsi="宋体" w:eastAsia="宋体" w:cs="宋体"/>
          <w:sz w:val="21"/>
          <w:szCs w:val="22"/>
        </w:rPr>
      </w:pPr>
      <w:r>
        <w:rPr>
          <w:rFonts w:hint="eastAsia" w:ascii="宋体" w:hAnsi="宋体" w:eastAsia="宋体" w:cs="宋体"/>
          <w:sz w:val="21"/>
          <w:szCs w:val="22"/>
        </w:rPr>
        <w:drawing>
          <wp:anchor distT="0" distB="0" distL="114300" distR="114300" simplePos="0" relativeHeight="251668480" behindDoc="0" locked="0" layoutInCell="1" allowOverlap="1">
            <wp:simplePos x="0" y="0"/>
            <wp:positionH relativeFrom="column">
              <wp:posOffset>-3175</wp:posOffset>
            </wp:positionH>
            <wp:positionV relativeFrom="page">
              <wp:posOffset>2865120</wp:posOffset>
            </wp:positionV>
            <wp:extent cx="5684520" cy="2544445"/>
            <wp:effectExtent l="0" t="0" r="11430" b="8255"/>
            <wp:wrapTopAndBottom/>
            <wp:docPr id="28" name="图片 13" descr="45ab02aa1fef87a715d6455d421bb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3" descr="45ab02aa1fef87a715d6455d421bb10"/>
                    <pic:cNvPicPr>
                      <a:picLocks noChangeAspect="1"/>
                    </pic:cNvPicPr>
                  </pic:nvPicPr>
                  <pic:blipFill>
                    <a:blip r:embed="rId22"/>
                    <a:stretch>
                      <a:fillRect/>
                    </a:stretch>
                  </pic:blipFill>
                  <pic:spPr>
                    <a:xfrm>
                      <a:off x="0" y="0"/>
                      <a:ext cx="5684520" cy="2544445"/>
                    </a:xfrm>
                    <a:prstGeom prst="rect">
                      <a:avLst/>
                    </a:prstGeom>
                    <a:noFill/>
                    <a:ln>
                      <a:noFill/>
                    </a:ln>
                  </pic:spPr>
                </pic:pic>
              </a:graphicData>
            </a:graphic>
          </wp:anchor>
        </w:drawing>
      </w:r>
    </w:p>
    <w:p>
      <w:pPr>
        <w:spacing w:line="480" w:lineRule="auto"/>
        <w:ind w:firstLine="210" w:firstLineChars="100"/>
        <w:rPr>
          <w:rFonts w:ascii="宋体" w:hAnsi="宋体" w:eastAsia="宋体" w:cs="宋体"/>
          <w:sz w:val="21"/>
          <w:szCs w:val="22"/>
        </w:rPr>
      </w:pPr>
      <w:r>
        <w:rPr>
          <w:rFonts w:hint="eastAsia" w:ascii="宋体" w:hAnsi="宋体" w:eastAsia="宋体" w:cs="宋体"/>
          <w:sz w:val="21"/>
          <w:szCs w:val="22"/>
        </w:rPr>
        <w:t>（6）截取成功截图如下（须截取到左上角的时间）：</w:t>
      </w:r>
    </w:p>
    <w:p>
      <w:pPr>
        <w:spacing w:line="360" w:lineRule="auto"/>
        <w:ind w:firstLine="422" w:firstLineChars="200"/>
        <w:rPr>
          <w:rFonts w:hint="eastAsia" w:ascii="宋体" w:hAnsi="宋体" w:eastAsia="宋体" w:cs="宋体"/>
          <w:b/>
          <w:sz w:val="21"/>
          <w:szCs w:val="22"/>
        </w:rPr>
      </w:pPr>
      <w:r>
        <w:rPr>
          <w:rFonts w:hint="eastAsia" w:ascii="宋体" w:hAnsi="宋体" w:eastAsia="宋体" w:cs="宋体"/>
          <w:b/>
          <w:sz w:val="21"/>
          <w:szCs w:val="22"/>
        </w:rPr>
        <w:br w:type="page"/>
      </w:r>
    </w:p>
    <w:p>
      <w:pPr>
        <w:spacing w:line="480" w:lineRule="auto"/>
        <w:ind w:firstLine="420" w:firstLineChars="0"/>
        <w:rPr>
          <w:rFonts w:ascii="宋体" w:hAnsi="宋体" w:eastAsia="宋体" w:cs="宋体"/>
          <w:b/>
          <w:sz w:val="21"/>
          <w:szCs w:val="22"/>
        </w:rPr>
      </w:pPr>
      <w:r>
        <w:rPr>
          <w:rFonts w:hint="eastAsia" w:ascii="宋体" w:hAnsi="宋体" w:eastAsia="宋体" w:cs="宋体"/>
          <w:sz w:val="21"/>
          <w:szCs w:val="22"/>
        </w:rPr>
        <w:drawing>
          <wp:anchor distT="0" distB="0" distL="114300" distR="114300" simplePos="0" relativeHeight="251669504" behindDoc="0" locked="0" layoutInCell="1" allowOverlap="1">
            <wp:simplePos x="0" y="0"/>
            <wp:positionH relativeFrom="column">
              <wp:posOffset>-68580</wp:posOffset>
            </wp:positionH>
            <wp:positionV relativeFrom="page">
              <wp:posOffset>6351270</wp:posOffset>
            </wp:positionV>
            <wp:extent cx="5771515" cy="2496185"/>
            <wp:effectExtent l="0" t="0" r="635" b="18415"/>
            <wp:wrapTopAndBottom/>
            <wp:docPr id="35" name="图片 14" descr="b83df4e242feaa9e85a479af3b596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4" descr="b83df4e242feaa9e85a479af3b596ed"/>
                    <pic:cNvPicPr>
                      <a:picLocks noChangeAspect="1"/>
                    </pic:cNvPicPr>
                  </pic:nvPicPr>
                  <pic:blipFill>
                    <a:blip r:embed="rId23"/>
                    <a:stretch>
                      <a:fillRect/>
                    </a:stretch>
                  </pic:blipFill>
                  <pic:spPr>
                    <a:xfrm>
                      <a:off x="0" y="0"/>
                      <a:ext cx="5771515" cy="2496185"/>
                    </a:xfrm>
                    <a:prstGeom prst="rect">
                      <a:avLst/>
                    </a:prstGeom>
                    <a:noFill/>
                    <a:ln>
                      <a:noFill/>
                    </a:ln>
                  </pic:spPr>
                </pic:pic>
              </a:graphicData>
            </a:graphic>
          </wp:anchor>
        </w:drawing>
      </w:r>
      <w:r>
        <w:rPr>
          <w:rFonts w:hint="eastAsia" w:ascii="宋体" w:hAnsi="宋体" w:eastAsia="宋体" w:cs="宋体"/>
          <w:b/>
          <w:sz w:val="21"/>
          <w:szCs w:val="22"/>
        </w:rPr>
        <w:t>二、企业法定代表人查询（如需）</w:t>
      </w:r>
    </w:p>
    <w:p>
      <w:pPr>
        <w:spacing w:line="240" w:lineRule="auto"/>
        <w:ind w:firstLine="420" w:firstLineChars="0"/>
        <w:rPr>
          <w:rFonts w:ascii="宋体" w:hAnsi="宋体" w:eastAsia="宋体" w:cs="宋体"/>
          <w:sz w:val="21"/>
          <w:szCs w:val="22"/>
        </w:rPr>
      </w:pPr>
      <w:r>
        <w:rPr>
          <w:rFonts w:hint="eastAsia" w:ascii="宋体" w:hAnsi="宋体" w:eastAsia="宋体" w:cs="宋体"/>
          <w:sz w:val="21"/>
          <w:szCs w:val="22"/>
        </w:rPr>
        <w:t>（1）打开“中国裁判文书网”网站（http://wenshu.court.gov.cn/），点击高级检索</w:t>
      </w:r>
    </w:p>
    <w:p>
      <w:pPr>
        <w:spacing w:line="240" w:lineRule="auto"/>
        <w:ind w:firstLine="420" w:firstLineChars="0"/>
        <w:rPr>
          <w:rFonts w:ascii="宋体" w:hAnsi="宋体" w:eastAsia="宋体" w:cs="宋体"/>
          <w:sz w:val="21"/>
          <w:szCs w:val="22"/>
        </w:rPr>
      </w:pPr>
      <w:r>
        <w:rPr>
          <w:rFonts w:hint="eastAsia" w:ascii="宋体" w:hAnsi="宋体" w:eastAsia="宋体" w:cs="宋体"/>
          <w:sz w:val="21"/>
          <w:szCs w:val="22"/>
        </w:rPr>
        <w:t>（2）在全文检索中输入投标人全称，在“当事人”处输入企业法定代表人姓名，并选择“全文”。</w:t>
      </w:r>
    </w:p>
    <w:p>
      <w:pPr>
        <w:spacing w:line="240" w:lineRule="auto"/>
        <w:ind w:firstLine="420" w:firstLineChars="0"/>
        <w:rPr>
          <w:rFonts w:ascii="宋体" w:hAnsi="宋体" w:eastAsia="宋体" w:cs="宋体"/>
          <w:sz w:val="21"/>
          <w:szCs w:val="22"/>
        </w:rPr>
      </w:pPr>
      <w:r>
        <w:rPr>
          <w:rFonts w:hint="eastAsia" w:ascii="宋体" w:hAnsi="宋体" w:eastAsia="宋体" w:cs="宋体"/>
          <w:sz w:val="21"/>
          <w:szCs w:val="22"/>
        </w:rPr>
        <w:t>（3）在案由中以此选择“刑事案由”——“贪污贿赂罪”——“行贿罪”</w:t>
      </w:r>
    </w:p>
    <w:p>
      <w:pPr>
        <w:spacing w:line="240" w:lineRule="auto"/>
        <w:ind w:firstLine="420" w:firstLineChars="0"/>
        <w:rPr>
          <w:rFonts w:ascii="宋体" w:hAnsi="宋体" w:eastAsia="宋体" w:cs="宋体"/>
          <w:sz w:val="21"/>
          <w:szCs w:val="22"/>
        </w:rPr>
      </w:pPr>
      <w:r>
        <w:rPr>
          <w:rFonts w:hint="eastAsia" w:ascii="宋体" w:hAnsi="宋体" w:eastAsia="宋体" w:cs="宋体"/>
          <w:sz w:val="21"/>
          <w:szCs w:val="22"/>
        </w:rPr>
        <w:t>（4）在裁判日期选择2020年0</w:t>
      </w:r>
      <w:r>
        <w:rPr>
          <w:rFonts w:hint="eastAsia" w:ascii="宋体" w:hAnsi="宋体" w:cs="宋体"/>
          <w:sz w:val="21"/>
          <w:szCs w:val="22"/>
          <w:lang w:val="en-US" w:eastAsia="zh-CN"/>
        </w:rPr>
        <w:t>5</w:t>
      </w:r>
      <w:r>
        <w:rPr>
          <w:rFonts w:hint="eastAsia" w:ascii="宋体" w:hAnsi="宋体" w:eastAsia="宋体" w:cs="宋体"/>
          <w:sz w:val="21"/>
          <w:szCs w:val="22"/>
        </w:rPr>
        <w:t>月01日至今至“响应截止时间”</w:t>
      </w:r>
    </w:p>
    <w:p>
      <w:pPr>
        <w:spacing w:line="240" w:lineRule="auto"/>
        <w:ind w:firstLine="420" w:firstLineChars="0"/>
        <w:jc w:val="left"/>
        <w:rPr>
          <w:rFonts w:ascii="宋体" w:hAnsi="宋体" w:eastAsia="宋体" w:cs="宋体"/>
          <w:sz w:val="21"/>
          <w:szCs w:val="22"/>
        </w:rPr>
      </w:pPr>
      <w:r>
        <w:rPr>
          <w:rFonts w:hint="eastAsia" w:ascii="宋体" w:hAnsi="宋体" w:eastAsia="宋体" w:cs="宋体"/>
          <w:sz w:val="21"/>
          <w:szCs w:val="22"/>
        </w:rPr>
        <w:t>（5）点击检索</w:t>
      </w:r>
    </w:p>
    <w:p>
      <w:pPr>
        <w:ind w:firstLine="420" w:firstLineChars="200"/>
        <w:jc w:val="left"/>
        <w:rPr>
          <w:rFonts w:ascii="宋体" w:hAnsi="宋体" w:cs="宋体"/>
        </w:rPr>
        <w:sectPr>
          <w:pgSz w:w="11906" w:h="16838"/>
          <w:pgMar w:top="1559" w:right="1247" w:bottom="1247" w:left="1620" w:header="851" w:footer="992" w:gutter="0"/>
          <w:cols w:space="720" w:num="1"/>
          <w:titlePg/>
          <w:docGrid w:type="lines" w:linePitch="312" w:charSpace="0"/>
        </w:sectPr>
      </w:pPr>
      <w:r>
        <w:rPr>
          <w:rFonts w:hint="eastAsia" w:ascii="宋体" w:hAnsi="宋体" w:eastAsia="宋体" w:cs="宋体"/>
          <w:sz w:val="21"/>
          <w:szCs w:val="22"/>
        </w:rPr>
        <w:drawing>
          <wp:anchor distT="0" distB="0" distL="114300" distR="114300" simplePos="0" relativeHeight="251671552" behindDoc="0" locked="0" layoutInCell="1" allowOverlap="1">
            <wp:simplePos x="0" y="0"/>
            <wp:positionH relativeFrom="column">
              <wp:posOffset>-205105</wp:posOffset>
            </wp:positionH>
            <wp:positionV relativeFrom="page">
              <wp:posOffset>5800090</wp:posOffset>
            </wp:positionV>
            <wp:extent cx="6097905" cy="2736850"/>
            <wp:effectExtent l="0" t="0" r="17145" b="6350"/>
            <wp:wrapTopAndBottom/>
            <wp:docPr id="40" name="图片 6" descr="626be38a770e59a519cb45cd4fd92f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6" descr="626be38a770e59a519cb45cd4fd92f6"/>
                    <pic:cNvPicPr>
                      <a:picLocks noChangeAspect="1"/>
                    </pic:cNvPicPr>
                  </pic:nvPicPr>
                  <pic:blipFill>
                    <a:blip r:embed="rId24"/>
                    <a:stretch>
                      <a:fillRect/>
                    </a:stretch>
                  </pic:blipFill>
                  <pic:spPr>
                    <a:xfrm>
                      <a:off x="0" y="0"/>
                      <a:ext cx="6097905" cy="2736850"/>
                    </a:xfrm>
                    <a:prstGeom prst="rect">
                      <a:avLst/>
                    </a:prstGeom>
                    <a:noFill/>
                    <a:ln>
                      <a:noFill/>
                    </a:ln>
                  </pic:spPr>
                </pic:pic>
              </a:graphicData>
            </a:graphic>
          </wp:anchor>
        </w:drawing>
      </w:r>
      <w:r>
        <w:rPr>
          <w:rFonts w:hint="eastAsia" w:ascii="宋体" w:hAnsi="宋体" w:eastAsia="宋体" w:cs="宋体"/>
          <w:sz w:val="21"/>
          <w:szCs w:val="22"/>
        </w:rPr>
        <w:drawing>
          <wp:anchor distT="0" distB="0" distL="114300" distR="114300" simplePos="0" relativeHeight="251670528" behindDoc="0" locked="0" layoutInCell="1" allowOverlap="1">
            <wp:simplePos x="0" y="0"/>
            <wp:positionH relativeFrom="column">
              <wp:posOffset>-222250</wp:posOffset>
            </wp:positionH>
            <wp:positionV relativeFrom="page">
              <wp:posOffset>2431415</wp:posOffset>
            </wp:positionV>
            <wp:extent cx="6104255" cy="2738755"/>
            <wp:effectExtent l="0" t="0" r="10795" b="4445"/>
            <wp:wrapTopAndBottom/>
            <wp:docPr id="41" name="图片 5" descr="f5b14ce5b99dfb7ae8af5d4b4f2a68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图片 5" descr="f5b14ce5b99dfb7ae8af5d4b4f2a68a"/>
                    <pic:cNvPicPr>
                      <a:picLocks noChangeAspect="1"/>
                    </pic:cNvPicPr>
                  </pic:nvPicPr>
                  <pic:blipFill>
                    <a:blip r:embed="rId25"/>
                    <a:stretch>
                      <a:fillRect/>
                    </a:stretch>
                  </pic:blipFill>
                  <pic:spPr>
                    <a:xfrm>
                      <a:off x="0" y="0"/>
                      <a:ext cx="6104255" cy="2738755"/>
                    </a:xfrm>
                    <a:prstGeom prst="rect">
                      <a:avLst/>
                    </a:prstGeom>
                    <a:noFill/>
                    <a:ln>
                      <a:noFill/>
                    </a:ln>
                  </pic:spPr>
                </pic:pic>
              </a:graphicData>
            </a:graphic>
          </wp:anchor>
        </w:drawing>
      </w:r>
      <w:r>
        <w:rPr>
          <w:rFonts w:hint="eastAsia" w:ascii="宋体" w:hAnsi="宋体" w:eastAsia="宋体" w:cs="宋体"/>
          <w:sz w:val="21"/>
          <w:szCs w:val="22"/>
        </w:rPr>
        <w:t>（6）截取成功截图如下（须截取到左上角的时间）：</w:t>
      </w:r>
    </w:p>
    <w:p>
      <w:pPr>
        <w:spacing w:line="360" w:lineRule="auto"/>
        <w:ind w:firstLine="0" w:firstLineChars="0"/>
        <w:jc w:val="left"/>
        <w:rPr>
          <w:rFonts w:ascii="宋体" w:hAnsi="宋体" w:eastAsia="宋体" w:cs="宋体"/>
          <w:b/>
          <w:bCs/>
          <w:sz w:val="28"/>
          <w:szCs w:val="22"/>
        </w:rPr>
      </w:pPr>
      <w:r>
        <w:rPr>
          <w:rFonts w:hint="eastAsia" w:ascii="宋体" w:hAnsi="宋体" w:eastAsia="宋体" w:cs="宋体"/>
          <w:b/>
          <w:bCs/>
          <w:sz w:val="28"/>
          <w:szCs w:val="22"/>
        </w:rPr>
        <w:t>附件四：</w:t>
      </w:r>
    </w:p>
    <w:p>
      <w:pPr>
        <w:spacing w:line="360" w:lineRule="auto"/>
        <w:ind w:firstLine="0" w:firstLineChars="0"/>
        <w:jc w:val="center"/>
        <w:rPr>
          <w:rFonts w:ascii="宋体" w:hAnsi="宋体" w:eastAsia="宋体" w:cs="宋体"/>
          <w:b/>
          <w:bCs/>
          <w:sz w:val="28"/>
          <w:szCs w:val="22"/>
        </w:rPr>
      </w:pPr>
      <w:r>
        <w:rPr>
          <w:rFonts w:hint="eastAsia" w:ascii="宋体" w:hAnsi="宋体" w:eastAsia="宋体" w:cs="宋体"/>
          <w:b/>
          <w:bCs/>
          <w:sz w:val="28"/>
          <w:szCs w:val="22"/>
        </w:rPr>
        <w:t>《响应真实性承诺书》</w:t>
      </w:r>
    </w:p>
    <w:p>
      <w:pPr>
        <w:widowControl w:val="0"/>
        <w:spacing w:after="120" w:line="360" w:lineRule="auto"/>
        <w:ind w:left="0" w:leftChars="0" w:firstLine="400" w:firstLineChars="200"/>
        <w:jc w:val="both"/>
        <w:rPr>
          <w:rFonts w:ascii="宋体" w:hAnsi="宋体" w:eastAsia="宋体" w:cs="宋体"/>
          <w:kern w:val="0"/>
          <w:sz w:val="20"/>
          <w:szCs w:val="24"/>
          <w:lang w:val="en-US" w:eastAsia="zh-CN" w:bidi="ar-SA"/>
        </w:rPr>
      </w:pPr>
    </w:p>
    <w:p>
      <w:pPr>
        <w:spacing w:line="360" w:lineRule="auto"/>
        <w:ind w:firstLine="465" w:firstLineChars="0"/>
        <w:rPr>
          <w:rFonts w:ascii="宋体" w:hAnsi="宋体" w:eastAsia="宋体" w:cs="宋体"/>
          <w:sz w:val="24"/>
          <w:szCs w:val="22"/>
        </w:rPr>
      </w:pPr>
      <w:r>
        <w:rPr>
          <w:rFonts w:hint="eastAsia" w:ascii="宋体" w:hAnsi="宋体" w:eastAsia="宋体" w:cs="宋体"/>
          <w:sz w:val="24"/>
          <w:szCs w:val="22"/>
        </w:rPr>
        <w:t>内蒙古电力(集团)有限责任公司呼和浩特供电分公司：</w:t>
      </w:r>
    </w:p>
    <w:p>
      <w:pPr>
        <w:spacing w:line="360" w:lineRule="auto"/>
        <w:ind w:firstLine="465" w:firstLineChars="0"/>
        <w:rPr>
          <w:rFonts w:ascii="宋体" w:hAnsi="宋体" w:eastAsia="宋体" w:cs="宋体"/>
          <w:sz w:val="24"/>
          <w:szCs w:val="22"/>
        </w:rPr>
      </w:pPr>
      <w:r>
        <w:rPr>
          <w:rFonts w:hint="eastAsia" w:ascii="宋体" w:hAnsi="宋体" w:eastAsia="宋体" w:cs="宋体"/>
          <w:sz w:val="24"/>
          <w:szCs w:val="22"/>
        </w:rPr>
        <w:t>我公司参与贵公司组织采购的</w:t>
      </w:r>
      <w:r>
        <w:rPr>
          <w:rFonts w:hint="eastAsia" w:ascii="宋体" w:hAnsi="宋体" w:eastAsia="宋体" w:cs="宋体"/>
          <w:sz w:val="24"/>
          <w:szCs w:val="22"/>
          <w:u w:val="single"/>
        </w:rPr>
        <w:t xml:space="preserve">                   </w:t>
      </w:r>
      <w:r>
        <w:rPr>
          <w:rFonts w:hint="eastAsia" w:ascii="宋体" w:hAnsi="宋体" w:eastAsia="宋体" w:cs="宋体"/>
          <w:sz w:val="24"/>
          <w:szCs w:val="22"/>
        </w:rPr>
        <w:t>（项目名称），我公司承诺所提交的报名待审查材料、投标文件表述、投标文件内容是真实有效的。如有不实，则违反“诚实信用”原则，我公司承担由此引发的所有责任。</w:t>
      </w:r>
    </w:p>
    <w:p>
      <w:pPr>
        <w:spacing w:line="360" w:lineRule="auto"/>
        <w:ind w:firstLine="0" w:firstLineChars="0"/>
        <w:jc w:val="left"/>
        <w:rPr>
          <w:rFonts w:ascii="宋体" w:hAnsi="宋体" w:eastAsia="宋体" w:cs="宋体"/>
          <w:sz w:val="28"/>
          <w:szCs w:val="22"/>
        </w:rPr>
      </w:pPr>
    </w:p>
    <w:p>
      <w:pPr>
        <w:spacing w:line="240" w:lineRule="auto"/>
        <w:ind w:firstLine="0" w:firstLineChars="0"/>
        <w:rPr>
          <w:rFonts w:ascii="宋体" w:hAnsi="宋体" w:eastAsia="宋体" w:cs="宋体"/>
          <w:sz w:val="21"/>
          <w:szCs w:val="22"/>
        </w:rPr>
      </w:pPr>
    </w:p>
    <w:tbl>
      <w:tblPr>
        <w:tblStyle w:val="11"/>
        <w:tblW w:w="9254" w:type="dxa"/>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9254"/>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9254" w:type="dxa"/>
            <w:shd w:val="clear" w:color="auto" w:fill="FFFFFF"/>
          </w:tcPr>
          <w:p>
            <w:pPr>
              <w:spacing w:line="360" w:lineRule="auto"/>
              <w:ind w:firstLine="465" w:firstLineChars="0"/>
              <w:rPr>
                <w:rFonts w:ascii="宋体" w:hAnsi="宋体" w:eastAsia="宋体" w:cs="宋体"/>
                <w:kern w:val="0"/>
                <w:sz w:val="24"/>
                <w:szCs w:val="20"/>
              </w:rPr>
            </w:pPr>
            <w:r>
              <w:rPr>
                <w:rFonts w:hint="eastAsia" w:ascii="宋体" w:hAnsi="宋体" w:eastAsia="宋体" w:cs="宋体"/>
                <w:kern w:val="0"/>
                <w:sz w:val="24"/>
                <w:szCs w:val="20"/>
              </w:rPr>
              <w:t>投 标 人：                      （盖单位章）</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254" w:type="dxa"/>
            <w:shd w:val="clear" w:color="auto" w:fill="FFFFFF"/>
          </w:tcPr>
          <w:p>
            <w:pPr>
              <w:spacing w:line="360" w:lineRule="auto"/>
              <w:ind w:firstLine="465" w:firstLineChars="0"/>
              <w:rPr>
                <w:rFonts w:ascii="宋体" w:hAnsi="宋体" w:eastAsia="宋体" w:cs="宋体"/>
                <w:kern w:val="0"/>
                <w:sz w:val="24"/>
                <w:szCs w:val="20"/>
              </w:rPr>
            </w:pPr>
            <w:r>
              <w:rPr>
                <w:rFonts w:hint="eastAsia" w:ascii="宋体" w:hAnsi="宋体" w:eastAsia="宋体" w:cs="宋体"/>
                <w:kern w:val="0"/>
                <w:sz w:val="24"/>
                <w:szCs w:val="20"/>
              </w:rPr>
              <w:t>法定代表人或其委托代理人：          （签字）</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254" w:type="dxa"/>
            <w:shd w:val="clear" w:color="auto" w:fill="FFFFFF"/>
          </w:tcPr>
          <w:p>
            <w:pPr>
              <w:spacing w:line="360" w:lineRule="auto"/>
              <w:ind w:firstLine="465" w:firstLineChars="0"/>
              <w:rPr>
                <w:rFonts w:ascii="宋体" w:hAnsi="宋体" w:eastAsia="宋体" w:cs="宋体"/>
                <w:kern w:val="0"/>
                <w:sz w:val="24"/>
                <w:szCs w:val="20"/>
              </w:rPr>
            </w:pPr>
            <w:r>
              <w:rPr>
                <w:rFonts w:hint="eastAsia" w:ascii="宋体" w:hAnsi="宋体" w:eastAsia="宋体" w:cs="宋体"/>
                <w:kern w:val="0"/>
                <w:sz w:val="24"/>
                <w:szCs w:val="20"/>
              </w:rPr>
              <w:t xml:space="preserve">地址：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254" w:type="dxa"/>
            <w:shd w:val="clear" w:color="auto" w:fill="FFFFFF"/>
          </w:tcPr>
          <w:p>
            <w:pPr>
              <w:spacing w:line="360" w:lineRule="auto"/>
              <w:ind w:firstLine="465" w:firstLineChars="0"/>
              <w:rPr>
                <w:rFonts w:ascii="宋体" w:hAnsi="宋体" w:eastAsia="宋体" w:cs="宋体"/>
                <w:kern w:val="0"/>
                <w:sz w:val="24"/>
                <w:szCs w:val="20"/>
              </w:rPr>
            </w:pPr>
            <w:r>
              <w:rPr>
                <w:rFonts w:hint="eastAsia" w:ascii="宋体" w:hAnsi="宋体" w:eastAsia="宋体" w:cs="宋体"/>
                <w:kern w:val="0"/>
                <w:sz w:val="24"/>
                <w:szCs w:val="20"/>
              </w:rPr>
              <w:t xml:space="preserve">电话：                  </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254" w:type="dxa"/>
            <w:shd w:val="clear" w:color="auto" w:fill="FFFFFF"/>
          </w:tcPr>
          <w:p>
            <w:pPr>
              <w:spacing w:line="360" w:lineRule="auto"/>
              <w:ind w:firstLine="465" w:firstLineChars="0"/>
              <w:rPr>
                <w:rFonts w:ascii="宋体" w:hAnsi="宋体" w:eastAsia="宋体" w:cs="宋体"/>
                <w:kern w:val="0"/>
                <w:sz w:val="24"/>
                <w:szCs w:val="20"/>
              </w:rPr>
            </w:pPr>
            <w:r>
              <w:rPr>
                <w:rFonts w:hint="eastAsia" w:ascii="宋体" w:hAnsi="宋体" w:eastAsia="宋体" w:cs="宋体"/>
                <w:kern w:val="0"/>
                <w:sz w:val="24"/>
                <w:szCs w:val="20"/>
              </w:rPr>
              <w:t xml:space="preserve">        年        月        日</w:t>
            </w:r>
          </w:p>
        </w:tc>
      </w:tr>
    </w:tbl>
    <w:p>
      <w:pPr>
        <w:spacing w:line="240" w:lineRule="auto"/>
        <w:ind w:firstLine="0" w:firstLineChars="0"/>
        <w:rPr>
          <w:rFonts w:ascii="宋体" w:hAnsi="宋体" w:eastAsia="宋体" w:cs="宋体"/>
          <w:b/>
          <w:bCs/>
          <w:sz w:val="36"/>
          <w:szCs w:val="36"/>
        </w:rPr>
      </w:pPr>
      <w:r>
        <w:rPr>
          <w:rFonts w:hint="eastAsia" w:ascii="宋体" w:hAnsi="宋体" w:eastAsia="宋体" w:cs="宋体"/>
          <w:b/>
          <w:bCs/>
          <w:sz w:val="36"/>
          <w:szCs w:val="36"/>
        </w:rPr>
        <w:br w:type="page"/>
      </w:r>
    </w:p>
    <w:p>
      <w:pPr>
        <w:widowControl w:val="0"/>
        <w:spacing w:line="360" w:lineRule="auto"/>
        <w:ind w:firstLine="562" w:firstLineChars="200"/>
        <w:jc w:val="both"/>
        <w:rPr>
          <w:rFonts w:ascii="宋体" w:hAnsi="宋体" w:eastAsia="宋体" w:cs="宋体"/>
          <w:kern w:val="2"/>
          <w:sz w:val="24"/>
          <w:szCs w:val="24"/>
          <w:lang w:val="en-US" w:eastAsia="zh-CN" w:bidi="ar-SA"/>
        </w:rPr>
      </w:pPr>
      <w:r>
        <w:rPr>
          <w:rFonts w:hint="eastAsia" w:ascii="宋体" w:hAnsi="宋体" w:eastAsia="宋体" w:cs="宋体"/>
          <w:b/>
          <w:bCs/>
          <w:sz w:val="28"/>
          <w:szCs w:val="22"/>
        </w:rPr>
        <w:t>附件</w:t>
      </w:r>
      <w:r>
        <w:rPr>
          <w:rFonts w:hint="eastAsia" w:ascii="宋体" w:hAnsi="宋体" w:eastAsia="宋体" w:cs="宋体"/>
          <w:b/>
          <w:bCs/>
          <w:sz w:val="28"/>
          <w:szCs w:val="22"/>
          <w:lang w:val="en-US" w:eastAsia="zh-CN"/>
        </w:rPr>
        <w:t>五</w:t>
      </w:r>
      <w:r>
        <w:rPr>
          <w:rFonts w:hint="eastAsia" w:ascii="宋体" w:hAnsi="宋体" w:eastAsia="宋体" w:cs="宋体"/>
          <w:b/>
          <w:bCs/>
          <w:sz w:val="28"/>
          <w:szCs w:val="22"/>
        </w:rPr>
        <w:t>：</w:t>
      </w:r>
      <w:r>
        <w:rPr>
          <w:rFonts w:hint="eastAsia" w:ascii="宋体" w:hAnsi="宋体" w:eastAsia="宋体" w:cs="宋体"/>
          <w:b/>
          <w:bCs/>
          <w:sz w:val="28"/>
          <w:szCs w:val="22"/>
          <w:lang w:val="en-US" w:eastAsia="zh-CN"/>
        </w:rPr>
        <w:t xml:space="preserve">                  </w:t>
      </w:r>
      <w:r>
        <w:rPr>
          <w:rFonts w:hint="eastAsia" w:ascii="宋体" w:hAnsi="宋体" w:eastAsia="宋体" w:cs="宋体"/>
          <w:b/>
          <w:bCs/>
          <w:kern w:val="2"/>
          <w:sz w:val="36"/>
          <w:szCs w:val="36"/>
          <w:lang w:val="en-US" w:eastAsia="zh-CN" w:bidi="ar-SA"/>
        </w:rPr>
        <w:t>异议书</w:t>
      </w:r>
    </w:p>
    <w:p>
      <w:pPr>
        <w:tabs>
          <w:tab w:val="center" w:pos="4201"/>
          <w:tab w:val="right" w:leader="dot" w:pos="9298"/>
        </w:tabs>
        <w:autoSpaceDE w:val="0"/>
        <w:autoSpaceDN w:val="0"/>
        <w:spacing w:line="360" w:lineRule="auto"/>
        <w:ind w:firstLine="0" w:firstLineChars="0"/>
        <w:jc w:val="both"/>
        <w:rPr>
          <w:rFonts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 xml:space="preserve">致： （异议对象单位名称） </w:t>
      </w:r>
    </w:p>
    <w:p>
      <w:pPr>
        <w:tabs>
          <w:tab w:val="center" w:pos="4201"/>
          <w:tab w:val="right" w:leader="dot" w:pos="9298"/>
        </w:tabs>
        <w:autoSpaceDE w:val="0"/>
        <w:autoSpaceDN w:val="0"/>
        <w:spacing w:line="360" w:lineRule="auto"/>
        <w:ind w:firstLine="480" w:firstLineChars="200"/>
        <w:jc w:val="both"/>
        <w:rPr>
          <w:rFonts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我公司依法参与了贵公司（局）于</w:t>
      </w:r>
      <w:r>
        <w:rPr>
          <w:rFonts w:hint="eastAsia" w:ascii="宋体" w:hAnsi="宋体" w:eastAsia="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 xml:space="preserve"> 年</w:t>
      </w:r>
      <w:r>
        <w:rPr>
          <w:rFonts w:hint="eastAsia" w:ascii="宋体" w:hAnsi="宋体" w:eastAsia="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月</w:t>
      </w:r>
      <w:r>
        <w:rPr>
          <w:rFonts w:hint="eastAsia" w:ascii="宋体" w:hAnsi="宋体" w:eastAsia="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日组织的项目名称为</w:t>
      </w:r>
      <w:r>
        <w:rPr>
          <w:rFonts w:hint="eastAsia" w:ascii="宋体" w:hAnsi="宋体" w:eastAsia="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，采购编号为：</w:t>
      </w:r>
      <w:r>
        <w:rPr>
          <w:rFonts w:hint="eastAsia" w:ascii="宋体" w:hAnsi="宋体" w:eastAsia="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标段名称(标段号)：</w:t>
      </w:r>
      <w:r>
        <w:rPr>
          <w:rFonts w:hint="eastAsia" w:ascii="宋体" w:hAnsi="宋体" w:eastAsia="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的采购活动，该项目目前正处于：</w:t>
      </w:r>
      <w:r>
        <w:rPr>
          <w:rFonts w:hint="eastAsia" w:ascii="宋体" w:hAnsi="宋体" w:eastAsia="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。现我公司对</w:t>
      </w:r>
      <w:r>
        <w:rPr>
          <w:rFonts w:hint="eastAsia" w:ascii="宋体" w:hAnsi="宋体" w:eastAsia="宋体" w:cs="宋体"/>
          <w:kern w:val="0"/>
          <w:sz w:val="24"/>
          <w:szCs w:val="24"/>
          <w:u w:val="single"/>
          <w:lang w:val="en-US" w:eastAsia="zh-CN" w:bidi="ar-SA"/>
        </w:rPr>
        <w:t xml:space="preserve">                       </w:t>
      </w:r>
      <w:r>
        <w:rPr>
          <w:rFonts w:hint="eastAsia" w:ascii="宋体" w:hAnsi="宋体" w:eastAsia="宋体" w:cs="宋体"/>
          <w:kern w:val="0"/>
          <w:sz w:val="24"/>
          <w:szCs w:val="24"/>
          <w:lang w:val="en-US" w:eastAsia="zh-CN" w:bidi="ar-SA"/>
        </w:rPr>
        <w:t>提出异议。</w:t>
      </w:r>
    </w:p>
    <w:p>
      <w:pPr>
        <w:tabs>
          <w:tab w:val="center" w:pos="4201"/>
          <w:tab w:val="right" w:leader="dot" w:pos="9298"/>
        </w:tabs>
        <w:autoSpaceDE w:val="0"/>
        <w:autoSpaceDN w:val="0"/>
        <w:spacing w:line="360" w:lineRule="auto"/>
        <w:ind w:firstLine="480" w:firstLineChars="200"/>
        <w:jc w:val="both"/>
        <w:rPr>
          <w:rFonts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一、被异议人</w:t>
      </w:r>
    </w:p>
    <w:p>
      <w:pPr>
        <w:tabs>
          <w:tab w:val="center" w:pos="4201"/>
          <w:tab w:val="right" w:leader="dot" w:pos="9298"/>
        </w:tabs>
        <w:autoSpaceDE w:val="0"/>
        <w:autoSpaceDN w:val="0"/>
        <w:spacing w:line="360" w:lineRule="auto"/>
        <w:ind w:firstLine="482" w:firstLineChars="200"/>
        <w:jc w:val="both"/>
        <w:rPr>
          <w:rFonts w:ascii="宋体" w:hAnsi="宋体" w:eastAsia="宋体" w:cs="宋体"/>
          <w:kern w:val="0"/>
          <w:sz w:val="24"/>
          <w:szCs w:val="24"/>
          <w:lang w:val="en-US" w:eastAsia="zh-CN" w:bidi="ar-SA"/>
        </w:rPr>
      </w:pPr>
      <w:r>
        <w:rPr>
          <w:rFonts w:hint="eastAsia" w:ascii="宋体" w:hAnsi="宋体" w:eastAsia="宋体" w:cs="宋体"/>
          <w:b/>
          <w:bCs/>
          <w:kern w:val="0"/>
          <w:sz w:val="24"/>
          <w:szCs w:val="24"/>
          <w:lang w:val="en-US" w:eastAsia="zh-CN" w:bidi="ar-SA"/>
        </w:rPr>
        <w:t xml:space="preserve">.......  </w:t>
      </w:r>
      <w:r>
        <w:rPr>
          <w:rFonts w:hint="eastAsia" w:ascii="宋体" w:hAnsi="宋体" w:eastAsia="宋体" w:cs="宋体"/>
          <w:kern w:val="0"/>
          <w:sz w:val="24"/>
          <w:szCs w:val="24"/>
          <w:lang w:val="en-US" w:eastAsia="zh-CN" w:bidi="ar-SA"/>
        </w:rPr>
        <w:t xml:space="preserve">                                                             </w:t>
      </w:r>
    </w:p>
    <w:p>
      <w:pPr>
        <w:tabs>
          <w:tab w:val="center" w:pos="4201"/>
          <w:tab w:val="right" w:leader="dot" w:pos="9298"/>
        </w:tabs>
        <w:autoSpaceDE w:val="0"/>
        <w:autoSpaceDN w:val="0"/>
        <w:spacing w:line="360" w:lineRule="auto"/>
        <w:ind w:firstLine="482" w:firstLineChars="200"/>
        <w:jc w:val="both"/>
        <w:rPr>
          <w:rFonts w:ascii="宋体" w:hAnsi="宋体" w:eastAsia="宋体" w:cs="宋体"/>
          <w:kern w:val="0"/>
          <w:sz w:val="24"/>
          <w:szCs w:val="24"/>
          <w:lang w:val="en-US" w:eastAsia="zh-CN" w:bidi="ar-SA"/>
        </w:rPr>
      </w:pPr>
      <w:r>
        <w:rPr>
          <w:rFonts w:hint="eastAsia" w:ascii="宋体" w:hAnsi="宋体" w:eastAsia="宋体" w:cs="宋体"/>
          <w:b/>
          <w:bCs/>
          <w:kern w:val="0"/>
          <w:sz w:val="24"/>
          <w:szCs w:val="24"/>
          <w:lang w:val="en-US" w:eastAsia="zh-CN" w:bidi="ar-SA"/>
        </w:rPr>
        <w:t xml:space="preserve">....... </w:t>
      </w:r>
      <w:r>
        <w:rPr>
          <w:rFonts w:hint="eastAsia" w:ascii="宋体" w:hAnsi="宋体" w:eastAsia="宋体" w:cs="宋体"/>
          <w:kern w:val="0"/>
          <w:sz w:val="24"/>
          <w:szCs w:val="24"/>
          <w:lang w:val="en-US" w:eastAsia="zh-CN" w:bidi="ar-SA"/>
        </w:rPr>
        <w:t xml:space="preserve"> 。</w:t>
      </w:r>
    </w:p>
    <w:p>
      <w:pPr>
        <w:tabs>
          <w:tab w:val="center" w:pos="4201"/>
          <w:tab w:val="right" w:leader="dot" w:pos="9298"/>
        </w:tabs>
        <w:autoSpaceDE w:val="0"/>
        <w:autoSpaceDN w:val="0"/>
        <w:spacing w:line="360" w:lineRule="auto"/>
        <w:ind w:firstLine="480" w:firstLineChars="200"/>
        <w:jc w:val="both"/>
        <w:rPr>
          <w:rFonts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二、异议事项</w:t>
      </w:r>
    </w:p>
    <w:p>
      <w:pPr>
        <w:tabs>
          <w:tab w:val="center" w:pos="4201"/>
          <w:tab w:val="right" w:leader="dot" w:pos="9298"/>
        </w:tabs>
        <w:autoSpaceDE w:val="0"/>
        <w:autoSpaceDN w:val="0"/>
        <w:spacing w:line="360" w:lineRule="auto"/>
        <w:ind w:firstLine="482" w:firstLineChars="200"/>
        <w:jc w:val="both"/>
        <w:rPr>
          <w:rFonts w:ascii="宋体" w:hAnsi="宋体" w:eastAsia="宋体" w:cs="宋体"/>
          <w:kern w:val="0"/>
          <w:sz w:val="24"/>
          <w:szCs w:val="24"/>
          <w:lang w:val="en-US" w:eastAsia="zh-CN" w:bidi="ar-SA"/>
        </w:rPr>
      </w:pPr>
      <w:r>
        <w:rPr>
          <w:rFonts w:hint="eastAsia" w:ascii="宋体" w:hAnsi="宋体" w:eastAsia="宋体" w:cs="宋体"/>
          <w:b/>
          <w:bCs/>
          <w:kern w:val="0"/>
          <w:sz w:val="24"/>
          <w:szCs w:val="24"/>
          <w:lang w:val="en-US" w:eastAsia="zh-CN" w:bidi="ar-SA"/>
        </w:rPr>
        <w:t xml:space="preserve">.......  </w:t>
      </w:r>
      <w:r>
        <w:rPr>
          <w:rFonts w:hint="eastAsia" w:ascii="宋体" w:hAnsi="宋体" w:eastAsia="宋体" w:cs="宋体"/>
          <w:kern w:val="0"/>
          <w:sz w:val="24"/>
          <w:szCs w:val="24"/>
          <w:lang w:val="en-US" w:eastAsia="zh-CN" w:bidi="ar-SA"/>
        </w:rPr>
        <w:t xml:space="preserve">                                                             </w:t>
      </w:r>
    </w:p>
    <w:p>
      <w:pPr>
        <w:tabs>
          <w:tab w:val="center" w:pos="4201"/>
          <w:tab w:val="right" w:leader="dot" w:pos="9298"/>
        </w:tabs>
        <w:autoSpaceDE w:val="0"/>
        <w:autoSpaceDN w:val="0"/>
        <w:spacing w:line="360" w:lineRule="auto"/>
        <w:ind w:firstLine="482" w:firstLineChars="200"/>
        <w:jc w:val="both"/>
        <w:rPr>
          <w:rFonts w:ascii="宋体" w:hAnsi="宋体" w:eastAsia="宋体" w:cs="宋体"/>
          <w:kern w:val="0"/>
          <w:sz w:val="24"/>
          <w:szCs w:val="24"/>
          <w:lang w:val="en-US" w:eastAsia="zh-CN" w:bidi="ar-SA"/>
        </w:rPr>
      </w:pPr>
      <w:r>
        <w:rPr>
          <w:rFonts w:hint="eastAsia" w:ascii="宋体" w:hAnsi="宋体" w:eastAsia="宋体" w:cs="宋体"/>
          <w:b/>
          <w:bCs/>
          <w:kern w:val="0"/>
          <w:sz w:val="24"/>
          <w:szCs w:val="24"/>
          <w:lang w:val="en-US" w:eastAsia="zh-CN" w:bidi="ar-SA"/>
        </w:rPr>
        <w:t xml:space="preserve">....... </w:t>
      </w:r>
      <w:r>
        <w:rPr>
          <w:rFonts w:hint="eastAsia" w:ascii="宋体" w:hAnsi="宋体" w:eastAsia="宋体" w:cs="宋体"/>
          <w:kern w:val="0"/>
          <w:sz w:val="24"/>
          <w:szCs w:val="24"/>
          <w:lang w:val="en-US" w:eastAsia="zh-CN" w:bidi="ar-SA"/>
        </w:rPr>
        <w:t xml:space="preserve"> 。</w:t>
      </w:r>
    </w:p>
    <w:p>
      <w:pPr>
        <w:tabs>
          <w:tab w:val="center" w:pos="4201"/>
          <w:tab w:val="right" w:leader="dot" w:pos="9298"/>
        </w:tabs>
        <w:autoSpaceDE w:val="0"/>
        <w:autoSpaceDN w:val="0"/>
        <w:spacing w:line="360" w:lineRule="auto"/>
        <w:ind w:firstLine="480" w:firstLineChars="200"/>
        <w:jc w:val="both"/>
        <w:rPr>
          <w:rFonts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 xml:space="preserve">三、请求及主张                                                                   </w:t>
      </w:r>
    </w:p>
    <w:p>
      <w:pPr>
        <w:tabs>
          <w:tab w:val="center" w:pos="4201"/>
          <w:tab w:val="right" w:leader="dot" w:pos="9298"/>
        </w:tabs>
        <w:autoSpaceDE w:val="0"/>
        <w:autoSpaceDN w:val="0"/>
        <w:spacing w:line="360" w:lineRule="auto"/>
        <w:ind w:firstLine="482" w:firstLineChars="200"/>
        <w:jc w:val="both"/>
        <w:rPr>
          <w:rFonts w:ascii="宋体" w:hAnsi="宋体" w:eastAsia="宋体" w:cs="宋体"/>
          <w:kern w:val="0"/>
          <w:sz w:val="24"/>
          <w:szCs w:val="24"/>
          <w:lang w:val="en-US" w:eastAsia="zh-CN" w:bidi="ar-SA"/>
        </w:rPr>
      </w:pPr>
      <w:r>
        <w:rPr>
          <w:rFonts w:hint="eastAsia" w:ascii="宋体" w:hAnsi="宋体" w:eastAsia="宋体" w:cs="宋体"/>
          <w:b/>
          <w:bCs/>
          <w:kern w:val="0"/>
          <w:sz w:val="24"/>
          <w:szCs w:val="24"/>
          <w:lang w:val="en-US" w:eastAsia="zh-CN" w:bidi="ar-SA"/>
        </w:rPr>
        <w:t xml:space="preserve">.......  </w:t>
      </w:r>
      <w:r>
        <w:rPr>
          <w:rFonts w:hint="eastAsia" w:ascii="宋体" w:hAnsi="宋体" w:eastAsia="宋体" w:cs="宋体"/>
          <w:kern w:val="0"/>
          <w:sz w:val="24"/>
          <w:szCs w:val="24"/>
          <w:lang w:val="en-US" w:eastAsia="zh-CN" w:bidi="ar-SA"/>
        </w:rPr>
        <w:t xml:space="preserve">                                                             </w:t>
      </w:r>
    </w:p>
    <w:p>
      <w:pPr>
        <w:tabs>
          <w:tab w:val="center" w:pos="4201"/>
          <w:tab w:val="right" w:leader="dot" w:pos="9298"/>
        </w:tabs>
        <w:autoSpaceDE w:val="0"/>
        <w:autoSpaceDN w:val="0"/>
        <w:spacing w:line="360" w:lineRule="auto"/>
        <w:ind w:firstLine="482" w:firstLineChars="200"/>
        <w:jc w:val="both"/>
        <w:rPr>
          <w:rFonts w:ascii="宋体" w:hAnsi="宋体" w:eastAsia="宋体" w:cs="宋体"/>
          <w:kern w:val="0"/>
          <w:sz w:val="24"/>
          <w:szCs w:val="24"/>
          <w:lang w:val="en-US" w:eastAsia="zh-CN" w:bidi="ar-SA"/>
        </w:rPr>
      </w:pPr>
      <w:r>
        <w:rPr>
          <w:rFonts w:hint="eastAsia" w:ascii="宋体" w:hAnsi="宋体" w:eastAsia="宋体" w:cs="宋体"/>
          <w:b/>
          <w:bCs/>
          <w:kern w:val="0"/>
          <w:sz w:val="24"/>
          <w:szCs w:val="24"/>
          <w:lang w:val="en-US" w:eastAsia="zh-CN" w:bidi="ar-SA"/>
        </w:rPr>
        <w:t xml:space="preserve">....... </w:t>
      </w:r>
      <w:r>
        <w:rPr>
          <w:rFonts w:hint="eastAsia" w:ascii="宋体" w:hAnsi="宋体" w:eastAsia="宋体" w:cs="宋体"/>
          <w:kern w:val="0"/>
          <w:sz w:val="24"/>
          <w:szCs w:val="24"/>
          <w:lang w:val="en-US" w:eastAsia="zh-CN" w:bidi="ar-SA"/>
        </w:rPr>
        <w:t xml:space="preserve"> 。</w:t>
      </w:r>
    </w:p>
    <w:p>
      <w:pPr>
        <w:tabs>
          <w:tab w:val="center" w:pos="4201"/>
          <w:tab w:val="right" w:leader="dot" w:pos="9298"/>
        </w:tabs>
        <w:autoSpaceDE w:val="0"/>
        <w:autoSpaceDN w:val="0"/>
        <w:spacing w:line="360" w:lineRule="auto"/>
        <w:ind w:firstLine="480" w:firstLineChars="200"/>
        <w:jc w:val="both"/>
        <w:rPr>
          <w:rFonts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 xml:space="preserve">四、法律依据、线索及相关材料                                      </w:t>
      </w:r>
    </w:p>
    <w:p>
      <w:pPr>
        <w:tabs>
          <w:tab w:val="center" w:pos="4201"/>
          <w:tab w:val="right" w:leader="dot" w:pos="9298"/>
        </w:tabs>
        <w:autoSpaceDE w:val="0"/>
        <w:autoSpaceDN w:val="0"/>
        <w:spacing w:line="360" w:lineRule="auto"/>
        <w:ind w:firstLine="482" w:firstLineChars="200"/>
        <w:jc w:val="both"/>
        <w:rPr>
          <w:rFonts w:ascii="宋体" w:hAnsi="宋体" w:eastAsia="宋体" w:cs="宋体"/>
          <w:kern w:val="0"/>
          <w:sz w:val="24"/>
          <w:szCs w:val="24"/>
          <w:lang w:val="en-US" w:eastAsia="zh-CN" w:bidi="ar-SA"/>
        </w:rPr>
      </w:pPr>
      <w:r>
        <w:rPr>
          <w:rFonts w:hint="eastAsia" w:ascii="宋体" w:hAnsi="宋体" w:eastAsia="宋体" w:cs="宋体"/>
          <w:b/>
          <w:bCs/>
          <w:kern w:val="0"/>
          <w:sz w:val="24"/>
          <w:szCs w:val="24"/>
          <w:lang w:val="en-US" w:eastAsia="zh-CN" w:bidi="ar-SA"/>
        </w:rPr>
        <w:t xml:space="preserve">.......  </w:t>
      </w:r>
      <w:r>
        <w:rPr>
          <w:rFonts w:hint="eastAsia" w:ascii="宋体" w:hAnsi="宋体" w:eastAsia="宋体" w:cs="宋体"/>
          <w:kern w:val="0"/>
          <w:sz w:val="24"/>
          <w:szCs w:val="24"/>
          <w:lang w:val="en-US" w:eastAsia="zh-CN" w:bidi="ar-SA"/>
        </w:rPr>
        <w:t xml:space="preserve">                                                             </w:t>
      </w:r>
    </w:p>
    <w:p>
      <w:pPr>
        <w:tabs>
          <w:tab w:val="center" w:pos="4201"/>
          <w:tab w:val="right" w:leader="dot" w:pos="9298"/>
        </w:tabs>
        <w:autoSpaceDE w:val="0"/>
        <w:autoSpaceDN w:val="0"/>
        <w:spacing w:line="360" w:lineRule="auto"/>
        <w:ind w:firstLine="482" w:firstLineChars="200"/>
        <w:jc w:val="both"/>
        <w:rPr>
          <w:rFonts w:ascii="宋体" w:hAnsi="宋体" w:eastAsia="宋体" w:cs="宋体"/>
          <w:kern w:val="0"/>
          <w:sz w:val="24"/>
          <w:szCs w:val="24"/>
          <w:lang w:val="en-US" w:eastAsia="zh-CN" w:bidi="ar-SA"/>
        </w:rPr>
      </w:pPr>
      <w:r>
        <w:rPr>
          <w:rFonts w:hint="eastAsia" w:ascii="宋体" w:hAnsi="宋体" w:eastAsia="宋体" w:cs="宋体"/>
          <w:b/>
          <w:bCs/>
          <w:kern w:val="0"/>
          <w:sz w:val="24"/>
          <w:szCs w:val="24"/>
          <w:lang w:val="en-US" w:eastAsia="zh-CN" w:bidi="ar-SA"/>
        </w:rPr>
        <w:t xml:space="preserve">....... </w:t>
      </w:r>
      <w:r>
        <w:rPr>
          <w:rFonts w:hint="eastAsia" w:ascii="宋体" w:hAnsi="宋体" w:eastAsia="宋体" w:cs="宋体"/>
          <w:kern w:val="0"/>
          <w:sz w:val="24"/>
          <w:szCs w:val="24"/>
          <w:lang w:val="en-US" w:eastAsia="zh-CN" w:bidi="ar-SA"/>
        </w:rPr>
        <w:t xml:space="preserve"> 。</w:t>
      </w:r>
    </w:p>
    <w:p>
      <w:pPr>
        <w:tabs>
          <w:tab w:val="center" w:pos="4201"/>
          <w:tab w:val="right" w:leader="dot" w:pos="9298"/>
        </w:tabs>
        <w:autoSpaceDE w:val="0"/>
        <w:autoSpaceDN w:val="0"/>
        <w:spacing w:line="360" w:lineRule="auto"/>
        <w:ind w:firstLine="480" w:firstLineChars="200"/>
        <w:jc w:val="both"/>
        <w:rPr>
          <w:rFonts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 xml:space="preserve">五、真实性承诺                                                          </w:t>
      </w:r>
    </w:p>
    <w:p>
      <w:pPr>
        <w:tabs>
          <w:tab w:val="center" w:pos="4201"/>
          <w:tab w:val="right" w:leader="dot" w:pos="9298"/>
        </w:tabs>
        <w:autoSpaceDE w:val="0"/>
        <w:autoSpaceDN w:val="0"/>
        <w:spacing w:line="360" w:lineRule="auto"/>
        <w:ind w:firstLine="482" w:firstLineChars="200"/>
        <w:jc w:val="both"/>
        <w:rPr>
          <w:rFonts w:ascii="宋体" w:hAnsi="宋体" w:eastAsia="宋体" w:cs="宋体"/>
          <w:kern w:val="0"/>
          <w:sz w:val="24"/>
          <w:szCs w:val="24"/>
          <w:lang w:val="en-US" w:eastAsia="zh-CN" w:bidi="ar-SA"/>
        </w:rPr>
      </w:pPr>
      <w:r>
        <w:rPr>
          <w:rFonts w:hint="eastAsia" w:ascii="宋体" w:hAnsi="宋体" w:eastAsia="宋体" w:cs="宋体"/>
          <w:b/>
          <w:bCs/>
          <w:kern w:val="0"/>
          <w:sz w:val="24"/>
          <w:szCs w:val="24"/>
          <w:lang w:val="en-US" w:eastAsia="zh-CN" w:bidi="ar-SA"/>
        </w:rPr>
        <w:t xml:space="preserve">.......  </w:t>
      </w:r>
      <w:r>
        <w:rPr>
          <w:rFonts w:hint="eastAsia" w:ascii="宋体" w:hAnsi="宋体" w:eastAsia="宋体" w:cs="宋体"/>
          <w:kern w:val="0"/>
          <w:sz w:val="24"/>
          <w:szCs w:val="24"/>
          <w:lang w:val="en-US" w:eastAsia="zh-CN" w:bidi="ar-SA"/>
        </w:rPr>
        <w:t xml:space="preserve">                                                             </w:t>
      </w:r>
    </w:p>
    <w:p>
      <w:pPr>
        <w:tabs>
          <w:tab w:val="center" w:pos="4201"/>
          <w:tab w:val="right" w:leader="dot" w:pos="9298"/>
        </w:tabs>
        <w:autoSpaceDE w:val="0"/>
        <w:autoSpaceDN w:val="0"/>
        <w:spacing w:line="360" w:lineRule="auto"/>
        <w:ind w:firstLine="482" w:firstLineChars="200"/>
        <w:jc w:val="both"/>
        <w:rPr>
          <w:rFonts w:ascii="宋体" w:hAnsi="宋体" w:eastAsia="宋体" w:cs="宋体"/>
          <w:kern w:val="0"/>
          <w:sz w:val="24"/>
          <w:szCs w:val="24"/>
          <w:lang w:val="en-US" w:eastAsia="zh-CN" w:bidi="ar-SA"/>
        </w:rPr>
      </w:pPr>
      <w:r>
        <w:rPr>
          <w:rFonts w:hint="eastAsia" w:ascii="宋体" w:hAnsi="宋体" w:eastAsia="宋体" w:cs="宋体"/>
          <w:b/>
          <w:bCs/>
          <w:kern w:val="0"/>
          <w:sz w:val="24"/>
          <w:szCs w:val="24"/>
          <w:lang w:val="en-US" w:eastAsia="zh-CN" w:bidi="ar-SA"/>
        </w:rPr>
        <w:t xml:space="preserve">....... </w:t>
      </w:r>
      <w:r>
        <w:rPr>
          <w:rFonts w:hint="eastAsia" w:ascii="宋体" w:hAnsi="宋体" w:eastAsia="宋体" w:cs="宋体"/>
          <w:kern w:val="0"/>
          <w:sz w:val="24"/>
          <w:szCs w:val="24"/>
          <w:lang w:val="en-US" w:eastAsia="zh-CN" w:bidi="ar-SA"/>
        </w:rPr>
        <w:t xml:space="preserve"> 。                                                               </w:t>
      </w:r>
    </w:p>
    <w:p>
      <w:pPr>
        <w:tabs>
          <w:tab w:val="center" w:pos="4201"/>
          <w:tab w:val="right" w:leader="dot" w:pos="9298"/>
        </w:tabs>
        <w:autoSpaceDE w:val="0"/>
        <w:autoSpaceDN w:val="0"/>
        <w:spacing w:line="360" w:lineRule="auto"/>
        <w:ind w:firstLine="5760" w:firstLineChars="2400"/>
        <w:jc w:val="both"/>
        <w:rPr>
          <w:rFonts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异议人：</w:t>
      </w:r>
      <w:r>
        <w:rPr>
          <w:rFonts w:hint="eastAsia" w:ascii="宋体" w:hAnsi="宋体" w:eastAsia="宋体" w:cs="宋体"/>
          <w:kern w:val="0"/>
          <w:sz w:val="24"/>
          <w:szCs w:val="24"/>
          <w:u w:val="single"/>
          <w:lang w:val="en-US" w:eastAsia="zh-CN" w:bidi="ar-SA"/>
        </w:rPr>
        <w:t xml:space="preserve">               </w:t>
      </w:r>
    </w:p>
    <w:p>
      <w:pPr>
        <w:tabs>
          <w:tab w:val="center" w:pos="4201"/>
          <w:tab w:val="right" w:leader="dot" w:pos="9298"/>
        </w:tabs>
        <w:autoSpaceDE w:val="0"/>
        <w:autoSpaceDN w:val="0"/>
        <w:spacing w:line="360" w:lineRule="auto"/>
        <w:ind w:firstLine="480" w:firstLineChars="200"/>
        <w:jc w:val="both"/>
        <w:rPr>
          <w:rFonts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 xml:space="preserve">                                            联系电话：</w:t>
      </w:r>
      <w:r>
        <w:rPr>
          <w:rFonts w:hint="eastAsia" w:ascii="宋体" w:hAnsi="宋体" w:eastAsia="宋体" w:cs="宋体"/>
          <w:kern w:val="0"/>
          <w:sz w:val="24"/>
          <w:szCs w:val="24"/>
          <w:u w:val="single"/>
          <w:lang w:val="en-US" w:eastAsia="zh-CN" w:bidi="ar-SA"/>
        </w:rPr>
        <w:t xml:space="preserve">             </w:t>
      </w:r>
    </w:p>
    <w:p>
      <w:pPr>
        <w:spacing w:after="312" w:afterLines="100" w:line="360" w:lineRule="auto"/>
        <w:ind w:firstLine="960" w:firstLineChars="400"/>
        <w:jc w:val="left"/>
        <w:rPr>
          <w:rFonts w:ascii="宋体" w:hAnsi="宋体" w:eastAsia="宋体" w:cs="宋体"/>
          <w:sz w:val="24"/>
          <w:szCs w:val="24"/>
        </w:rPr>
      </w:pPr>
      <w:r>
        <w:rPr>
          <w:rFonts w:hint="eastAsia" w:ascii="宋体" w:hAnsi="宋体" w:eastAsia="宋体" w:cs="宋体"/>
          <w:kern w:val="0"/>
          <w:sz w:val="24"/>
          <w:szCs w:val="24"/>
        </w:rPr>
        <w:t xml:space="preserve">                                        联系地址：</w:t>
      </w:r>
      <w:r>
        <w:rPr>
          <w:rFonts w:hint="eastAsia" w:ascii="宋体" w:hAnsi="宋体" w:eastAsia="宋体" w:cs="宋体"/>
          <w:sz w:val="24"/>
          <w:szCs w:val="24"/>
          <w:u w:val="single"/>
        </w:rPr>
        <w:t xml:space="preserve">             </w:t>
      </w:r>
    </w:p>
    <w:p>
      <w:pPr>
        <w:tabs>
          <w:tab w:val="center" w:pos="4201"/>
          <w:tab w:val="right" w:leader="dot" w:pos="9298"/>
        </w:tabs>
        <w:autoSpaceDE w:val="0"/>
        <w:autoSpaceDN w:val="0"/>
        <w:spacing w:line="360" w:lineRule="auto"/>
        <w:ind w:firstLine="480" w:firstLineChars="200"/>
        <w:jc w:val="both"/>
        <w:rPr>
          <w:rFonts w:ascii="宋体" w:hAnsi="宋体" w:eastAsia="宋体" w:cs="宋体"/>
          <w:kern w:val="0"/>
          <w:sz w:val="24"/>
          <w:szCs w:val="24"/>
          <w:lang w:val="en-US" w:eastAsia="zh-CN" w:bidi="ar-SA"/>
        </w:rPr>
      </w:pPr>
      <w:r>
        <w:rPr>
          <w:rFonts w:hint="eastAsia" w:ascii="宋体" w:hAnsi="宋体" w:eastAsia="宋体" w:cs="宋体"/>
          <w:kern w:val="0"/>
          <w:sz w:val="24"/>
          <w:szCs w:val="24"/>
          <w:lang w:val="en-US" w:eastAsia="zh-CN" w:bidi="ar-SA"/>
        </w:rPr>
        <w:t>附件：1.异议授权书</w:t>
      </w:r>
    </w:p>
    <w:p>
      <w:pPr>
        <w:ind w:firstLine="480"/>
      </w:pPr>
      <w:r>
        <w:rPr>
          <w:rFonts w:hint="eastAsia" w:ascii="宋体" w:hAnsi="宋体" w:eastAsia="宋体" w:cs="宋体"/>
          <w:sz w:val="24"/>
          <w:szCs w:val="24"/>
        </w:rPr>
        <w:t>2.营业执照复印件（加盖公章）</w:t>
      </w:r>
    </w:p>
    <w:sectPr>
      <w:headerReference r:id="rId11" w:type="first"/>
      <w:footerReference r:id="rId14" w:type="first"/>
      <w:headerReference r:id="rId9" w:type="default"/>
      <w:footerReference r:id="rId12" w:type="default"/>
      <w:headerReference r:id="rId10" w:type="even"/>
      <w:footerReference r:id="rId13" w:type="even"/>
      <w:pgSz w:w="11906" w:h="16838"/>
      <w:pgMar w:top="1559" w:right="1247" w:bottom="1247" w:left="1621" w:header="850" w:footer="992" w:gutter="0"/>
      <w:cols w:space="0" w:num="1"/>
      <w:titlePg/>
      <w:rtlGutter w:val="0"/>
      <w:docGrid w:type="lines" w:linePitch="334"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480"/>
      </w:pPr>
      <w:r>
        <w:separator/>
      </w:r>
    </w:p>
  </w:endnote>
  <w:endnote w:type="continuationSeparator" w:id="1">
    <w:p>
      <w:pPr>
        <w:spacing w:line="240" w:lineRule="auto"/>
        <w:ind w:firstLine="48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5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华文仿宋">
    <w:panose1 w:val="02010600040101010101"/>
    <w:charset w:val="86"/>
    <w:family w:val="auto"/>
    <w:pitch w:val="default"/>
    <w:sig w:usb0="00000287" w:usb1="080F0000" w:usb2="00000000" w:usb3="00000000" w:csb0="0004009F" w:csb1="DFD70000"/>
  </w:font>
  <w:font w:name="仿宋">
    <w:panose1 w:val="02010609060101010101"/>
    <w:charset w:val="86"/>
    <w:family w:val="modern"/>
    <w:pitch w:val="default"/>
    <w:sig w:usb0="800002BF" w:usb1="38CF7CFA" w:usb2="00000016" w:usb3="00000000" w:csb0="00040001" w:csb1="00000000"/>
  </w:font>
  <w:font w:name="等线">
    <w:panose1 w:val="02010600030101010101"/>
    <w:charset w:val="86"/>
    <w:family w:val="auto"/>
    <w:pitch w:val="default"/>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
      <w:jc w:val="center"/>
    </w:pPr>
    <w: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8"/>
                            <w:ind w:firstLine="360"/>
                          </w:pPr>
                          <w:r>
                            <w:fldChar w:fldCharType="begin"/>
                          </w:r>
                          <w:r>
                            <w:instrText xml:space="preserve"> PAGE  \* MERGEFORMAT </w:instrText>
                          </w:r>
                          <w:r>
                            <w:fldChar w:fldCharType="separate"/>
                          </w:r>
                          <w:r>
                            <w:t>9</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w/hMQIAAGUEAAAOAAAAAAAAAAEAIAAAAB8BAABkcnMvZTJvRG9jLnhtbFBLBQYA&#10;AAAABgAGAFkBAADCBQAAAAA=&#10;">
              <v:fill on="f" focussize="0,0"/>
              <v:stroke on="f" weight="0.5pt"/>
              <v:imagedata o:title=""/>
              <o:lock v:ext="edit" aspectratio="f"/>
              <v:textbox inset="0mm,0mm,0mm,0mm" style="mso-fit-shape-to-text:t;">
                <w:txbxContent>
                  <w:p>
                    <w:pPr>
                      <w:pStyle w:val="8"/>
                      <w:ind w:firstLine="360"/>
                    </w:pPr>
                    <w:r>
                      <w:fldChar w:fldCharType="begin"/>
                    </w:r>
                    <w:r>
                      <w:instrText xml:space="preserve"> PAGE  \* MERGEFORMAT </w:instrText>
                    </w:r>
                    <w:r>
                      <w:fldChar w:fldCharType="separate"/>
                    </w:r>
                    <w:r>
                      <w:t>9</w:t>
                    </w:r>
                    <w:r>
                      <w:fldChar w:fldCharType="end"/>
                    </w:r>
                  </w:p>
                </w:txbxContent>
              </v:textbox>
            </v:shape>
          </w:pict>
        </mc:Fallback>
      </mc:AlternateContent>
    </w:r>
    <w:r>
      <w:rPr>
        <w:rFonts w:hint="eastAsia"/>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
    </w:pPr>
    <w:r>
      <mc:AlternateContent>
        <mc:Choice Requires="wps">
          <w:drawing>
            <wp:anchor distT="0" distB="0" distL="114300" distR="114300" simplePos="0" relativeHeight="251662336" behindDoc="0" locked="0" layoutInCell="1" allowOverlap="1">
              <wp:simplePos x="0" y="0"/>
              <wp:positionH relativeFrom="margin">
                <wp:align>center</wp:align>
              </wp:positionH>
              <wp:positionV relativeFrom="paragraph">
                <wp:posOffset>0</wp:posOffset>
              </wp:positionV>
              <wp:extent cx="1828800" cy="1828800"/>
              <wp:effectExtent l="0" t="0" r="0" b="0"/>
              <wp:wrapNone/>
              <wp:docPr id="11" name="文本框 1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8"/>
                            <w:ind w:firstLine="360"/>
                          </w:pPr>
                          <w:r>
                            <w:fldChar w:fldCharType="begin"/>
                          </w:r>
                          <w:r>
                            <w:instrText xml:space="preserve"> PAGE  \* MERGEFORMAT </w:instrText>
                          </w:r>
                          <w:r>
                            <w:fldChar w:fldCharType="separate"/>
                          </w:r>
                          <w:r>
                            <w:t>8</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1Fk37MQIAAGUEAAAOAAAAAAAAAAEAIAAAAB8BAABkcnMvZTJvRG9jLnhtbFBLBQYA&#10;AAAABgAGAFkBAADCBQAAAAA=&#10;">
              <v:fill on="f" focussize="0,0"/>
              <v:stroke on="f" weight="0.5pt"/>
              <v:imagedata o:title=""/>
              <o:lock v:ext="edit" aspectratio="f"/>
              <v:textbox inset="0mm,0mm,0mm,0mm" style="mso-fit-shape-to-text:t;">
                <w:txbxContent>
                  <w:p>
                    <w:pPr>
                      <w:pStyle w:val="8"/>
                      <w:ind w:firstLine="360"/>
                    </w:pPr>
                    <w:r>
                      <w:fldChar w:fldCharType="begin"/>
                    </w:r>
                    <w:r>
                      <w:instrText xml:space="preserve"> PAGE  \* MERGEFORMAT </w:instrText>
                    </w:r>
                    <w:r>
                      <w:fldChar w:fldCharType="separate"/>
                    </w:r>
                    <w:r>
                      <w:t>8</w:t>
                    </w:r>
                    <w: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tabs>
        <w:tab w:val="center" w:pos="4153"/>
        <w:tab w:val="right" w:pos="8306"/>
      </w:tabs>
      <w:snapToGrid w:val="0"/>
      <w:spacing w:line="360" w:lineRule="auto"/>
      <w:ind w:firstLine="360" w:firstLineChars="200"/>
      <w:jc w:val="center"/>
      <w:rPr>
        <w:rFonts w:ascii="Times New Roman" w:hAnsi="Times New Roman" w:eastAsia="宋体" w:cs="Times New Roman"/>
        <w:kern w:val="0"/>
        <w:sz w:val="18"/>
        <w:szCs w:val="18"/>
        <w:lang w:val="en-US" w:eastAsia="zh-CN" w:bidi="ar-SA"/>
      </w:rPr>
    </w:pPr>
    <w:r>
      <w:rPr>
        <w:rFonts w:ascii="Times New Roman" w:hAnsi="Times New Roman" w:eastAsia="宋体" w:cs="Times New Roman"/>
        <w:kern w:val="0"/>
        <w:sz w:val="18"/>
        <w:szCs w:val="18"/>
        <w:lang w:val="en-US" w:eastAsia="zh-CN" w:bidi="ar-SA"/>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widowControl w:val="0"/>
                            <w:tabs>
                              <w:tab w:val="center" w:pos="4153"/>
                              <w:tab w:val="right" w:pos="8306"/>
                            </w:tabs>
                            <w:snapToGrid w:val="0"/>
                            <w:spacing w:line="360" w:lineRule="auto"/>
                            <w:ind w:firstLine="360" w:firstLineChars="200"/>
                            <w:jc w:val="left"/>
                            <w:rPr>
                              <w:rFonts w:ascii="Times New Roman" w:hAnsi="Times New Roman" w:eastAsia="宋体" w:cs="Times New Roman"/>
                              <w:kern w:val="0"/>
                              <w:sz w:val="18"/>
                              <w:szCs w:val="18"/>
                              <w:lang w:val="en-US" w:eastAsia="zh-CN" w:bidi="ar-SA"/>
                            </w:rPr>
                          </w:pPr>
                          <w:r>
                            <w:rPr>
                              <w:rFonts w:ascii="Times New Roman" w:hAnsi="Times New Roman" w:eastAsia="宋体" w:cs="Times New Roman"/>
                              <w:kern w:val="0"/>
                              <w:sz w:val="18"/>
                              <w:szCs w:val="18"/>
                              <w:lang w:val="en-US" w:eastAsia="zh-CN" w:bidi="ar-SA"/>
                            </w:rPr>
                            <w:fldChar w:fldCharType="begin"/>
                          </w:r>
                          <w:r>
                            <w:rPr>
                              <w:rFonts w:ascii="Times New Roman" w:hAnsi="Times New Roman" w:eastAsia="宋体" w:cs="Times New Roman"/>
                              <w:kern w:val="0"/>
                              <w:sz w:val="18"/>
                              <w:szCs w:val="18"/>
                              <w:lang w:val="en-US" w:eastAsia="zh-CN" w:bidi="ar-SA"/>
                            </w:rPr>
                            <w:instrText xml:space="preserve"> PAGE  \* MERGEFORMAT </w:instrText>
                          </w:r>
                          <w:r>
                            <w:rPr>
                              <w:rFonts w:ascii="Times New Roman" w:hAnsi="Times New Roman" w:eastAsia="宋体" w:cs="Times New Roman"/>
                              <w:kern w:val="0"/>
                              <w:sz w:val="18"/>
                              <w:szCs w:val="18"/>
                              <w:lang w:val="en-US" w:eastAsia="zh-CN" w:bidi="ar-SA"/>
                            </w:rPr>
                            <w:fldChar w:fldCharType="separate"/>
                          </w:r>
                          <w:r>
                            <w:rPr>
                              <w:rFonts w:ascii="Times New Roman" w:hAnsi="Times New Roman" w:eastAsia="宋体" w:cs="Times New Roman"/>
                              <w:kern w:val="0"/>
                              <w:sz w:val="18"/>
                              <w:szCs w:val="18"/>
                              <w:lang w:val="en-US" w:eastAsia="zh-CN" w:bidi="ar-SA"/>
                            </w:rPr>
                            <w:t>9</w:t>
                          </w:r>
                          <w:r>
                            <w:rPr>
                              <w:rFonts w:ascii="Times New Roman" w:hAnsi="Times New Roman" w:eastAsia="宋体" w:cs="Times New Roman"/>
                              <w:kern w:val="0"/>
                              <w:sz w:val="18"/>
                              <w:szCs w:val="18"/>
                              <w:lang w:val="en-US" w:eastAsia="zh-CN" w:bidi="ar-S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2Zxg5DICAABjBAAADgAAAAAAAAABACAAAAAfAQAAZHJzL2Uyb0RvYy54bWxQSwUG&#10;AAAAAAYABgBZAQAAwwUAAAAA&#10;">
              <v:fill on="f" focussize="0,0"/>
              <v:stroke on="f" weight="0.5pt"/>
              <v:imagedata o:title=""/>
              <o:lock v:ext="edit" aspectratio="f"/>
              <v:textbox inset="0mm,0mm,0mm,0mm" style="mso-fit-shape-to-text:t;">
                <w:txbxContent>
                  <w:p>
                    <w:pPr>
                      <w:widowControl w:val="0"/>
                      <w:tabs>
                        <w:tab w:val="center" w:pos="4153"/>
                        <w:tab w:val="right" w:pos="8306"/>
                      </w:tabs>
                      <w:snapToGrid w:val="0"/>
                      <w:spacing w:line="360" w:lineRule="auto"/>
                      <w:ind w:firstLine="360" w:firstLineChars="200"/>
                      <w:jc w:val="left"/>
                      <w:rPr>
                        <w:rFonts w:ascii="Times New Roman" w:hAnsi="Times New Roman" w:eastAsia="宋体" w:cs="Times New Roman"/>
                        <w:kern w:val="0"/>
                        <w:sz w:val="18"/>
                        <w:szCs w:val="18"/>
                        <w:lang w:val="en-US" w:eastAsia="zh-CN" w:bidi="ar-SA"/>
                      </w:rPr>
                    </w:pPr>
                    <w:r>
                      <w:rPr>
                        <w:rFonts w:ascii="Times New Roman" w:hAnsi="Times New Roman" w:eastAsia="宋体" w:cs="Times New Roman"/>
                        <w:kern w:val="0"/>
                        <w:sz w:val="18"/>
                        <w:szCs w:val="18"/>
                        <w:lang w:val="en-US" w:eastAsia="zh-CN" w:bidi="ar-SA"/>
                      </w:rPr>
                      <w:fldChar w:fldCharType="begin"/>
                    </w:r>
                    <w:r>
                      <w:rPr>
                        <w:rFonts w:ascii="Times New Roman" w:hAnsi="Times New Roman" w:eastAsia="宋体" w:cs="Times New Roman"/>
                        <w:kern w:val="0"/>
                        <w:sz w:val="18"/>
                        <w:szCs w:val="18"/>
                        <w:lang w:val="en-US" w:eastAsia="zh-CN" w:bidi="ar-SA"/>
                      </w:rPr>
                      <w:instrText xml:space="preserve"> PAGE  \* MERGEFORMAT </w:instrText>
                    </w:r>
                    <w:r>
                      <w:rPr>
                        <w:rFonts w:ascii="Times New Roman" w:hAnsi="Times New Roman" w:eastAsia="宋体" w:cs="Times New Roman"/>
                        <w:kern w:val="0"/>
                        <w:sz w:val="18"/>
                        <w:szCs w:val="18"/>
                        <w:lang w:val="en-US" w:eastAsia="zh-CN" w:bidi="ar-SA"/>
                      </w:rPr>
                      <w:fldChar w:fldCharType="separate"/>
                    </w:r>
                    <w:r>
                      <w:rPr>
                        <w:rFonts w:ascii="Times New Roman" w:hAnsi="Times New Roman" w:eastAsia="宋体" w:cs="Times New Roman"/>
                        <w:kern w:val="0"/>
                        <w:sz w:val="18"/>
                        <w:szCs w:val="18"/>
                        <w:lang w:val="en-US" w:eastAsia="zh-CN" w:bidi="ar-SA"/>
                      </w:rPr>
                      <w:t>9</w:t>
                    </w:r>
                    <w:r>
                      <w:rPr>
                        <w:rFonts w:ascii="Times New Roman" w:hAnsi="Times New Roman" w:eastAsia="宋体" w:cs="Times New Roman"/>
                        <w:kern w:val="0"/>
                        <w:sz w:val="18"/>
                        <w:szCs w:val="18"/>
                        <w:lang w:val="en-US" w:eastAsia="zh-CN" w:bidi="ar-SA"/>
                      </w:rPr>
                      <w:fldChar w:fldCharType="end"/>
                    </w:r>
                  </w:p>
                </w:txbxContent>
              </v:textbox>
            </v:shape>
          </w:pict>
        </mc:Fallback>
      </mc:AlternateContent>
    </w:r>
    <w:r>
      <w:rPr>
        <w:rFonts w:hint="eastAsia" w:ascii="Times New Roman" w:hAnsi="Times New Roman" w:eastAsia="宋体" w:cs="Times New Roman"/>
        <w:kern w:val="0"/>
        <w:sz w:val="18"/>
        <w:szCs w:val="18"/>
        <w:lang w:val="en-US" w:eastAsia="zh-CN" w:bidi="ar-SA"/>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widowControl w:val="0"/>
      <w:tabs>
        <w:tab w:val="center" w:pos="4153"/>
        <w:tab w:val="right" w:pos="8306"/>
      </w:tabs>
      <w:snapToGrid w:val="0"/>
      <w:spacing w:line="360" w:lineRule="auto"/>
      <w:ind w:firstLine="360" w:firstLineChars="200"/>
      <w:jc w:val="left"/>
      <w:rPr>
        <w:rFonts w:ascii="Times New Roman" w:hAnsi="Times New Roman" w:eastAsia="宋体" w:cs="Times New Roman"/>
        <w:kern w:val="0"/>
        <w:sz w:val="18"/>
        <w:szCs w:val="18"/>
        <w:lang w:val="en-US" w:eastAsia="zh-CN" w:bidi="ar-SA"/>
      </w:rPr>
    </w:pPr>
    <w:r>
      <w:rPr>
        <w:rFonts w:ascii="Times New Roman" w:hAnsi="Times New Roman" w:eastAsia="宋体" w:cs="Times New Roman"/>
        <w:kern w:val="0"/>
        <w:sz w:val="18"/>
        <w:szCs w:val="18"/>
        <w:lang w:val="en-US" w:eastAsia="zh-CN" w:bidi="ar-SA"/>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4" name="文本框 4"/>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widowControl w:val="0"/>
                            <w:tabs>
                              <w:tab w:val="center" w:pos="4153"/>
                              <w:tab w:val="right" w:pos="8306"/>
                            </w:tabs>
                            <w:snapToGrid w:val="0"/>
                            <w:spacing w:line="360" w:lineRule="auto"/>
                            <w:ind w:firstLine="360" w:firstLineChars="200"/>
                            <w:jc w:val="left"/>
                            <w:rPr>
                              <w:rFonts w:ascii="Times New Roman" w:hAnsi="Times New Roman" w:eastAsia="宋体" w:cs="Times New Roman"/>
                              <w:kern w:val="0"/>
                              <w:sz w:val="18"/>
                              <w:szCs w:val="18"/>
                              <w:lang w:val="en-US" w:eastAsia="zh-CN" w:bidi="ar-SA"/>
                            </w:rPr>
                          </w:pPr>
                          <w:r>
                            <w:rPr>
                              <w:rFonts w:ascii="Times New Roman" w:hAnsi="Times New Roman" w:eastAsia="宋体" w:cs="Times New Roman"/>
                              <w:kern w:val="0"/>
                              <w:sz w:val="18"/>
                              <w:szCs w:val="18"/>
                              <w:lang w:val="en-US" w:eastAsia="zh-CN" w:bidi="ar-SA"/>
                            </w:rPr>
                            <w:fldChar w:fldCharType="begin"/>
                          </w:r>
                          <w:r>
                            <w:rPr>
                              <w:rFonts w:ascii="Times New Roman" w:hAnsi="Times New Roman" w:eastAsia="宋体" w:cs="Times New Roman"/>
                              <w:kern w:val="0"/>
                              <w:sz w:val="18"/>
                              <w:szCs w:val="18"/>
                              <w:lang w:val="en-US" w:eastAsia="zh-CN" w:bidi="ar-SA"/>
                            </w:rPr>
                            <w:instrText xml:space="preserve"> PAGE  \* MERGEFORMAT </w:instrText>
                          </w:r>
                          <w:r>
                            <w:rPr>
                              <w:rFonts w:ascii="Times New Roman" w:hAnsi="Times New Roman" w:eastAsia="宋体" w:cs="Times New Roman"/>
                              <w:kern w:val="0"/>
                              <w:sz w:val="18"/>
                              <w:szCs w:val="18"/>
                              <w:lang w:val="en-US" w:eastAsia="zh-CN" w:bidi="ar-SA"/>
                            </w:rPr>
                            <w:fldChar w:fldCharType="separate"/>
                          </w:r>
                          <w:r>
                            <w:rPr>
                              <w:rFonts w:ascii="Times New Roman" w:hAnsi="Times New Roman" w:eastAsia="宋体" w:cs="Times New Roman"/>
                              <w:kern w:val="0"/>
                              <w:sz w:val="18"/>
                              <w:szCs w:val="18"/>
                              <w:lang w:val="en-US" w:eastAsia="zh-CN" w:bidi="ar-SA"/>
                            </w:rPr>
                            <w:t>8</w:t>
                          </w:r>
                          <w:r>
                            <w:rPr>
                              <w:rFonts w:ascii="Times New Roman" w:hAnsi="Times New Roman" w:eastAsia="宋体" w:cs="Times New Roman"/>
                              <w:kern w:val="0"/>
                              <w:sz w:val="18"/>
                              <w:szCs w:val="18"/>
                              <w:lang w:val="en-US" w:eastAsia="zh-CN" w:bidi="ar-S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a+TjvDICAABjBAAADgAAAAAAAAABACAAAAAfAQAAZHJzL2Uyb0RvYy54bWxQSwUG&#10;AAAAAAYABgBZAQAAwwUAAAAA&#10;">
              <v:fill on="f" focussize="0,0"/>
              <v:stroke on="f" weight="0.5pt"/>
              <v:imagedata o:title=""/>
              <o:lock v:ext="edit" aspectratio="f"/>
              <v:textbox inset="0mm,0mm,0mm,0mm" style="mso-fit-shape-to-text:t;">
                <w:txbxContent>
                  <w:p>
                    <w:pPr>
                      <w:widowControl w:val="0"/>
                      <w:tabs>
                        <w:tab w:val="center" w:pos="4153"/>
                        <w:tab w:val="right" w:pos="8306"/>
                      </w:tabs>
                      <w:snapToGrid w:val="0"/>
                      <w:spacing w:line="360" w:lineRule="auto"/>
                      <w:ind w:firstLine="360" w:firstLineChars="200"/>
                      <w:jc w:val="left"/>
                      <w:rPr>
                        <w:rFonts w:ascii="Times New Roman" w:hAnsi="Times New Roman" w:eastAsia="宋体" w:cs="Times New Roman"/>
                        <w:kern w:val="0"/>
                        <w:sz w:val="18"/>
                        <w:szCs w:val="18"/>
                        <w:lang w:val="en-US" w:eastAsia="zh-CN" w:bidi="ar-SA"/>
                      </w:rPr>
                    </w:pPr>
                    <w:r>
                      <w:rPr>
                        <w:rFonts w:ascii="Times New Roman" w:hAnsi="Times New Roman" w:eastAsia="宋体" w:cs="Times New Roman"/>
                        <w:kern w:val="0"/>
                        <w:sz w:val="18"/>
                        <w:szCs w:val="18"/>
                        <w:lang w:val="en-US" w:eastAsia="zh-CN" w:bidi="ar-SA"/>
                      </w:rPr>
                      <w:fldChar w:fldCharType="begin"/>
                    </w:r>
                    <w:r>
                      <w:rPr>
                        <w:rFonts w:ascii="Times New Roman" w:hAnsi="Times New Roman" w:eastAsia="宋体" w:cs="Times New Roman"/>
                        <w:kern w:val="0"/>
                        <w:sz w:val="18"/>
                        <w:szCs w:val="18"/>
                        <w:lang w:val="en-US" w:eastAsia="zh-CN" w:bidi="ar-SA"/>
                      </w:rPr>
                      <w:instrText xml:space="preserve"> PAGE  \* MERGEFORMAT </w:instrText>
                    </w:r>
                    <w:r>
                      <w:rPr>
                        <w:rFonts w:ascii="Times New Roman" w:hAnsi="Times New Roman" w:eastAsia="宋体" w:cs="Times New Roman"/>
                        <w:kern w:val="0"/>
                        <w:sz w:val="18"/>
                        <w:szCs w:val="18"/>
                        <w:lang w:val="en-US" w:eastAsia="zh-CN" w:bidi="ar-SA"/>
                      </w:rPr>
                      <w:fldChar w:fldCharType="separate"/>
                    </w:r>
                    <w:r>
                      <w:rPr>
                        <w:rFonts w:ascii="Times New Roman" w:hAnsi="Times New Roman" w:eastAsia="宋体" w:cs="Times New Roman"/>
                        <w:kern w:val="0"/>
                        <w:sz w:val="18"/>
                        <w:szCs w:val="18"/>
                        <w:lang w:val="en-US" w:eastAsia="zh-CN" w:bidi="ar-SA"/>
                      </w:rPr>
                      <w:t>8</w:t>
                    </w:r>
                    <w:r>
                      <w:rPr>
                        <w:rFonts w:ascii="Times New Roman" w:hAnsi="Times New Roman" w:eastAsia="宋体" w:cs="Times New Roman"/>
                        <w:kern w:val="0"/>
                        <w:sz w:val="18"/>
                        <w:szCs w:val="18"/>
                        <w:lang w:val="en-US" w:eastAsia="zh-CN" w:bidi="ar-SA"/>
                      </w:rPr>
                      <w:fldChar w:fldCharType="end"/>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
      <w:jc w:val="center"/>
    </w:pPr>
    <w: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33" name="文本框 33"/>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a:effectLst/>
                    </wps:spPr>
                    <wps:txbx>
                      <w:txbxContent>
                        <w:p>
                          <w:pPr>
                            <w:pStyle w:val="8"/>
                            <w:ind w:firstLine="360"/>
                          </w:pPr>
                          <w:r>
                            <w:fldChar w:fldCharType="begin"/>
                          </w:r>
                          <w:r>
                            <w:instrText xml:space="preserve"> PAGE  \* MERGEFORMAT </w:instrText>
                          </w:r>
                          <w:r>
                            <w:fldChar w:fldCharType="separate"/>
                          </w:r>
                          <w:r>
                            <w:t>9</w:t>
                          </w:r>
                          <w: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8XnjgzAgAAZQQAAA4AAAAAAAAAAQAgAAAAHwEAAGRycy9lMm9Eb2MueG1sUEsF&#10;BgAAAAAGAAYAWQEAAMQFAAAAAA==&#10;">
              <v:fill on="f" focussize="0,0"/>
              <v:stroke on="f" weight="0.5pt"/>
              <v:imagedata o:title=""/>
              <o:lock v:ext="edit" aspectratio="f"/>
              <v:textbox inset="0mm,0mm,0mm,0mm" style="mso-fit-shape-to-text:t;">
                <w:txbxContent>
                  <w:p>
                    <w:pPr>
                      <w:pStyle w:val="8"/>
                      <w:ind w:firstLine="360"/>
                    </w:pPr>
                    <w:r>
                      <w:fldChar w:fldCharType="begin"/>
                    </w:r>
                    <w:r>
                      <w:instrText xml:space="preserve"> PAGE  \* MERGEFORMAT </w:instrText>
                    </w:r>
                    <w:r>
                      <w:fldChar w:fldCharType="separate"/>
                    </w:r>
                    <w:r>
                      <w:t>9</w:t>
                    </w:r>
                    <w:r>
                      <w:fldChar w:fldCharType="end"/>
                    </w:r>
                  </w:p>
                </w:txbxContent>
              </v:textbox>
            </v:shape>
          </w:pict>
        </mc:Fallback>
      </mc:AlternateContent>
    </w:r>
    <w:r>
      <w:rPr>
        <w:rFonts w:hint="eastAsia"/>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8"/>
      <w:ind w:firstLine="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360" w:lineRule="auto"/>
        <w:ind w:firstLine="480"/>
      </w:pPr>
      <w:r>
        <w:separator/>
      </w:r>
    </w:p>
  </w:footnote>
  <w:footnote w:type="continuationSeparator" w:id="1">
    <w:p>
      <w:pPr>
        <w:spacing w:line="360" w:lineRule="auto"/>
        <w:ind w:firstLine="48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firstLine="48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ind w:firstLine="36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ind w:firstLine="36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3EEB4D32"/>
    <w:multiLevelType w:val="singleLevel"/>
    <w:tmpl w:val="3EEB4D32"/>
    <w:lvl w:ilvl="0" w:tentative="0">
      <w:start w:val="3"/>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doNotDisplayPageBoundaries w:val="1"/>
  <w:embedSystemFonts/>
  <w:bordersDoNotSurroundHeader w:val="0"/>
  <w:bordersDoNotSurroundFooter w:val="0"/>
  <w:documentProtection w:enforcement="0"/>
  <w:defaultTabStop w:val="420"/>
  <w:drawingGridHorizontalSpacing w:val="240"/>
  <w:drawingGridVerticalSpacing w:val="167"/>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ZmU3OGM2MjVkMGY2MThjMGFkODk0ZDMzZWUzNjkxYzQifQ=="/>
  </w:docVars>
  <w:rsids>
    <w:rsidRoot w:val="3627553D"/>
    <w:rsid w:val="00010C17"/>
    <w:rsid w:val="000F0ED0"/>
    <w:rsid w:val="00152513"/>
    <w:rsid w:val="00287C63"/>
    <w:rsid w:val="002A5525"/>
    <w:rsid w:val="00385F07"/>
    <w:rsid w:val="004C5313"/>
    <w:rsid w:val="006D052F"/>
    <w:rsid w:val="0087763E"/>
    <w:rsid w:val="009266D4"/>
    <w:rsid w:val="009E1774"/>
    <w:rsid w:val="00B01EAC"/>
    <w:rsid w:val="00CE7043"/>
    <w:rsid w:val="00D20B4D"/>
    <w:rsid w:val="00D4188F"/>
    <w:rsid w:val="00D935E3"/>
    <w:rsid w:val="00DF51BC"/>
    <w:rsid w:val="00EB7E60"/>
    <w:rsid w:val="00EC1E76"/>
    <w:rsid w:val="00F15F69"/>
    <w:rsid w:val="04180F6C"/>
    <w:rsid w:val="04B70785"/>
    <w:rsid w:val="05CD3FD8"/>
    <w:rsid w:val="05F36C1E"/>
    <w:rsid w:val="06255B8A"/>
    <w:rsid w:val="07AD65AB"/>
    <w:rsid w:val="080B4EC5"/>
    <w:rsid w:val="09E244F6"/>
    <w:rsid w:val="0D921D8F"/>
    <w:rsid w:val="0FC621C4"/>
    <w:rsid w:val="102B1FD4"/>
    <w:rsid w:val="104911C4"/>
    <w:rsid w:val="11FF0A55"/>
    <w:rsid w:val="12AC2B1B"/>
    <w:rsid w:val="12DE15D3"/>
    <w:rsid w:val="149F7D64"/>
    <w:rsid w:val="15E564EC"/>
    <w:rsid w:val="163634D4"/>
    <w:rsid w:val="16970417"/>
    <w:rsid w:val="18AE37F5"/>
    <w:rsid w:val="191B2539"/>
    <w:rsid w:val="1BFB4FA4"/>
    <w:rsid w:val="1DF20CB5"/>
    <w:rsid w:val="1E9A751C"/>
    <w:rsid w:val="1EFD0FB2"/>
    <w:rsid w:val="202957FD"/>
    <w:rsid w:val="219E4D4F"/>
    <w:rsid w:val="21BC51D5"/>
    <w:rsid w:val="24A3267C"/>
    <w:rsid w:val="285A614A"/>
    <w:rsid w:val="28B71CE1"/>
    <w:rsid w:val="292366F5"/>
    <w:rsid w:val="29986528"/>
    <w:rsid w:val="29E21924"/>
    <w:rsid w:val="2D0C69BC"/>
    <w:rsid w:val="30074EF5"/>
    <w:rsid w:val="319E66A5"/>
    <w:rsid w:val="32C308F8"/>
    <w:rsid w:val="35F24588"/>
    <w:rsid w:val="35FD35D7"/>
    <w:rsid w:val="3627553D"/>
    <w:rsid w:val="3797430F"/>
    <w:rsid w:val="380F5C07"/>
    <w:rsid w:val="391C5625"/>
    <w:rsid w:val="39CE63C8"/>
    <w:rsid w:val="3A6B10EF"/>
    <w:rsid w:val="3AA94194"/>
    <w:rsid w:val="3C131A3E"/>
    <w:rsid w:val="4214293F"/>
    <w:rsid w:val="42D9578F"/>
    <w:rsid w:val="44910468"/>
    <w:rsid w:val="45833790"/>
    <w:rsid w:val="45E94A03"/>
    <w:rsid w:val="461D5993"/>
    <w:rsid w:val="498626D8"/>
    <w:rsid w:val="49D86328"/>
    <w:rsid w:val="4BA821A3"/>
    <w:rsid w:val="4BCB4723"/>
    <w:rsid w:val="4CF5766A"/>
    <w:rsid w:val="4D170969"/>
    <w:rsid w:val="4D3D2DBF"/>
    <w:rsid w:val="4DEE6A92"/>
    <w:rsid w:val="51385D77"/>
    <w:rsid w:val="528D3EA0"/>
    <w:rsid w:val="52DF0C26"/>
    <w:rsid w:val="53193986"/>
    <w:rsid w:val="56951575"/>
    <w:rsid w:val="57B65C47"/>
    <w:rsid w:val="581F0F3D"/>
    <w:rsid w:val="594B23BF"/>
    <w:rsid w:val="59747B68"/>
    <w:rsid w:val="59E20F76"/>
    <w:rsid w:val="5CCD7CBB"/>
    <w:rsid w:val="5E2A764B"/>
    <w:rsid w:val="5FC37099"/>
    <w:rsid w:val="60E82FB7"/>
    <w:rsid w:val="612B3BA0"/>
    <w:rsid w:val="636F2E02"/>
    <w:rsid w:val="672A4A31"/>
    <w:rsid w:val="67B51675"/>
    <w:rsid w:val="685D5E88"/>
    <w:rsid w:val="6A0C2CEC"/>
    <w:rsid w:val="6DCF4F15"/>
    <w:rsid w:val="6E272FA3"/>
    <w:rsid w:val="6F14695C"/>
    <w:rsid w:val="71325EE7"/>
    <w:rsid w:val="736A63C8"/>
    <w:rsid w:val="74A776CA"/>
    <w:rsid w:val="77526E46"/>
    <w:rsid w:val="77D03784"/>
    <w:rsid w:val="785B2FEB"/>
    <w:rsid w:val="7B193C74"/>
    <w:rsid w:val="7D1F7775"/>
    <w:rsid w:val="7D8775BA"/>
    <w:rsid w:val="7DA551CD"/>
    <w:rsid w:val="7F157BA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qFormat="1"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spacing w:line="360" w:lineRule="auto"/>
      <w:ind w:firstLine="560" w:firstLineChars="200"/>
      <w:jc w:val="both"/>
    </w:pPr>
    <w:rPr>
      <w:rFonts w:eastAsia="宋体" w:asciiTheme="minorHAnsi" w:hAnsiTheme="minorHAnsi" w:cstheme="minorBidi"/>
      <w:kern w:val="2"/>
      <w:sz w:val="24"/>
      <w:szCs w:val="24"/>
      <w:lang w:val="en-US" w:eastAsia="zh-CN" w:bidi="ar-SA"/>
    </w:rPr>
  </w:style>
  <w:style w:type="paragraph" w:styleId="5">
    <w:name w:val="heading 1"/>
    <w:basedOn w:val="1"/>
    <w:next w:val="1"/>
    <w:qFormat/>
    <w:uiPriority w:val="0"/>
    <w:pPr>
      <w:keepNext/>
      <w:keepLines/>
      <w:jc w:val="left"/>
      <w:outlineLvl w:val="0"/>
    </w:pPr>
    <w:rPr>
      <w:b/>
      <w:kern w:val="44"/>
      <w:sz w:val="32"/>
    </w:rPr>
  </w:style>
  <w:style w:type="character" w:default="1" w:styleId="12">
    <w:name w:val="Default Paragraph Font"/>
    <w:semiHidden/>
    <w:unhideWhenUsed/>
    <w:qFormat/>
    <w:uiPriority w:val="1"/>
  </w:style>
  <w:style w:type="table" w:default="1" w:styleId="10">
    <w:name w:val="Normal Table"/>
    <w:semiHidden/>
    <w:unhideWhenUsed/>
    <w:qFormat/>
    <w:uiPriority w:val="99"/>
    <w:tblPr>
      <w:tblCellMar>
        <w:top w:w="0" w:type="dxa"/>
        <w:left w:w="108" w:type="dxa"/>
        <w:bottom w:w="0" w:type="dxa"/>
        <w:right w:w="108" w:type="dxa"/>
      </w:tblCellMar>
    </w:tblPr>
  </w:style>
  <w:style w:type="paragraph" w:styleId="2">
    <w:name w:val="Body Text First Indent 2"/>
    <w:basedOn w:val="3"/>
    <w:unhideWhenUsed/>
    <w:qFormat/>
    <w:uiPriority w:val="99"/>
    <w:pPr>
      <w:ind w:firstLine="420"/>
    </w:pPr>
  </w:style>
  <w:style w:type="paragraph" w:styleId="3">
    <w:name w:val="Body Text Indent"/>
    <w:basedOn w:val="1"/>
    <w:next w:val="4"/>
    <w:qFormat/>
    <w:uiPriority w:val="0"/>
    <w:pPr>
      <w:ind w:firstLine="360"/>
    </w:pPr>
    <w:rPr>
      <w:sz w:val="18"/>
    </w:rPr>
  </w:style>
  <w:style w:type="paragraph" w:styleId="4">
    <w:name w:val="footnote text"/>
    <w:basedOn w:val="1"/>
    <w:qFormat/>
    <w:uiPriority w:val="0"/>
    <w:pPr>
      <w:snapToGrid w:val="0"/>
      <w:ind w:firstLine="200"/>
      <w:jc w:val="left"/>
    </w:pPr>
    <w:rPr>
      <w:rFonts w:ascii="Times New Roman" w:hAnsi="Times New Roman" w:eastAsia="华文仿宋" w:cs="Times New Roman"/>
      <w:kern w:val="0"/>
      <w:sz w:val="18"/>
      <w:szCs w:val="20"/>
    </w:rPr>
  </w:style>
  <w:style w:type="paragraph" w:styleId="6">
    <w:name w:val="Normal Indent"/>
    <w:basedOn w:val="1"/>
    <w:qFormat/>
    <w:uiPriority w:val="0"/>
    <w:pPr>
      <w:widowControl/>
      <w:ind w:firstLine="420"/>
      <w:jc w:val="left"/>
    </w:pPr>
    <w:rPr>
      <w:rFonts w:ascii="Calibri" w:hAnsi="Calibri" w:cs="Times New Roman"/>
      <w:kern w:val="0"/>
      <w:sz w:val="20"/>
      <w:szCs w:val="20"/>
    </w:rPr>
  </w:style>
  <w:style w:type="paragraph" w:styleId="7">
    <w:name w:val="Body Text"/>
    <w:basedOn w:val="1"/>
    <w:qFormat/>
    <w:uiPriority w:val="0"/>
    <w:rPr>
      <w:rFonts w:ascii="宋体" w:hAnsi="宋体" w:cs="Times New Roman"/>
      <w:kern w:val="0"/>
      <w:sz w:val="28"/>
    </w:rPr>
  </w:style>
  <w:style w:type="paragraph" w:styleId="8">
    <w:name w:val="footer"/>
    <w:basedOn w:val="1"/>
    <w:next w:val="7"/>
    <w:link w:val="16"/>
    <w:qFormat/>
    <w:uiPriority w:val="99"/>
    <w:pPr>
      <w:tabs>
        <w:tab w:val="center" w:pos="4153"/>
        <w:tab w:val="right" w:pos="8306"/>
      </w:tabs>
      <w:snapToGrid w:val="0"/>
      <w:jc w:val="left"/>
    </w:pPr>
    <w:rPr>
      <w:sz w:val="18"/>
    </w:rPr>
  </w:style>
  <w:style w:type="paragraph" w:styleId="9">
    <w:name w:val="header"/>
    <w:basedOn w:val="1"/>
    <w:link w:val="14"/>
    <w:qFormat/>
    <w:uiPriority w:val="0"/>
    <w:pPr>
      <w:pBdr>
        <w:bottom w:val="single" w:color="auto" w:sz="6" w:space="1"/>
      </w:pBdr>
      <w:tabs>
        <w:tab w:val="center" w:pos="4153"/>
        <w:tab w:val="right" w:pos="8306"/>
      </w:tabs>
      <w:snapToGrid w:val="0"/>
      <w:spacing w:line="240" w:lineRule="auto"/>
      <w:jc w:val="center"/>
    </w:pPr>
    <w:rPr>
      <w:sz w:val="18"/>
      <w:szCs w:val="18"/>
    </w:rPr>
  </w:style>
  <w:style w:type="table" w:styleId="11">
    <w:name w:val="Table Grid"/>
    <w:basedOn w:val="10"/>
    <w:qFormat/>
    <w:uiPriority w:val="0"/>
    <w:rPr>
      <w:rFonts w:ascii="Times New Roman" w:hAnsi="Times New Roman" w:eastAsia="宋体" w:cs="Times New Roman"/>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3">
    <w:name w:val="Hyperlink"/>
    <w:basedOn w:val="12"/>
    <w:qFormat/>
    <w:uiPriority w:val="0"/>
    <w:rPr>
      <w:color w:val="0563C1" w:themeColor="hyperlink"/>
      <w:u w:val="single"/>
      <w14:textFill>
        <w14:solidFill>
          <w14:schemeClr w14:val="hlink"/>
        </w14:solidFill>
      </w14:textFill>
    </w:rPr>
  </w:style>
  <w:style w:type="character" w:customStyle="1" w:styleId="14">
    <w:name w:val="页眉 字符"/>
    <w:basedOn w:val="12"/>
    <w:link w:val="9"/>
    <w:qFormat/>
    <w:uiPriority w:val="0"/>
    <w:rPr>
      <w:rFonts w:eastAsia="宋体"/>
      <w:kern w:val="2"/>
      <w:sz w:val="18"/>
      <w:szCs w:val="18"/>
    </w:rPr>
  </w:style>
  <w:style w:type="character" w:customStyle="1" w:styleId="15">
    <w:name w:val="Unresolved Mention"/>
    <w:basedOn w:val="12"/>
    <w:semiHidden/>
    <w:unhideWhenUsed/>
    <w:qFormat/>
    <w:uiPriority w:val="99"/>
    <w:rPr>
      <w:color w:val="605E5C"/>
      <w:shd w:val="clear" w:color="auto" w:fill="E1DFDD"/>
    </w:rPr>
  </w:style>
  <w:style w:type="character" w:customStyle="1" w:styleId="16">
    <w:name w:val="页脚 字符"/>
    <w:basedOn w:val="12"/>
    <w:link w:val="8"/>
    <w:qFormat/>
    <w:uiPriority w:val="99"/>
    <w:rPr>
      <w:rFonts w:eastAsia="宋体"/>
      <w:kern w:val="2"/>
      <w:sz w:val="18"/>
      <w:szCs w:val="24"/>
    </w:rPr>
  </w:style>
  <w:style w:type="paragraph" w:customStyle="1" w:styleId="17">
    <w:name w:val="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header" Target="header1.xml"/><Relationship Id="rId8" Type="http://schemas.openxmlformats.org/officeDocument/2006/relationships/footer" Target="footer4.xml"/><Relationship Id="rId7" Type="http://schemas.openxmlformats.org/officeDocument/2006/relationships/footer" Target="footer3.xml"/><Relationship Id="rId6" Type="http://schemas.openxmlformats.org/officeDocument/2006/relationships/footer" Target="footer2.xml"/><Relationship Id="rId5" Type="http://schemas.openxmlformats.org/officeDocument/2006/relationships/footer" Target="footer1.xml"/><Relationship Id="rId4" Type="http://schemas.openxmlformats.org/officeDocument/2006/relationships/endnotes" Target="endnotes.xml"/><Relationship Id="rId3" Type="http://schemas.openxmlformats.org/officeDocument/2006/relationships/footnotes" Target="footnotes.xml"/><Relationship Id="rId28" Type="http://schemas.openxmlformats.org/officeDocument/2006/relationships/fontTable" Target="fontTable.xml"/><Relationship Id="rId27" Type="http://schemas.openxmlformats.org/officeDocument/2006/relationships/numbering" Target="numbering.xml"/><Relationship Id="rId26" Type="http://schemas.openxmlformats.org/officeDocument/2006/relationships/customXml" Target="../customXml/item1.xml"/><Relationship Id="rId25" Type="http://schemas.openxmlformats.org/officeDocument/2006/relationships/image" Target="media/image10.png"/><Relationship Id="rId24" Type="http://schemas.openxmlformats.org/officeDocument/2006/relationships/image" Target="media/image9.png"/><Relationship Id="rId23" Type="http://schemas.openxmlformats.org/officeDocument/2006/relationships/image" Target="media/image8.png"/><Relationship Id="rId22" Type="http://schemas.openxmlformats.org/officeDocument/2006/relationships/image" Target="media/image7.png"/><Relationship Id="rId21" Type="http://schemas.openxmlformats.org/officeDocument/2006/relationships/image" Target="media/image6.png"/><Relationship Id="rId20" Type="http://schemas.openxmlformats.org/officeDocument/2006/relationships/image" Target="media/image5.png"/><Relationship Id="rId2" Type="http://schemas.openxmlformats.org/officeDocument/2006/relationships/settings" Target="settings.xml"/><Relationship Id="rId19" Type="http://schemas.openxmlformats.org/officeDocument/2006/relationships/image" Target="media/image4.png"/><Relationship Id="rId18" Type="http://schemas.openxmlformats.org/officeDocument/2006/relationships/image" Target="media/image3.png"/><Relationship Id="rId17" Type="http://schemas.openxmlformats.org/officeDocument/2006/relationships/image" Target="media/image2.png"/><Relationship Id="rId16" Type="http://schemas.openxmlformats.org/officeDocument/2006/relationships/image" Target="media/image1.png"/><Relationship Id="rId15" Type="http://schemas.openxmlformats.org/officeDocument/2006/relationships/theme" Target="theme/theme1.xml"/><Relationship Id="rId14" Type="http://schemas.openxmlformats.org/officeDocument/2006/relationships/footer" Target="footer7.xml"/><Relationship Id="rId13" Type="http://schemas.openxmlformats.org/officeDocument/2006/relationships/footer" Target="footer6.xml"/><Relationship Id="rId12" Type="http://schemas.openxmlformats.org/officeDocument/2006/relationships/footer" Target="footer5.xml"/><Relationship Id="rId11" Type="http://schemas.openxmlformats.org/officeDocument/2006/relationships/header" Target="header3.xml"/><Relationship Id="rId10" Type="http://schemas.openxmlformats.org/officeDocument/2006/relationships/header" Target="header2.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18</Pages>
  <Words>5466</Words>
  <Characters>6197</Characters>
  <Lines>57</Lines>
  <Paragraphs>16</Paragraphs>
  <TotalTime>1</TotalTime>
  <ScaleCrop>false</ScaleCrop>
  <LinksUpToDate>false</LinksUpToDate>
  <CharactersWithSpaces>7630</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2023-03-12T15:53:00Z</dcterms:created>
  <dc:creator>lenovo</dc:creator>
  <cp:lastModifiedBy>晓宇、</cp:lastModifiedBy>
  <dcterms:modified xsi:type="dcterms:W3CDTF">2023-05-24T01:37:15Z</dcterms:modified>
  <cp:revision>14</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ICV">
    <vt:lpwstr>D0228C0ADD6F489B9D680EEC91A3D254</vt:lpwstr>
  </property>
</Properties>
</file>