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spacing w:after="120" w:afterLines="50"/>
        <w:rPr>
          <w:rFonts w:hint="eastAsia" w:ascii="仿宋" w:hAnsi="仿宋" w:eastAsia="仿宋" w:cs="仿宋"/>
          <w:b/>
          <w:bCs/>
          <w:sz w:val="24"/>
          <w:szCs w:val="24"/>
        </w:rPr>
      </w:pPr>
      <w:r>
        <w:rPr>
          <w:rFonts w:hint="eastAsia" w:ascii="仿宋" w:hAnsi="仿宋" w:eastAsia="仿宋" w:cs="仿宋"/>
          <w:b/>
          <w:bCs/>
          <w:sz w:val="24"/>
          <w:szCs w:val="24"/>
        </w:rPr>
        <w:t>采购公告附表：</w:t>
      </w:r>
    </w:p>
    <w:tbl>
      <w:tblPr>
        <w:tblStyle w:val="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78"/>
        <w:gridCol w:w="2335"/>
        <w:gridCol w:w="1046"/>
        <w:gridCol w:w="3518"/>
        <w:gridCol w:w="10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</w:trPr>
        <w:tc>
          <w:tcPr>
            <w:tcW w:w="1386" w:type="dxa"/>
            <w:noWrap w:val="0"/>
            <w:vAlign w:val="center"/>
          </w:tcPr>
          <w:p>
            <w:pPr>
              <w:pStyle w:val="2"/>
              <w:jc w:val="center"/>
              <w:rPr>
                <w:rFonts w:hint="eastAsia" w:ascii="仿宋" w:hAnsi="仿宋" w:eastAsia="仿宋" w:cs="仿宋"/>
                <w:b/>
                <w:bCs/>
              </w:rPr>
            </w:pPr>
            <w:r>
              <w:rPr>
                <w:rFonts w:hint="eastAsia" w:ascii="仿宋" w:hAnsi="仿宋" w:eastAsia="仿宋" w:cs="仿宋"/>
                <w:b/>
                <w:bCs/>
              </w:rPr>
              <w:t>标段号</w:t>
            </w:r>
          </w:p>
        </w:tc>
        <w:tc>
          <w:tcPr>
            <w:tcW w:w="2352" w:type="dxa"/>
            <w:noWrap w:val="0"/>
            <w:vAlign w:val="center"/>
          </w:tcPr>
          <w:p>
            <w:pPr>
              <w:pStyle w:val="2"/>
              <w:jc w:val="center"/>
              <w:rPr>
                <w:rFonts w:hint="eastAsia" w:ascii="仿宋" w:hAnsi="仿宋" w:eastAsia="仿宋" w:cs="仿宋"/>
                <w:b/>
                <w:bCs/>
              </w:rPr>
            </w:pPr>
            <w:r>
              <w:rPr>
                <w:rFonts w:hint="eastAsia" w:ascii="仿宋" w:hAnsi="仿宋" w:eastAsia="仿宋" w:cs="仿宋"/>
                <w:b/>
                <w:bCs/>
              </w:rPr>
              <w:t>标段名称</w:t>
            </w:r>
          </w:p>
        </w:tc>
        <w:tc>
          <w:tcPr>
            <w:tcW w:w="1048" w:type="dxa"/>
            <w:noWrap w:val="0"/>
            <w:vAlign w:val="center"/>
          </w:tcPr>
          <w:p>
            <w:pPr>
              <w:pStyle w:val="2"/>
              <w:jc w:val="center"/>
              <w:rPr>
                <w:rFonts w:hint="eastAsia" w:ascii="仿宋" w:hAnsi="仿宋" w:eastAsia="仿宋" w:cs="仿宋"/>
                <w:b/>
                <w:bCs/>
              </w:rPr>
            </w:pPr>
            <w:r>
              <w:rPr>
                <w:rFonts w:hint="eastAsia" w:ascii="仿宋" w:hAnsi="仿宋" w:eastAsia="仿宋" w:cs="仿宋"/>
                <w:b/>
                <w:bCs/>
              </w:rPr>
              <w:t>单价限价（元）</w:t>
            </w:r>
          </w:p>
        </w:tc>
        <w:tc>
          <w:tcPr>
            <w:tcW w:w="3544" w:type="dxa"/>
            <w:noWrap w:val="0"/>
            <w:vAlign w:val="center"/>
          </w:tcPr>
          <w:p>
            <w:pPr>
              <w:pStyle w:val="2"/>
              <w:jc w:val="center"/>
              <w:rPr>
                <w:rFonts w:hint="eastAsia" w:ascii="仿宋" w:hAnsi="仿宋" w:eastAsia="仿宋" w:cs="仿宋"/>
                <w:b/>
                <w:bCs/>
              </w:rPr>
            </w:pPr>
            <w:r>
              <w:rPr>
                <w:rFonts w:hint="eastAsia" w:ascii="仿宋" w:hAnsi="仿宋" w:eastAsia="仿宋" w:cs="仿宋"/>
                <w:b/>
                <w:bCs/>
              </w:rPr>
              <w:t>其他资格要求</w:t>
            </w:r>
          </w:p>
        </w:tc>
        <w:tc>
          <w:tcPr>
            <w:tcW w:w="1015" w:type="dxa"/>
            <w:noWrap w:val="0"/>
            <w:vAlign w:val="center"/>
          </w:tcPr>
          <w:p>
            <w:pPr>
              <w:pStyle w:val="2"/>
              <w:jc w:val="center"/>
              <w:rPr>
                <w:rFonts w:hint="eastAsia" w:ascii="仿宋" w:hAnsi="仿宋" w:eastAsia="仿宋" w:cs="仿宋"/>
                <w:b/>
                <w:bCs/>
              </w:rPr>
            </w:pPr>
            <w:r>
              <w:rPr>
                <w:rFonts w:hint="eastAsia" w:ascii="仿宋" w:hAnsi="仿宋" w:eastAsia="仿宋" w:cs="仿宋"/>
                <w:b/>
                <w:bCs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</w:trPr>
        <w:tc>
          <w:tcPr>
            <w:tcW w:w="1386" w:type="dxa"/>
            <w:noWrap w:val="0"/>
            <w:vAlign w:val="center"/>
          </w:tcPr>
          <w:p>
            <w:pPr>
              <w:pStyle w:val="2"/>
              <w:jc w:val="center"/>
              <w:rPr>
                <w:rFonts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>001</w:t>
            </w:r>
          </w:p>
        </w:tc>
        <w:tc>
          <w:tcPr>
            <w:tcW w:w="2352" w:type="dxa"/>
            <w:noWrap w:val="0"/>
            <w:vAlign w:val="center"/>
          </w:tcPr>
          <w:p>
            <w:pPr>
              <w:pStyle w:val="2"/>
              <w:jc w:val="center"/>
              <w:rPr>
                <w:rFonts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>办公用品（硒鼓类）</w:t>
            </w:r>
          </w:p>
        </w:tc>
        <w:tc>
          <w:tcPr>
            <w:tcW w:w="1048" w:type="dxa"/>
            <w:noWrap w:val="0"/>
            <w:vAlign w:val="center"/>
          </w:tcPr>
          <w:p>
            <w:pPr>
              <w:pStyle w:val="2"/>
              <w:jc w:val="center"/>
              <w:rPr>
                <w:rFonts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>48935</w:t>
            </w:r>
          </w:p>
        </w:tc>
        <w:tc>
          <w:tcPr>
            <w:tcW w:w="3544" w:type="dxa"/>
            <w:noWrap w:val="0"/>
            <w:vAlign w:val="center"/>
          </w:tcPr>
          <w:p>
            <w:pPr>
              <w:pStyle w:val="2"/>
              <w:rPr>
                <w:rFonts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>1、</w:t>
            </w:r>
            <w:r>
              <w:rPr>
                <w:rFonts w:hint="eastAsia" w:ascii="仿宋" w:hAnsi="仿宋" w:eastAsia="仿宋" w:cs="仿宋"/>
                <w:lang w:eastAsia="zh-CN"/>
              </w:rPr>
              <w:t>投标人</w:t>
            </w:r>
            <w:r>
              <w:rPr>
                <w:rFonts w:ascii="仿宋" w:hAnsi="仿宋" w:eastAsia="仿宋" w:cs="仿宋"/>
              </w:rPr>
              <w:t>需具有一般纳税人资格（提供相关证明材料）；</w:t>
            </w:r>
          </w:p>
          <w:p>
            <w:pPr>
              <w:pStyle w:val="2"/>
              <w:rPr>
                <w:rFonts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>2、</w:t>
            </w:r>
            <w:r>
              <w:rPr>
                <w:rFonts w:hint="eastAsia" w:ascii="仿宋" w:hAnsi="仿宋" w:eastAsia="仿宋" w:cs="仿宋"/>
                <w:lang w:eastAsia="zh-CN"/>
              </w:rPr>
              <w:t>投标人</w:t>
            </w:r>
            <w:r>
              <w:rPr>
                <w:rFonts w:ascii="仿宋" w:hAnsi="仿宋" w:eastAsia="仿宋" w:cs="仿宋"/>
              </w:rPr>
              <w:t>须提供近三年内（2020年1月至今，以签订合同时间为准）类似供货业绩1份，提供合同及配套发票（发票后附国家税务总局全国增值税发票查验平台的查询截图）。合同内容至少应包括合同首页、合同金额页、合同签订页等主要内容；</w:t>
            </w:r>
          </w:p>
          <w:p>
            <w:pPr>
              <w:pStyle w:val="2"/>
              <w:rPr>
                <w:rFonts w:hint="eastAsia"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>3、</w:t>
            </w:r>
            <w:r>
              <w:rPr>
                <w:rFonts w:ascii="仿宋" w:hAnsi="仿宋" w:eastAsia="仿宋" w:cs="仿宋"/>
              </w:rPr>
              <w:t>允许生产商</w:t>
            </w:r>
            <w:r>
              <w:rPr>
                <w:rFonts w:hint="eastAsia" w:ascii="仿宋" w:hAnsi="仿宋" w:eastAsia="仿宋" w:cs="仿宋"/>
              </w:rPr>
              <w:t>、</w:t>
            </w:r>
            <w:r>
              <w:rPr>
                <w:rFonts w:ascii="仿宋" w:hAnsi="仿宋" w:eastAsia="仿宋" w:cs="仿宋"/>
              </w:rPr>
              <w:t>代理商</w:t>
            </w:r>
            <w:r>
              <w:rPr>
                <w:rFonts w:hint="eastAsia" w:ascii="仿宋" w:hAnsi="仿宋" w:eastAsia="仿宋" w:cs="仿宋"/>
              </w:rPr>
              <w:t>、</w:t>
            </w:r>
            <w:r>
              <w:rPr>
                <w:rFonts w:ascii="仿宋" w:hAnsi="仿宋" w:eastAsia="仿宋" w:cs="仿宋"/>
              </w:rPr>
              <w:t>经销商投标；</w:t>
            </w:r>
          </w:p>
          <w:p>
            <w:pPr>
              <w:pStyle w:val="2"/>
              <w:rPr>
                <w:rFonts w:hint="eastAsia"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>4、代理商、经销商需提供国产代用硒鼓销售许可证明材料。</w:t>
            </w:r>
          </w:p>
        </w:tc>
        <w:tc>
          <w:tcPr>
            <w:tcW w:w="1015" w:type="dxa"/>
            <w:noWrap w:val="0"/>
            <w:vAlign w:val="center"/>
          </w:tcPr>
          <w:p>
            <w:pPr>
              <w:pStyle w:val="2"/>
              <w:jc w:val="center"/>
              <w:rPr>
                <w:rFonts w:hint="eastAsia" w:ascii="仿宋" w:hAnsi="仿宋" w:eastAsia="仿宋" w:cs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</w:trPr>
        <w:tc>
          <w:tcPr>
            <w:tcW w:w="1386" w:type="dxa"/>
            <w:noWrap w:val="0"/>
            <w:vAlign w:val="center"/>
          </w:tcPr>
          <w:p>
            <w:pPr>
              <w:pStyle w:val="2"/>
              <w:jc w:val="center"/>
              <w:rPr>
                <w:rFonts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>002</w:t>
            </w:r>
          </w:p>
        </w:tc>
        <w:tc>
          <w:tcPr>
            <w:tcW w:w="2352" w:type="dxa"/>
            <w:noWrap w:val="0"/>
            <w:vAlign w:val="center"/>
          </w:tcPr>
          <w:p>
            <w:pPr>
              <w:pStyle w:val="2"/>
              <w:jc w:val="center"/>
              <w:rPr>
                <w:rFonts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>办公用品（文具类）</w:t>
            </w:r>
          </w:p>
        </w:tc>
        <w:tc>
          <w:tcPr>
            <w:tcW w:w="1048" w:type="dxa"/>
            <w:noWrap w:val="0"/>
            <w:vAlign w:val="center"/>
          </w:tcPr>
          <w:p>
            <w:pPr>
              <w:pStyle w:val="2"/>
              <w:jc w:val="center"/>
              <w:rPr>
                <w:rFonts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>7469</w:t>
            </w:r>
          </w:p>
        </w:tc>
        <w:tc>
          <w:tcPr>
            <w:tcW w:w="3544" w:type="dxa"/>
            <w:noWrap w:val="0"/>
            <w:vAlign w:val="center"/>
          </w:tcPr>
          <w:p>
            <w:pPr>
              <w:pStyle w:val="2"/>
              <w:rPr>
                <w:rFonts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>1、</w:t>
            </w:r>
            <w:r>
              <w:rPr>
                <w:rFonts w:hint="eastAsia" w:ascii="仿宋" w:hAnsi="仿宋" w:eastAsia="仿宋" w:cs="仿宋"/>
                <w:lang w:eastAsia="zh-CN"/>
              </w:rPr>
              <w:t>投标人</w:t>
            </w:r>
            <w:r>
              <w:rPr>
                <w:rFonts w:ascii="仿宋" w:hAnsi="仿宋" w:eastAsia="仿宋" w:cs="仿宋"/>
              </w:rPr>
              <w:t>需具有一般纳税人资格（提供相关证明材料）；</w:t>
            </w:r>
          </w:p>
          <w:p>
            <w:pPr>
              <w:pStyle w:val="2"/>
              <w:rPr>
                <w:rFonts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>2、</w:t>
            </w:r>
            <w:r>
              <w:rPr>
                <w:rFonts w:hint="eastAsia" w:ascii="仿宋" w:hAnsi="仿宋" w:eastAsia="仿宋" w:cs="仿宋"/>
                <w:lang w:eastAsia="zh-CN"/>
              </w:rPr>
              <w:t>投标人</w:t>
            </w:r>
            <w:r>
              <w:rPr>
                <w:rFonts w:ascii="仿宋" w:hAnsi="仿宋" w:eastAsia="仿宋" w:cs="仿宋"/>
              </w:rPr>
              <w:t>须提供近三年内（2020年1月至今，以签订合同时间为准）类似供货业绩1份，提供合同及配套发票（发票后附国家税务总局全国增值税发票查验平台的查询截图）。合同内容至少应包括合同首页、合同金额页、合同签订页等主要内容；</w:t>
            </w:r>
          </w:p>
          <w:p>
            <w:pPr>
              <w:pStyle w:val="2"/>
              <w:rPr>
                <w:rFonts w:hint="eastAsia"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>3、</w:t>
            </w:r>
            <w:r>
              <w:rPr>
                <w:rFonts w:ascii="仿宋" w:hAnsi="仿宋" w:eastAsia="仿宋" w:cs="仿宋"/>
              </w:rPr>
              <w:t>允许生产商</w:t>
            </w:r>
            <w:r>
              <w:rPr>
                <w:rFonts w:hint="eastAsia" w:ascii="仿宋" w:hAnsi="仿宋" w:eastAsia="仿宋" w:cs="仿宋"/>
              </w:rPr>
              <w:t>、</w:t>
            </w:r>
            <w:r>
              <w:rPr>
                <w:rFonts w:ascii="仿宋" w:hAnsi="仿宋" w:eastAsia="仿宋" w:cs="仿宋"/>
              </w:rPr>
              <w:t>代理商</w:t>
            </w:r>
            <w:r>
              <w:rPr>
                <w:rFonts w:hint="eastAsia" w:ascii="仿宋" w:hAnsi="仿宋" w:eastAsia="仿宋" w:cs="仿宋"/>
              </w:rPr>
              <w:t>、</w:t>
            </w:r>
            <w:r>
              <w:rPr>
                <w:rFonts w:ascii="仿宋" w:hAnsi="仿宋" w:eastAsia="仿宋" w:cs="仿宋"/>
              </w:rPr>
              <w:t>经销商投标；</w:t>
            </w:r>
          </w:p>
          <w:p>
            <w:pPr>
              <w:pStyle w:val="2"/>
              <w:rPr>
                <w:rFonts w:hint="eastAsia"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>4、代理商、经销商需提供文具用品销售许可证明材料。</w:t>
            </w:r>
          </w:p>
        </w:tc>
        <w:tc>
          <w:tcPr>
            <w:tcW w:w="1015" w:type="dxa"/>
            <w:noWrap w:val="0"/>
            <w:vAlign w:val="center"/>
          </w:tcPr>
          <w:p>
            <w:pPr>
              <w:pStyle w:val="2"/>
              <w:jc w:val="center"/>
              <w:rPr>
                <w:rFonts w:hint="eastAsia" w:ascii="仿宋" w:hAnsi="仿宋" w:eastAsia="仿宋" w:cs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</w:trPr>
        <w:tc>
          <w:tcPr>
            <w:tcW w:w="1386" w:type="dxa"/>
            <w:noWrap w:val="0"/>
            <w:vAlign w:val="center"/>
          </w:tcPr>
          <w:p>
            <w:pPr>
              <w:pStyle w:val="2"/>
              <w:jc w:val="center"/>
              <w:rPr>
                <w:rFonts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>003</w:t>
            </w:r>
          </w:p>
        </w:tc>
        <w:tc>
          <w:tcPr>
            <w:tcW w:w="2352" w:type="dxa"/>
            <w:noWrap w:val="0"/>
            <w:vAlign w:val="center"/>
          </w:tcPr>
          <w:p>
            <w:pPr>
              <w:pStyle w:val="2"/>
              <w:jc w:val="center"/>
              <w:rPr>
                <w:rFonts w:ascii="仿宋" w:hAnsi="仿宋" w:eastAsia="仿宋" w:cs="仿宋"/>
              </w:rPr>
            </w:pPr>
            <w:r>
              <w:rPr>
                <w:rFonts w:ascii="仿宋" w:hAnsi="仿宋" w:eastAsia="仿宋" w:cs="仿宋"/>
              </w:rPr>
              <w:t>低值易耗（综合类）</w:t>
            </w:r>
          </w:p>
        </w:tc>
        <w:tc>
          <w:tcPr>
            <w:tcW w:w="1048" w:type="dxa"/>
            <w:noWrap w:val="0"/>
            <w:vAlign w:val="center"/>
          </w:tcPr>
          <w:p>
            <w:pPr>
              <w:pStyle w:val="2"/>
              <w:jc w:val="center"/>
              <w:rPr>
                <w:rFonts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>14609</w:t>
            </w:r>
          </w:p>
        </w:tc>
        <w:tc>
          <w:tcPr>
            <w:tcW w:w="3544" w:type="dxa"/>
            <w:noWrap w:val="0"/>
            <w:vAlign w:val="center"/>
          </w:tcPr>
          <w:p>
            <w:pPr>
              <w:pStyle w:val="2"/>
              <w:rPr>
                <w:rFonts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>1、</w:t>
            </w:r>
            <w:r>
              <w:rPr>
                <w:rFonts w:hint="eastAsia" w:ascii="仿宋" w:hAnsi="仿宋" w:eastAsia="仿宋" w:cs="仿宋"/>
                <w:lang w:eastAsia="zh-CN"/>
              </w:rPr>
              <w:t>投标人</w:t>
            </w:r>
            <w:r>
              <w:rPr>
                <w:rFonts w:ascii="仿宋" w:hAnsi="仿宋" w:eastAsia="仿宋" w:cs="仿宋"/>
              </w:rPr>
              <w:t>需具有一般纳税人资格（提供相关证明材料）；</w:t>
            </w:r>
          </w:p>
          <w:p>
            <w:pPr>
              <w:pStyle w:val="2"/>
              <w:rPr>
                <w:rFonts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>2、</w:t>
            </w:r>
            <w:r>
              <w:rPr>
                <w:rFonts w:hint="eastAsia" w:ascii="仿宋" w:hAnsi="仿宋" w:eastAsia="仿宋" w:cs="仿宋"/>
                <w:lang w:eastAsia="zh-CN"/>
              </w:rPr>
              <w:t>投标人</w:t>
            </w:r>
            <w:r>
              <w:rPr>
                <w:rFonts w:ascii="仿宋" w:hAnsi="仿宋" w:eastAsia="仿宋" w:cs="仿宋"/>
              </w:rPr>
              <w:t>须提供近三年内（2020年1月至今，以签订合同时间为准）类似供货业绩1份，提供合同及配套发票（发票后附国家税务总局全国增值税发票查验平台的查询截图）。合同内容至少应包括合同首页、合同金额页、合同签订页等主要内容；</w:t>
            </w:r>
          </w:p>
          <w:p>
            <w:pPr>
              <w:pStyle w:val="2"/>
              <w:rPr>
                <w:rFonts w:hint="eastAsia"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>3、</w:t>
            </w:r>
            <w:r>
              <w:rPr>
                <w:rFonts w:ascii="仿宋" w:hAnsi="仿宋" w:eastAsia="仿宋" w:cs="仿宋"/>
              </w:rPr>
              <w:t>允许生产商</w:t>
            </w:r>
            <w:r>
              <w:rPr>
                <w:rFonts w:hint="eastAsia" w:ascii="仿宋" w:hAnsi="仿宋" w:eastAsia="仿宋" w:cs="仿宋"/>
              </w:rPr>
              <w:t>、</w:t>
            </w:r>
            <w:r>
              <w:rPr>
                <w:rFonts w:ascii="仿宋" w:hAnsi="仿宋" w:eastAsia="仿宋" w:cs="仿宋"/>
              </w:rPr>
              <w:t>代理商</w:t>
            </w:r>
            <w:r>
              <w:rPr>
                <w:rFonts w:hint="eastAsia" w:ascii="仿宋" w:hAnsi="仿宋" w:eastAsia="仿宋" w:cs="仿宋"/>
              </w:rPr>
              <w:t>、</w:t>
            </w:r>
            <w:r>
              <w:rPr>
                <w:rFonts w:ascii="仿宋" w:hAnsi="仿宋" w:eastAsia="仿宋" w:cs="仿宋"/>
              </w:rPr>
              <w:t>经销商投标</w:t>
            </w:r>
          </w:p>
        </w:tc>
        <w:tc>
          <w:tcPr>
            <w:tcW w:w="1015" w:type="dxa"/>
            <w:noWrap w:val="0"/>
            <w:vAlign w:val="center"/>
          </w:tcPr>
          <w:p>
            <w:pPr>
              <w:pStyle w:val="2"/>
              <w:jc w:val="center"/>
              <w:rPr>
                <w:rFonts w:hint="eastAsia" w:ascii="仿宋" w:hAnsi="仿宋" w:eastAsia="仿宋" w:cs="仿宋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</w:trPr>
        <w:tc>
          <w:tcPr>
            <w:tcW w:w="1386" w:type="dxa"/>
            <w:noWrap w:val="0"/>
            <w:vAlign w:val="center"/>
          </w:tcPr>
          <w:p>
            <w:pPr>
              <w:pStyle w:val="2"/>
              <w:jc w:val="center"/>
              <w:rPr>
                <w:rFonts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>004</w:t>
            </w:r>
          </w:p>
        </w:tc>
        <w:tc>
          <w:tcPr>
            <w:tcW w:w="2352" w:type="dxa"/>
            <w:noWrap w:val="0"/>
            <w:vAlign w:val="center"/>
          </w:tcPr>
          <w:p>
            <w:pPr>
              <w:pStyle w:val="2"/>
              <w:jc w:val="center"/>
              <w:rPr>
                <w:rFonts w:ascii="仿宋" w:hAnsi="仿宋" w:eastAsia="仿宋" w:cs="仿宋"/>
              </w:rPr>
            </w:pPr>
            <w:r>
              <w:rPr>
                <w:rFonts w:ascii="仿宋" w:hAnsi="仿宋" w:eastAsia="仿宋" w:cs="仿宋"/>
              </w:rPr>
              <w:t>低值易耗（</w:t>
            </w:r>
            <w:r>
              <w:rPr>
                <w:rFonts w:hint="eastAsia" w:ascii="仿宋" w:hAnsi="仿宋" w:eastAsia="仿宋" w:cs="仿宋"/>
              </w:rPr>
              <w:t>电子</w:t>
            </w:r>
            <w:r>
              <w:rPr>
                <w:rFonts w:ascii="仿宋" w:hAnsi="仿宋" w:eastAsia="仿宋" w:cs="仿宋"/>
              </w:rPr>
              <w:t>类）</w:t>
            </w:r>
          </w:p>
        </w:tc>
        <w:tc>
          <w:tcPr>
            <w:tcW w:w="1048" w:type="dxa"/>
            <w:noWrap w:val="0"/>
            <w:vAlign w:val="center"/>
          </w:tcPr>
          <w:p>
            <w:pPr>
              <w:pStyle w:val="2"/>
              <w:jc w:val="center"/>
              <w:rPr>
                <w:rFonts w:hint="eastAsia"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>48604</w:t>
            </w:r>
          </w:p>
        </w:tc>
        <w:tc>
          <w:tcPr>
            <w:tcW w:w="3544" w:type="dxa"/>
            <w:noWrap w:val="0"/>
            <w:vAlign w:val="center"/>
          </w:tcPr>
          <w:p>
            <w:pPr>
              <w:pStyle w:val="2"/>
              <w:rPr>
                <w:rFonts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>1、</w:t>
            </w:r>
            <w:r>
              <w:rPr>
                <w:rFonts w:hint="eastAsia" w:ascii="仿宋" w:hAnsi="仿宋" w:eastAsia="仿宋" w:cs="仿宋"/>
                <w:lang w:eastAsia="zh-CN"/>
              </w:rPr>
              <w:t>投标人</w:t>
            </w:r>
            <w:r>
              <w:rPr>
                <w:rFonts w:ascii="仿宋" w:hAnsi="仿宋" w:eastAsia="仿宋" w:cs="仿宋"/>
              </w:rPr>
              <w:t>需具有一般纳税人资格（提供相关证明材料）；</w:t>
            </w:r>
          </w:p>
          <w:p>
            <w:pPr>
              <w:pStyle w:val="2"/>
              <w:rPr>
                <w:rFonts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>2、</w:t>
            </w:r>
            <w:r>
              <w:rPr>
                <w:rFonts w:hint="eastAsia" w:ascii="仿宋" w:hAnsi="仿宋" w:eastAsia="仿宋" w:cs="仿宋"/>
                <w:lang w:eastAsia="zh-CN"/>
              </w:rPr>
              <w:t>投标人</w:t>
            </w:r>
            <w:r>
              <w:rPr>
                <w:rFonts w:ascii="仿宋" w:hAnsi="仿宋" w:eastAsia="仿宋" w:cs="仿宋"/>
              </w:rPr>
              <w:t>须提供近三年内（2020年1月至今，以签订合同时间为准）类似供货业绩1份，提供合同及配套发票（发票后附国家税务总局全国增值税发票查验平台的查询截图）。合同内容至少应包括合同首页、合同金额页、合同签订页等主要内容；</w:t>
            </w:r>
          </w:p>
          <w:p>
            <w:pPr>
              <w:pStyle w:val="2"/>
              <w:rPr>
                <w:rFonts w:hint="eastAsia"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>3、</w:t>
            </w:r>
            <w:r>
              <w:rPr>
                <w:rFonts w:ascii="仿宋" w:hAnsi="仿宋" w:eastAsia="仿宋" w:cs="仿宋"/>
              </w:rPr>
              <w:t>允许生产商</w:t>
            </w:r>
            <w:r>
              <w:rPr>
                <w:rFonts w:hint="eastAsia" w:ascii="仿宋" w:hAnsi="仿宋" w:eastAsia="仿宋" w:cs="仿宋"/>
              </w:rPr>
              <w:t>、</w:t>
            </w:r>
            <w:r>
              <w:rPr>
                <w:rFonts w:ascii="仿宋" w:hAnsi="仿宋" w:eastAsia="仿宋" w:cs="仿宋"/>
              </w:rPr>
              <w:t>代理商</w:t>
            </w:r>
            <w:r>
              <w:rPr>
                <w:rFonts w:hint="eastAsia" w:ascii="仿宋" w:hAnsi="仿宋" w:eastAsia="仿宋" w:cs="仿宋"/>
              </w:rPr>
              <w:t>、</w:t>
            </w:r>
            <w:r>
              <w:rPr>
                <w:rFonts w:ascii="仿宋" w:hAnsi="仿宋" w:eastAsia="仿宋" w:cs="仿宋"/>
              </w:rPr>
              <w:t>经销商投标</w:t>
            </w:r>
          </w:p>
        </w:tc>
        <w:tc>
          <w:tcPr>
            <w:tcW w:w="1015" w:type="dxa"/>
            <w:noWrap w:val="0"/>
            <w:vAlign w:val="center"/>
          </w:tcPr>
          <w:p>
            <w:pPr>
              <w:pStyle w:val="2"/>
              <w:jc w:val="center"/>
              <w:rPr>
                <w:rFonts w:hint="eastAsia"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>质保服务12个月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52" w:hRule="atLeast"/>
        </w:trPr>
        <w:tc>
          <w:tcPr>
            <w:tcW w:w="1386" w:type="dxa"/>
            <w:noWrap w:val="0"/>
            <w:vAlign w:val="center"/>
          </w:tcPr>
          <w:p>
            <w:pPr>
              <w:pStyle w:val="2"/>
              <w:jc w:val="center"/>
              <w:rPr>
                <w:rFonts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>005</w:t>
            </w:r>
          </w:p>
        </w:tc>
        <w:tc>
          <w:tcPr>
            <w:tcW w:w="2352" w:type="dxa"/>
            <w:noWrap w:val="0"/>
            <w:vAlign w:val="center"/>
          </w:tcPr>
          <w:p>
            <w:pPr>
              <w:pStyle w:val="2"/>
              <w:jc w:val="center"/>
              <w:rPr>
                <w:rFonts w:ascii="仿宋" w:hAnsi="仿宋" w:eastAsia="仿宋" w:cs="仿宋"/>
              </w:rPr>
            </w:pPr>
            <w:r>
              <w:rPr>
                <w:rFonts w:ascii="仿宋" w:hAnsi="仿宋" w:eastAsia="仿宋" w:cs="仿宋"/>
              </w:rPr>
              <w:t>低值易耗（</w:t>
            </w:r>
            <w:r>
              <w:rPr>
                <w:rFonts w:hint="eastAsia" w:ascii="仿宋" w:hAnsi="仿宋" w:eastAsia="仿宋" w:cs="仿宋"/>
              </w:rPr>
              <w:t>办公家具</w:t>
            </w:r>
            <w:r>
              <w:rPr>
                <w:rFonts w:ascii="仿宋" w:hAnsi="仿宋" w:eastAsia="仿宋" w:cs="仿宋"/>
              </w:rPr>
              <w:t>）</w:t>
            </w:r>
          </w:p>
        </w:tc>
        <w:tc>
          <w:tcPr>
            <w:tcW w:w="1048" w:type="dxa"/>
            <w:noWrap w:val="0"/>
            <w:vAlign w:val="center"/>
          </w:tcPr>
          <w:p>
            <w:pPr>
              <w:pStyle w:val="2"/>
              <w:jc w:val="center"/>
              <w:rPr>
                <w:rFonts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>68320</w:t>
            </w:r>
          </w:p>
        </w:tc>
        <w:tc>
          <w:tcPr>
            <w:tcW w:w="3544" w:type="dxa"/>
            <w:noWrap w:val="0"/>
            <w:vAlign w:val="center"/>
          </w:tcPr>
          <w:p>
            <w:pPr>
              <w:pStyle w:val="2"/>
              <w:rPr>
                <w:rFonts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>1、</w:t>
            </w:r>
            <w:r>
              <w:rPr>
                <w:rFonts w:hint="eastAsia" w:ascii="仿宋" w:hAnsi="仿宋" w:eastAsia="仿宋" w:cs="仿宋"/>
                <w:lang w:eastAsia="zh-CN"/>
              </w:rPr>
              <w:t>投标人</w:t>
            </w:r>
            <w:r>
              <w:rPr>
                <w:rFonts w:ascii="仿宋" w:hAnsi="仿宋" w:eastAsia="仿宋" w:cs="仿宋"/>
              </w:rPr>
              <w:t>需具有一般纳税人资格（提供相关证明材料）；</w:t>
            </w:r>
          </w:p>
          <w:p>
            <w:pPr>
              <w:pStyle w:val="2"/>
              <w:rPr>
                <w:rFonts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>2、</w:t>
            </w:r>
            <w:r>
              <w:rPr>
                <w:rFonts w:hint="eastAsia" w:ascii="仿宋" w:hAnsi="仿宋" w:eastAsia="仿宋" w:cs="仿宋"/>
                <w:lang w:eastAsia="zh-CN"/>
              </w:rPr>
              <w:t>投标人</w:t>
            </w:r>
            <w:r>
              <w:rPr>
                <w:rFonts w:ascii="仿宋" w:hAnsi="仿宋" w:eastAsia="仿宋" w:cs="仿宋"/>
              </w:rPr>
              <w:t>须提供近三年内（2020年1月至今，以签订合同时间为准）类似供货业绩1份，提供合同及配套发票（发票后附国家税务总局全国增值税发票查验平台的查询截图）。合同内容至少应包括合同首页、合同金额页、合同签订页等主要内容；</w:t>
            </w:r>
          </w:p>
          <w:p>
            <w:pPr>
              <w:pStyle w:val="2"/>
              <w:rPr>
                <w:rFonts w:hint="eastAsia"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>3、</w:t>
            </w:r>
            <w:r>
              <w:rPr>
                <w:rFonts w:ascii="仿宋" w:hAnsi="仿宋" w:eastAsia="仿宋" w:cs="仿宋"/>
              </w:rPr>
              <w:t>允许生产商</w:t>
            </w:r>
            <w:r>
              <w:rPr>
                <w:rFonts w:hint="eastAsia" w:ascii="仿宋" w:hAnsi="仿宋" w:eastAsia="仿宋" w:cs="仿宋"/>
              </w:rPr>
              <w:t>、</w:t>
            </w:r>
            <w:r>
              <w:rPr>
                <w:rFonts w:ascii="仿宋" w:hAnsi="仿宋" w:eastAsia="仿宋" w:cs="仿宋"/>
              </w:rPr>
              <w:t>代理商</w:t>
            </w:r>
            <w:r>
              <w:rPr>
                <w:rFonts w:hint="eastAsia" w:ascii="仿宋" w:hAnsi="仿宋" w:eastAsia="仿宋" w:cs="仿宋"/>
              </w:rPr>
              <w:t>、</w:t>
            </w:r>
            <w:r>
              <w:rPr>
                <w:rFonts w:ascii="仿宋" w:hAnsi="仿宋" w:eastAsia="仿宋" w:cs="仿宋"/>
              </w:rPr>
              <w:t>经销商投标</w:t>
            </w:r>
          </w:p>
          <w:p>
            <w:pPr>
              <w:pStyle w:val="2"/>
              <w:rPr>
                <w:rFonts w:hint="eastAsia"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>4、代理商、经销商需提供办公家具的销售许可证明材料。</w:t>
            </w:r>
          </w:p>
        </w:tc>
        <w:tc>
          <w:tcPr>
            <w:tcW w:w="1015" w:type="dxa"/>
            <w:noWrap w:val="0"/>
            <w:vAlign w:val="center"/>
          </w:tcPr>
          <w:p>
            <w:pPr>
              <w:pStyle w:val="2"/>
              <w:jc w:val="center"/>
              <w:rPr>
                <w:rFonts w:ascii="仿宋" w:hAnsi="仿宋" w:eastAsia="仿宋" w:cs="仿宋"/>
              </w:rPr>
            </w:pPr>
            <w:r>
              <w:rPr>
                <w:rFonts w:hint="eastAsia" w:ascii="仿宋" w:hAnsi="仿宋" w:eastAsia="仿宋" w:cs="仿宋"/>
              </w:rPr>
              <w:t>质保服务12个月</w:t>
            </w:r>
          </w:p>
        </w:tc>
      </w:tr>
    </w:tbl>
    <w:p>
      <w:r>
        <w:br w:type="page"/>
      </w:r>
    </w:p>
    <w:p>
      <w:pPr>
        <w:spacing w:line="360" w:lineRule="auto"/>
        <w:ind w:left="0" w:leftChars="0" w:firstLine="0" w:firstLineChars="0"/>
        <w:jc w:val="left"/>
        <w:rPr>
          <w:rFonts w:ascii="宋体" w:hAnsi="宋体"/>
          <w:b/>
          <w:szCs w:val="21"/>
        </w:rPr>
      </w:pPr>
      <w:r>
        <w:rPr>
          <w:rFonts w:hint="eastAsia" w:ascii="宋体" w:hAnsi="宋体"/>
          <w:b/>
          <w:szCs w:val="21"/>
          <w:lang w:val="zh-CN"/>
        </w:rPr>
        <w:t>附件</w:t>
      </w:r>
      <w:r>
        <w:rPr>
          <w:rFonts w:hint="eastAsia" w:ascii="宋体" w:hAnsi="宋体"/>
          <w:b/>
          <w:szCs w:val="21"/>
        </w:rPr>
        <w:t>1：</w:t>
      </w:r>
    </w:p>
    <w:p>
      <w:pPr>
        <w:widowControl/>
        <w:spacing w:line="360" w:lineRule="auto"/>
        <w:ind w:firstLine="422" w:firstLineChars="200"/>
        <w:jc w:val="center"/>
        <w:rPr>
          <w:rFonts w:ascii="宋体" w:hAnsi="宋体" w:cs="Courier New"/>
          <w:b/>
          <w:szCs w:val="21"/>
        </w:rPr>
      </w:pPr>
      <w:r>
        <w:rPr>
          <w:rFonts w:hint="eastAsia" w:ascii="宋体" w:hAnsi="宋体" w:cs="Courier New"/>
          <w:b/>
          <w:szCs w:val="21"/>
        </w:rPr>
        <w:t>投标报名表</w:t>
      </w:r>
    </w:p>
    <w:tbl>
      <w:tblPr>
        <w:tblStyle w:val="11"/>
        <w:tblW w:w="852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664"/>
        <w:gridCol w:w="585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6" w:hRule="atLeast"/>
        </w:trPr>
        <w:tc>
          <w:tcPr>
            <w:tcW w:w="266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>
            <w:pPr>
              <w:spacing w:line="360" w:lineRule="auto"/>
              <w:ind w:firstLine="420" w:firstLineChars="200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项目编号</w:t>
            </w:r>
          </w:p>
        </w:tc>
        <w:tc>
          <w:tcPr>
            <w:tcW w:w="5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>
            <w:pPr>
              <w:spacing w:line="360" w:lineRule="auto"/>
              <w:ind w:firstLine="420" w:firstLineChars="200"/>
              <w:jc w:val="center"/>
              <w:rPr>
                <w:rFonts w:ascii="宋体" w:hAnsi="宋体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17" w:hRule="atLeast"/>
        </w:trPr>
        <w:tc>
          <w:tcPr>
            <w:tcW w:w="266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360" w:lineRule="auto"/>
              <w:ind w:firstLine="420" w:firstLineChars="200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项目名称</w:t>
            </w:r>
          </w:p>
        </w:tc>
        <w:tc>
          <w:tcPr>
            <w:tcW w:w="5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360" w:lineRule="auto"/>
              <w:ind w:firstLine="420" w:firstLineChars="200"/>
              <w:jc w:val="center"/>
              <w:rPr>
                <w:rFonts w:ascii="宋体" w:hAnsi="宋体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17" w:hRule="atLeast"/>
        </w:trPr>
        <w:tc>
          <w:tcPr>
            <w:tcW w:w="266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360" w:lineRule="auto"/>
              <w:ind w:firstLine="420" w:firstLineChars="200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供应商名称</w:t>
            </w:r>
          </w:p>
        </w:tc>
        <w:tc>
          <w:tcPr>
            <w:tcW w:w="5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360" w:lineRule="auto"/>
              <w:ind w:firstLine="420" w:firstLineChars="200"/>
              <w:jc w:val="center"/>
              <w:rPr>
                <w:rFonts w:ascii="宋体" w:hAnsi="宋体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5" w:hRule="exact"/>
        </w:trPr>
        <w:tc>
          <w:tcPr>
            <w:tcW w:w="266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>
            <w:pPr>
              <w:spacing w:line="360" w:lineRule="auto"/>
              <w:ind w:firstLine="420" w:firstLineChars="200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纳税人识别号</w:t>
            </w:r>
          </w:p>
        </w:tc>
        <w:tc>
          <w:tcPr>
            <w:tcW w:w="5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>
            <w:pPr>
              <w:spacing w:line="360" w:lineRule="auto"/>
              <w:ind w:firstLine="420" w:firstLineChars="200"/>
              <w:jc w:val="center"/>
              <w:rPr>
                <w:rFonts w:ascii="宋体" w:hAnsi="宋体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5" w:hRule="exact"/>
        </w:trPr>
        <w:tc>
          <w:tcPr>
            <w:tcW w:w="266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>
            <w:pPr>
              <w:spacing w:line="360" w:lineRule="auto"/>
              <w:ind w:firstLine="420" w:firstLineChars="200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邮编</w:t>
            </w:r>
          </w:p>
        </w:tc>
        <w:tc>
          <w:tcPr>
            <w:tcW w:w="5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>
            <w:pPr>
              <w:spacing w:line="360" w:lineRule="auto"/>
              <w:ind w:firstLine="420" w:firstLineChars="200"/>
              <w:jc w:val="center"/>
              <w:rPr>
                <w:rFonts w:ascii="宋体" w:hAnsi="宋体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4" w:hRule="exact"/>
        </w:trPr>
        <w:tc>
          <w:tcPr>
            <w:tcW w:w="266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>
            <w:pPr>
              <w:spacing w:line="360" w:lineRule="auto"/>
              <w:ind w:firstLine="420" w:firstLineChars="200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供应商详细通讯地址</w:t>
            </w:r>
          </w:p>
        </w:tc>
        <w:tc>
          <w:tcPr>
            <w:tcW w:w="5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>
            <w:pPr>
              <w:spacing w:line="360" w:lineRule="auto"/>
              <w:ind w:firstLine="420" w:firstLineChars="200"/>
              <w:jc w:val="center"/>
              <w:rPr>
                <w:rFonts w:ascii="宋体" w:hAnsi="宋体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4" w:hRule="exact"/>
        </w:trPr>
        <w:tc>
          <w:tcPr>
            <w:tcW w:w="266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>
            <w:pPr>
              <w:spacing w:line="360" w:lineRule="auto"/>
              <w:ind w:firstLine="420" w:firstLineChars="200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联系人</w:t>
            </w:r>
          </w:p>
        </w:tc>
        <w:tc>
          <w:tcPr>
            <w:tcW w:w="5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>
            <w:pPr>
              <w:spacing w:line="360" w:lineRule="auto"/>
              <w:ind w:firstLine="420" w:firstLineChars="200"/>
              <w:jc w:val="center"/>
              <w:rPr>
                <w:rFonts w:ascii="宋体" w:hAnsi="宋体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28" w:hRule="exact"/>
        </w:trPr>
        <w:tc>
          <w:tcPr>
            <w:tcW w:w="266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>
            <w:pPr>
              <w:spacing w:line="360" w:lineRule="auto"/>
              <w:ind w:firstLine="420" w:firstLineChars="200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手机</w:t>
            </w:r>
          </w:p>
        </w:tc>
        <w:tc>
          <w:tcPr>
            <w:tcW w:w="5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>
            <w:pPr>
              <w:spacing w:line="360" w:lineRule="auto"/>
              <w:ind w:firstLine="420" w:firstLineChars="200"/>
              <w:jc w:val="center"/>
              <w:rPr>
                <w:rFonts w:ascii="宋体" w:hAnsi="宋体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266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>
            <w:pPr>
              <w:spacing w:line="360" w:lineRule="auto"/>
              <w:ind w:firstLine="420" w:firstLineChars="200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固定电话/传真</w:t>
            </w:r>
          </w:p>
        </w:tc>
        <w:tc>
          <w:tcPr>
            <w:tcW w:w="5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>
            <w:pPr>
              <w:spacing w:line="360" w:lineRule="auto"/>
              <w:ind w:firstLine="420" w:firstLineChars="200"/>
              <w:jc w:val="center"/>
              <w:rPr>
                <w:rFonts w:ascii="宋体" w:hAnsi="宋体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2" w:hRule="exact"/>
        </w:trPr>
        <w:tc>
          <w:tcPr>
            <w:tcW w:w="266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>
            <w:pPr>
              <w:spacing w:line="360" w:lineRule="auto"/>
              <w:ind w:firstLine="420" w:firstLineChars="200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E-mail （电子邮箱）</w:t>
            </w:r>
          </w:p>
          <w:p>
            <w:pPr>
              <w:spacing w:line="360" w:lineRule="auto"/>
              <w:ind w:firstLine="420" w:firstLineChars="200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（务必填写准确）</w:t>
            </w:r>
          </w:p>
        </w:tc>
        <w:tc>
          <w:tcPr>
            <w:tcW w:w="5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>
            <w:pPr>
              <w:spacing w:line="360" w:lineRule="auto"/>
              <w:ind w:firstLine="420" w:firstLineChars="200"/>
              <w:jc w:val="center"/>
              <w:rPr>
                <w:rFonts w:ascii="宋体" w:hAnsi="宋体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7" w:hRule="exact"/>
        </w:trPr>
        <w:tc>
          <w:tcPr>
            <w:tcW w:w="266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>
            <w:pPr>
              <w:spacing w:line="360" w:lineRule="auto"/>
              <w:ind w:firstLine="420" w:firstLineChars="200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开户行</w:t>
            </w:r>
          </w:p>
        </w:tc>
        <w:tc>
          <w:tcPr>
            <w:tcW w:w="5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>
            <w:pPr>
              <w:spacing w:line="360" w:lineRule="auto"/>
              <w:ind w:firstLine="420" w:firstLineChars="200"/>
              <w:jc w:val="center"/>
              <w:rPr>
                <w:rFonts w:ascii="宋体" w:hAnsi="宋体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9" w:hRule="exact"/>
        </w:trPr>
        <w:tc>
          <w:tcPr>
            <w:tcW w:w="266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>
            <w:pPr>
              <w:spacing w:line="360" w:lineRule="auto"/>
              <w:ind w:firstLine="420" w:firstLineChars="200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开户行账号</w:t>
            </w:r>
          </w:p>
        </w:tc>
        <w:tc>
          <w:tcPr>
            <w:tcW w:w="5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>
            <w:pPr>
              <w:spacing w:line="360" w:lineRule="auto"/>
              <w:ind w:firstLine="420" w:firstLineChars="200"/>
              <w:jc w:val="center"/>
              <w:rPr>
                <w:rFonts w:ascii="宋体" w:hAnsi="宋体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54" w:hRule="exact"/>
        </w:trPr>
        <w:tc>
          <w:tcPr>
            <w:tcW w:w="266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360" w:lineRule="auto"/>
              <w:ind w:firstLine="420" w:firstLineChars="200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报名资料附件</w:t>
            </w:r>
          </w:p>
        </w:tc>
        <w:tc>
          <w:tcPr>
            <w:tcW w:w="585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spacing w:line="360" w:lineRule="auto"/>
              <w:ind w:firstLine="420" w:firstLineChars="200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需递交的报名资料：</w:t>
            </w:r>
          </w:p>
          <w:p>
            <w:pPr>
              <w:spacing w:line="360" w:lineRule="auto"/>
              <w:ind w:firstLine="420" w:firstLineChars="200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color w:val="000000"/>
                <w:szCs w:val="21"/>
              </w:rPr>
              <w:t>1、按照</w:t>
            </w:r>
            <w:r>
              <w:rPr>
                <w:rFonts w:hint="eastAsia" w:ascii="宋体" w:hAnsi="宋体"/>
                <w:szCs w:val="21"/>
              </w:rPr>
              <w:t>招标公告及资格要求附件中要求提供所有证明文件。</w:t>
            </w:r>
          </w:p>
          <w:p>
            <w:pPr>
              <w:spacing w:line="360" w:lineRule="auto"/>
              <w:ind w:firstLine="420" w:firstLineChars="200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2、报名申请单位认为有必要提交的其它相关资料。</w:t>
            </w:r>
          </w:p>
          <w:p>
            <w:pPr>
              <w:spacing w:line="360" w:lineRule="auto"/>
              <w:ind w:firstLine="420" w:firstLineChars="200"/>
              <w:jc w:val="center"/>
              <w:rPr>
                <w:rFonts w:ascii="宋体" w:hAnsi="宋体"/>
                <w:szCs w:val="21"/>
              </w:rPr>
            </w:pPr>
          </w:p>
        </w:tc>
      </w:tr>
    </w:tbl>
    <w:p>
      <w:pPr>
        <w:spacing w:line="360" w:lineRule="auto"/>
        <w:ind w:firstLine="562"/>
        <w:rPr>
          <w:rFonts w:ascii="宋体" w:hAnsi="宋体"/>
          <w:b/>
          <w:szCs w:val="21"/>
          <w:lang w:val="zh-CN"/>
        </w:rPr>
      </w:pPr>
    </w:p>
    <w:p>
      <w:pPr>
        <w:spacing w:line="360" w:lineRule="auto"/>
        <w:ind w:firstLine="562"/>
        <w:rPr>
          <w:rFonts w:hint="eastAsia" w:ascii="宋体" w:hAnsi="宋体"/>
          <w:b/>
          <w:szCs w:val="21"/>
          <w:lang w:val="zh-CN"/>
        </w:rPr>
      </w:pPr>
    </w:p>
    <w:p>
      <w:pPr>
        <w:rPr>
          <w:rFonts w:hint="eastAsia" w:ascii="宋体" w:hAnsi="宋体"/>
          <w:b/>
          <w:szCs w:val="21"/>
          <w:lang w:val="zh-CN"/>
        </w:rPr>
      </w:pPr>
      <w:r>
        <w:rPr>
          <w:rFonts w:hint="eastAsia" w:ascii="宋体" w:hAnsi="宋体"/>
          <w:b/>
          <w:szCs w:val="21"/>
          <w:lang w:val="zh-CN"/>
        </w:rPr>
        <w:br w:type="page"/>
      </w:r>
    </w:p>
    <w:p>
      <w:pPr>
        <w:spacing w:line="360" w:lineRule="auto"/>
        <w:ind w:firstLine="562"/>
        <w:jc w:val="left"/>
        <w:rPr>
          <w:rFonts w:ascii="宋体" w:hAnsi="宋体"/>
          <w:b/>
          <w:szCs w:val="21"/>
          <w:lang w:val="zh-CN"/>
        </w:rPr>
      </w:pPr>
      <w:r>
        <w:rPr>
          <w:rFonts w:hint="eastAsia" w:ascii="宋体" w:hAnsi="宋体"/>
          <w:b/>
          <w:szCs w:val="21"/>
          <w:lang w:val="zh-CN"/>
        </w:rPr>
        <w:t>附件2：</w:t>
      </w:r>
    </w:p>
    <w:p>
      <w:pPr>
        <w:spacing w:line="360" w:lineRule="auto"/>
        <w:ind w:firstLine="562"/>
        <w:jc w:val="center"/>
        <w:rPr>
          <w:rFonts w:ascii="宋体" w:hAnsi="宋体"/>
          <w:b/>
          <w:szCs w:val="21"/>
          <w:lang w:val="zh-CN"/>
        </w:rPr>
      </w:pPr>
      <w:r>
        <w:rPr>
          <w:rFonts w:ascii="宋体" w:hAnsi="宋体"/>
          <w:b/>
          <w:szCs w:val="21"/>
          <w:lang w:val="zh-CN"/>
        </w:rPr>
        <w:t>法人代表授权委托书</w:t>
      </w:r>
    </w:p>
    <w:p>
      <w:pPr>
        <w:spacing w:line="360" w:lineRule="auto"/>
        <w:ind w:left="420" w:firstLine="422" w:firstLineChars="200"/>
        <w:jc w:val="left"/>
        <w:rPr>
          <w:rFonts w:ascii="宋体" w:hAnsi="宋体"/>
          <w:b/>
          <w:szCs w:val="21"/>
          <w:lang w:val="zh-CN"/>
        </w:rPr>
      </w:pPr>
    </w:p>
    <w:p>
      <w:pPr>
        <w:adjustRightInd w:val="0"/>
        <w:snapToGrid w:val="0"/>
        <w:spacing w:line="360" w:lineRule="auto"/>
        <w:ind w:firstLine="420" w:firstLineChars="200"/>
        <w:jc w:val="left"/>
        <w:rPr>
          <w:rFonts w:ascii="宋体" w:hAnsi="宋体"/>
          <w:szCs w:val="21"/>
          <w:u w:val="single"/>
          <w:lang w:val="zh-CN"/>
        </w:rPr>
      </w:pPr>
      <w:r>
        <w:rPr>
          <w:rFonts w:ascii="宋体" w:hAnsi="宋体"/>
          <w:szCs w:val="21"/>
          <w:u w:val="single"/>
          <w:lang w:val="zh-CN"/>
        </w:rPr>
        <w:t xml:space="preserve">                              </w:t>
      </w:r>
      <w:r>
        <w:rPr>
          <w:rFonts w:ascii="宋体" w:hAnsi="宋体"/>
          <w:szCs w:val="21"/>
          <w:lang w:val="zh-CN"/>
        </w:rPr>
        <w:t>（单位名称）是经中华人民共和国工商行政管理局注册的合法企业，法定地址</w:t>
      </w:r>
      <w:r>
        <w:rPr>
          <w:rFonts w:ascii="宋体" w:hAnsi="宋体"/>
          <w:szCs w:val="21"/>
          <w:u w:val="single"/>
          <w:lang w:val="zh-CN"/>
        </w:rPr>
        <w:t xml:space="preserve">                  </w:t>
      </w:r>
      <w:r>
        <w:rPr>
          <w:rFonts w:ascii="宋体" w:hAnsi="宋体"/>
          <w:szCs w:val="21"/>
          <w:lang w:val="zh-CN"/>
        </w:rPr>
        <w:t xml:space="preserve"> 。</w:t>
      </w:r>
    </w:p>
    <w:p>
      <w:pPr>
        <w:adjustRightInd w:val="0"/>
        <w:snapToGrid w:val="0"/>
        <w:spacing w:line="360" w:lineRule="auto"/>
        <w:ind w:firstLine="420" w:firstLineChars="200"/>
        <w:jc w:val="left"/>
        <w:rPr>
          <w:rFonts w:ascii="宋体" w:hAnsi="宋体"/>
          <w:szCs w:val="21"/>
          <w:lang w:val="zh-CN"/>
        </w:rPr>
      </w:pPr>
      <w:r>
        <w:rPr>
          <w:rFonts w:ascii="宋体" w:hAnsi="宋体"/>
          <w:szCs w:val="21"/>
          <w:lang w:val="zh-CN"/>
        </w:rPr>
        <w:t>公司法定代表人：</w:t>
      </w:r>
      <w:r>
        <w:rPr>
          <w:rFonts w:ascii="宋体" w:hAnsi="宋体"/>
          <w:szCs w:val="21"/>
          <w:u w:val="single"/>
          <w:lang w:val="zh-CN"/>
        </w:rPr>
        <w:t xml:space="preserve">      </w:t>
      </w:r>
      <w:r>
        <w:rPr>
          <w:rFonts w:ascii="宋体" w:hAnsi="宋体"/>
          <w:szCs w:val="21"/>
          <w:lang w:val="zh-CN"/>
        </w:rPr>
        <w:t>，授权我公司</w:t>
      </w:r>
      <w:r>
        <w:rPr>
          <w:rFonts w:ascii="宋体" w:hAnsi="宋体"/>
          <w:szCs w:val="21"/>
          <w:u w:val="single"/>
          <w:lang w:val="zh-CN"/>
        </w:rPr>
        <w:t xml:space="preserve">       </w:t>
      </w:r>
      <w:r>
        <w:rPr>
          <w:rFonts w:ascii="宋体" w:hAnsi="宋体"/>
          <w:szCs w:val="21"/>
          <w:lang w:val="zh-CN"/>
        </w:rPr>
        <w:t>代表我公司参加贵处组织的</w:t>
      </w:r>
      <w:r>
        <w:rPr>
          <w:rFonts w:ascii="宋体" w:hAnsi="宋体"/>
          <w:szCs w:val="21"/>
          <w:u w:val="single"/>
          <w:lang w:val="zh-CN"/>
        </w:rPr>
        <w:t xml:space="preserve">         （项目名称）              </w:t>
      </w:r>
      <w:r>
        <w:rPr>
          <w:rFonts w:ascii="宋体" w:hAnsi="宋体"/>
          <w:szCs w:val="21"/>
          <w:lang w:val="zh-CN"/>
        </w:rPr>
        <w:t>（标段名称）</w:t>
      </w:r>
      <w:r>
        <w:rPr>
          <w:rFonts w:ascii="宋体" w:hAnsi="宋体"/>
          <w:szCs w:val="21"/>
          <w:u w:val="single"/>
          <w:lang w:val="zh-CN"/>
        </w:rPr>
        <w:t xml:space="preserve">             </w:t>
      </w:r>
      <w:r>
        <w:rPr>
          <w:rFonts w:ascii="宋体" w:hAnsi="宋体"/>
          <w:szCs w:val="21"/>
          <w:lang w:val="zh-CN"/>
        </w:rPr>
        <w:t xml:space="preserve">招标编号 </w:t>
      </w:r>
      <w:r>
        <w:rPr>
          <w:rFonts w:ascii="宋体" w:hAnsi="宋体"/>
          <w:szCs w:val="21"/>
          <w:u w:val="single"/>
          <w:lang w:val="zh-CN"/>
        </w:rPr>
        <w:t xml:space="preserve">         </w:t>
      </w:r>
      <w:r>
        <w:rPr>
          <w:rFonts w:ascii="宋体" w:hAnsi="宋体"/>
          <w:szCs w:val="21"/>
          <w:lang w:val="zh-CN"/>
        </w:rPr>
        <w:t>的招投标活动，全权处理招投标活动中的一切事宜。</w:t>
      </w:r>
    </w:p>
    <w:p>
      <w:pPr>
        <w:adjustRightInd w:val="0"/>
        <w:snapToGrid w:val="0"/>
        <w:spacing w:line="360" w:lineRule="auto"/>
        <w:ind w:firstLine="420" w:firstLineChars="200"/>
        <w:jc w:val="left"/>
        <w:rPr>
          <w:rFonts w:ascii="宋体" w:hAnsi="宋体"/>
          <w:szCs w:val="21"/>
          <w:lang w:val="zh-CN"/>
        </w:rPr>
      </w:pPr>
      <w:r>
        <w:rPr>
          <w:rFonts w:ascii="宋体" w:hAnsi="宋体"/>
          <w:szCs w:val="21"/>
          <w:lang w:val="zh-CN"/>
        </w:rPr>
        <w:t>我公司对被授权委托人签署的所有文件负全部责任。</w:t>
      </w:r>
    </w:p>
    <w:p>
      <w:pPr>
        <w:adjustRightInd w:val="0"/>
        <w:snapToGrid w:val="0"/>
        <w:spacing w:line="360" w:lineRule="auto"/>
        <w:ind w:firstLine="420" w:firstLineChars="200"/>
        <w:jc w:val="left"/>
        <w:rPr>
          <w:rFonts w:ascii="宋体" w:hAnsi="宋体"/>
          <w:szCs w:val="21"/>
          <w:lang w:val="zh-CN"/>
        </w:rPr>
      </w:pPr>
      <w:r>
        <w:rPr>
          <w:rFonts w:ascii="宋体" w:hAnsi="宋体"/>
          <w:szCs w:val="21"/>
          <w:lang w:val="zh-CN"/>
        </w:rPr>
        <w:t>在贵公司收到撤销授权的书面通知通知以前，本授权书一直有效，被授权人</w:t>
      </w:r>
      <w:r>
        <w:rPr>
          <w:rFonts w:ascii="宋体" w:hAnsi="宋体"/>
          <w:szCs w:val="21"/>
          <w:u w:val="single"/>
          <w:lang w:val="zh-CN"/>
        </w:rPr>
        <w:t xml:space="preserve">     </w:t>
      </w:r>
      <w:r>
        <w:rPr>
          <w:rFonts w:ascii="宋体" w:hAnsi="宋体"/>
          <w:szCs w:val="21"/>
          <w:lang w:val="zh-CN"/>
        </w:rPr>
        <w:t>签署的所有文件（在授权书有效期内签署的）不因授权的撤销而失效。</w:t>
      </w:r>
    </w:p>
    <w:p>
      <w:pPr>
        <w:adjustRightInd w:val="0"/>
        <w:snapToGrid w:val="0"/>
        <w:spacing w:line="360" w:lineRule="auto"/>
        <w:ind w:firstLine="420" w:firstLineChars="200"/>
        <w:jc w:val="left"/>
        <w:rPr>
          <w:rFonts w:ascii="宋体" w:hAnsi="宋体"/>
          <w:szCs w:val="21"/>
          <w:lang w:val="zh-CN"/>
        </w:rPr>
      </w:pPr>
    </w:p>
    <w:p>
      <w:pPr>
        <w:adjustRightInd w:val="0"/>
        <w:snapToGrid w:val="0"/>
        <w:spacing w:line="360" w:lineRule="auto"/>
        <w:ind w:firstLine="420" w:firstLineChars="200"/>
        <w:jc w:val="left"/>
        <w:rPr>
          <w:rFonts w:ascii="宋体" w:hAnsi="宋体"/>
          <w:szCs w:val="21"/>
          <w:lang w:val="zh-CN"/>
        </w:rPr>
      </w:pPr>
      <w:r>
        <w:rPr>
          <w:rFonts w:ascii="宋体" w:hAnsi="宋体"/>
          <w:szCs w:val="21"/>
          <w:lang w:val="zh-CN"/>
        </w:rPr>
        <w:t>法定代表人：_______________（签字）身份证号码：</w:t>
      </w:r>
      <w:r>
        <w:rPr>
          <w:rFonts w:ascii="宋体" w:hAnsi="宋体"/>
          <w:szCs w:val="21"/>
          <w:u w:val="single"/>
          <w:lang w:val="zh-CN"/>
        </w:rPr>
        <w:t xml:space="preserve">                    </w:t>
      </w:r>
    </w:p>
    <w:p>
      <w:pPr>
        <w:adjustRightInd w:val="0"/>
        <w:snapToGrid w:val="0"/>
        <w:spacing w:line="360" w:lineRule="auto"/>
        <w:ind w:firstLine="420" w:firstLineChars="200"/>
        <w:jc w:val="left"/>
        <w:rPr>
          <w:rFonts w:ascii="宋体" w:hAnsi="宋体"/>
          <w:szCs w:val="21"/>
          <w:lang w:val="zh-CN"/>
        </w:rPr>
      </w:pPr>
      <w:r>
        <w:rPr>
          <w:rFonts w:ascii="宋体" w:hAnsi="宋体"/>
          <w:szCs w:val="21"/>
          <w:lang w:val="zh-CN"/>
        </w:rPr>
        <w:t>供应商：_________________（盖单位章）</w:t>
      </w:r>
    </w:p>
    <w:p>
      <w:pPr>
        <w:adjustRightInd w:val="0"/>
        <w:snapToGrid w:val="0"/>
        <w:spacing w:line="360" w:lineRule="auto"/>
        <w:ind w:firstLine="420" w:firstLineChars="200"/>
        <w:jc w:val="left"/>
        <w:rPr>
          <w:rFonts w:ascii="宋体" w:hAnsi="宋体"/>
          <w:szCs w:val="21"/>
          <w:lang w:val="zh-CN"/>
        </w:rPr>
      </w:pPr>
      <w:r>
        <w:rPr>
          <w:rFonts w:ascii="宋体" w:hAnsi="宋体"/>
          <w:szCs w:val="21"/>
          <w:lang w:val="zh-CN"/>
        </w:rPr>
        <w:t>授权日期：</w:t>
      </w:r>
      <w:r>
        <w:rPr>
          <w:rFonts w:ascii="宋体" w:hAnsi="宋体"/>
          <w:szCs w:val="21"/>
          <w:u w:val="single"/>
          <w:lang w:val="zh-CN"/>
        </w:rPr>
        <w:t xml:space="preserve">                       </w:t>
      </w:r>
    </w:p>
    <w:p>
      <w:pPr>
        <w:adjustRightInd w:val="0"/>
        <w:snapToGrid w:val="0"/>
        <w:spacing w:line="360" w:lineRule="auto"/>
        <w:ind w:firstLine="420" w:firstLineChars="200"/>
        <w:jc w:val="left"/>
        <w:rPr>
          <w:rFonts w:ascii="宋体" w:hAnsi="宋体"/>
          <w:szCs w:val="21"/>
          <w:u w:val="single"/>
          <w:lang w:val="zh-CN"/>
        </w:rPr>
      </w:pPr>
      <w:r>
        <w:rPr>
          <w:rFonts w:ascii="宋体" w:hAnsi="宋体"/>
          <w:szCs w:val="21"/>
          <w:lang w:val="zh-CN"/>
        </w:rPr>
        <w:t>被授权人：_____________（签字）身份证号码：</w:t>
      </w:r>
      <w:r>
        <w:rPr>
          <w:rFonts w:ascii="宋体" w:hAnsi="宋体"/>
          <w:szCs w:val="21"/>
          <w:u w:val="single"/>
          <w:lang w:val="zh-CN"/>
        </w:rPr>
        <w:t xml:space="preserve">                    </w:t>
      </w:r>
    </w:p>
    <w:p>
      <w:pPr>
        <w:adjustRightInd w:val="0"/>
        <w:snapToGrid w:val="0"/>
        <w:spacing w:line="360" w:lineRule="auto"/>
        <w:ind w:firstLine="420" w:firstLineChars="200"/>
        <w:jc w:val="left"/>
        <w:rPr>
          <w:rFonts w:ascii="宋体" w:hAnsi="宋体"/>
          <w:szCs w:val="21"/>
          <w:lang w:val="zh-CN"/>
        </w:rPr>
      </w:pPr>
      <w:r>
        <w:rPr>
          <w:rFonts w:ascii="宋体" w:hAnsi="宋体"/>
          <w:szCs w:val="21"/>
          <w:lang w:val="zh-CN"/>
        </w:rPr>
        <w:t xml:space="preserve">电    话：                  </w:t>
      </w:r>
    </w:p>
    <w:p>
      <w:pPr>
        <w:adjustRightInd w:val="0"/>
        <w:snapToGrid w:val="0"/>
        <w:spacing w:line="360" w:lineRule="auto"/>
        <w:ind w:firstLine="420" w:firstLineChars="200"/>
        <w:jc w:val="left"/>
        <w:rPr>
          <w:rFonts w:ascii="宋体" w:hAnsi="宋体"/>
          <w:szCs w:val="21"/>
          <w:lang w:val="zh-CN"/>
        </w:rPr>
      </w:pPr>
      <w:r>
        <w:rPr>
          <w:rFonts w:ascii="宋体" w:hAnsi="宋体"/>
          <w:szCs w:val="21"/>
          <w:lang w:val="zh-CN"/>
        </w:rPr>
        <w:t>手    机：</w:t>
      </w:r>
    </w:p>
    <w:p>
      <w:pPr>
        <w:adjustRightInd w:val="0"/>
        <w:snapToGrid w:val="0"/>
        <w:spacing w:line="360" w:lineRule="auto"/>
        <w:ind w:firstLine="420" w:firstLineChars="200"/>
        <w:jc w:val="left"/>
        <w:rPr>
          <w:rFonts w:ascii="宋体" w:hAnsi="宋体"/>
          <w:szCs w:val="21"/>
          <w:lang w:val="zh-CN"/>
        </w:rPr>
      </w:pPr>
      <w:r>
        <w:rPr>
          <w:rFonts w:ascii="宋体" w:hAnsi="宋体"/>
          <w:szCs w:val="21"/>
          <w:lang w:val="zh-CN"/>
        </w:rPr>
        <w:t>传    真：</w:t>
      </w:r>
    </w:p>
    <w:p>
      <w:pPr>
        <w:spacing w:line="360" w:lineRule="auto"/>
        <w:ind w:firstLine="420" w:firstLineChars="200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附身份证复印件</w:t>
      </w:r>
    </w:p>
    <w:p>
      <w:pPr>
        <w:spacing w:line="360" w:lineRule="auto"/>
        <w:ind w:firstLine="420" w:firstLineChars="200"/>
        <w:jc w:val="left"/>
        <w:rPr>
          <w:rFonts w:ascii="宋体" w:hAnsi="宋体"/>
          <w:b/>
          <w:szCs w:val="21"/>
        </w:rPr>
      </w:pPr>
      <w:r>
        <w:rPr>
          <w:rFonts w:ascii="宋体" w:hAnsi="宋体"/>
          <w:szCs w:val="21"/>
        </w:rPr>
        <w:drawing>
          <wp:inline distT="0" distB="0" distL="114300" distR="114300">
            <wp:extent cx="5696585" cy="2418715"/>
            <wp:effectExtent l="0" t="0" r="3175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96585" cy="2418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2" w:firstLineChars="200"/>
        <w:jc w:val="left"/>
        <w:rPr>
          <w:rFonts w:ascii="宋体" w:hAnsi="宋体"/>
          <w:b/>
          <w:bCs/>
          <w:szCs w:val="21"/>
        </w:rPr>
      </w:pPr>
    </w:p>
    <w:p>
      <w:pPr>
        <w:spacing w:line="360" w:lineRule="auto"/>
        <w:ind w:firstLine="422" w:firstLineChars="200"/>
        <w:jc w:val="left"/>
        <w:rPr>
          <w:rFonts w:ascii="宋体" w:hAnsi="宋体"/>
          <w:b/>
          <w:bCs/>
          <w:szCs w:val="21"/>
        </w:rPr>
      </w:pPr>
      <w:r>
        <w:rPr>
          <w:rFonts w:ascii="宋体" w:hAnsi="宋体"/>
          <w:b/>
          <w:bCs/>
          <w:szCs w:val="21"/>
        </w:rPr>
        <w:br w:type="page"/>
      </w:r>
      <w:r>
        <w:rPr>
          <w:rFonts w:hint="eastAsia" w:ascii="宋体" w:hAnsi="宋体"/>
          <w:b/>
          <w:bCs/>
          <w:szCs w:val="21"/>
        </w:rPr>
        <w:t>附件3：</w:t>
      </w:r>
    </w:p>
    <w:p>
      <w:pPr>
        <w:spacing w:before="100" w:beforeAutospacing="1" w:after="100" w:afterAutospacing="1" w:line="360" w:lineRule="auto"/>
        <w:ind w:firstLine="422" w:firstLineChars="200"/>
        <w:jc w:val="center"/>
        <w:rPr>
          <w:rFonts w:ascii="宋体" w:hAnsi="宋体"/>
          <w:szCs w:val="21"/>
        </w:rPr>
      </w:pPr>
      <w:r>
        <w:rPr>
          <w:rFonts w:hint="eastAsia" w:ascii="宋体" w:hAnsi="宋体"/>
          <w:b/>
          <w:bCs/>
          <w:szCs w:val="21"/>
        </w:rPr>
        <w:t>异议书</w:t>
      </w:r>
    </w:p>
    <w:p>
      <w:pPr>
        <w:widowControl/>
        <w:tabs>
          <w:tab w:val="center" w:pos="4201"/>
          <w:tab w:val="right" w:leader="dot" w:pos="9298"/>
        </w:tabs>
        <w:spacing w:line="360" w:lineRule="auto"/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致： （异议对象单位名称） </w:t>
      </w:r>
    </w:p>
    <w:p>
      <w:pPr>
        <w:widowControl/>
        <w:tabs>
          <w:tab w:val="center" w:pos="4201"/>
          <w:tab w:val="right" w:leader="dot" w:pos="9298"/>
        </w:tabs>
        <w:spacing w:line="360" w:lineRule="auto"/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我公司依法参与了贵公司（局）于</w:t>
      </w:r>
      <w:r>
        <w:rPr>
          <w:rFonts w:hint="eastAsia" w:ascii="宋体" w:hAnsi="宋体"/>
          <w:szCs w:val="21"/>
          <w:u w:val="single"/>
        </w:rPr>
        <w:t xml:space="preserve">       </w:t>
      </w:r>
      <w:r>
        <w:rPr>
          <w:rFonts w:hint="eastAsia" w:ascii="宋体" w:hAnsi="宋体"/>
          <w:szCs w:val="21"/>
        </w:rPr>
        <w:t xml:space="preserve"> 年</w:t>
      </w:r>
      <w:r>
        <w:rPr>
          <w:rFonts w:hint="eastAsia" w:ascii="宋体" w:hAnsi="宋体"/>
          <w:szCs w:val="21"/>
          <w:u w:val="single"/>
        </w:rPr>
        <w:t xml:space="preserve">      </w:t>
      </w:r>
      <w:r>
        <w:rPr>
          <w:rFonts w:hint="eastAsia" w:ascii="宋体" w:hAnsi="宋体"/>
          <w:szCs w:val="21"/>
        </w:rPr>
        <w:t>月</w:t>
      </w:r>
      <w:r>
        <w:rPr>
          <w:rFonts w:hint="eastAsia" w:ascii="宋体" w:hAnsi="宋体"/>
          <w:szCs w:val="21"/>
          <w:u w:val="single"/>
        </w:rPr>
        <w:t xml:space="preserve">      </w:t>
      </w:r>
      <w:r>
        <w:rPr>
          <w:rFonts w:hint="eastAsia" w:ascii="宋体" w:hAnsi="宋体"/>
          <w:szCs w:val="21"/>
        </w:rPr>
        <w:t>日组织（项目名称为</w:t>
      </w:r>
      <w:r>
        <w:rPr>
          <w:rFonts w:hint="eastAsia" w:ascii="宋体" w:hAnsi="宋体"/>
          <w:szCs w:val="21"/>
          <w:u w:val="single"/>
        </w:rPr>
        <w:t xml:space="preserve">                         </w:t>
      </w:r>
      <w:r>
        <w:rPr>
          <w:rFonts w:hint="eastAsia" w:ascii="宋体" w:hAnsi="宋体"/>
          <w:szCs w:val="21"/>
        </w:rPr>
        <w:t>，招标/采购编号为：</w:t>
      </w:r>
      <w:r>
        <w:rPr>
          <w:rFonts w:hint="eastAsia" w:ascii="宋体" w:hAnsi="宋体"/>
          <w:szCs w:val="21"/>
          <w:u w:val="single"/>
        </w:rPr>
        <w:t xml:space="preserve">                 </w:t>
      </w:r>
      <w:r>
        <w:rPr>
          <w:rFonts w:hint="eastAsia" w:ascii="宋体" w:hAnsi="宋体"/>
          <w:szCs w:val="21"/>
        </w:rPr>
        <w:t>标段名称(标段号)：</w:t>
      </w:r>
      <w:r>
        <w:rPr>
          <w:rFonts w:hint="eastAsia" w:ascii="宋体" w:hAnsi="宋体"/>
          <w:szCs w:val="21"/>
          <w:u w:val="single"/>
        </w:rPr>
        <w:t xml:space="preserve">                 </w:t>
      </w:r>
      <w:r>
        <w:rPr>
          <w:rFonts w:hint="eastAsia" w:ascii="宋体" w:hAnsi="宋体"/>
          <w:szCs w:val="21"/>
        </w:rPr>
        <w:t>）的招标采购活动，该项目目前正处于：</w:t>
      </w:r>
      <w:r>
        <w:rPr>
          <w:rFonts w:hint="eastAsia" w:ascii="宋体" w:hAnsi="宋体"/>
          <w:szCs w:val="21"/>
          <w:u w:val="single"/>
        </w:rPr>
        <w:t xml:space="preserve">                     </w:t>
      </w:r>
      <w:r>
        <w:rPr>
          <w:rFonts w:hint="eastAsia" w:ascii="宋体" w:hAnsi="宋体"/>
          <w:szCs w:val="21"/>
        </w:rPr>
        <w:t>。现我公司对</w:t>
      </w:r>
      <w:r>
        <w:rPr>
          <w:rFonts w:hint="eastAsia" w:ascii="宋体" w:hAnsi="宋体"/>
          <w:szCs w:val="21"/>
          <w:u w:val="single"/>
        </w:rPr>
        <w:t xml:space="preserve">                       </w:t>
      </w:r>
      <w:r>
        <w:rPr>
          <w:rFonts w:hint="eastAsia" w:ascii="宋体" w:hAnsi="宋体"/>
          <w:szCs w:val="21"/>
        </w:rPr>
        <w:t>提出异议。</w:t>
      </w:r>
    </w:p>
    <w:p>
      <w:pPr>
        <w:widowControl/>
        <w:tabs>
          <w:tab w:val="center" w:pos="4201"/>
          <w:tab w:val="right" w:leader="dot" w:pos="9298"/>
        </w:tabs>
        <w:spacing w:line="360" w:lineRule="auto"/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一、被异议人</w:t>
      </w:r>
    </w:p>
    <w:p>
      <w:pPr>
        <w:widowControl/>
        <w:tabs>
          <w:tab w:val="center" w:pos="4201"/>
          <w:tab w:val="right" w:leader="dot" w:pos="9298"/>
        </w:tabs>
        <w:spacing w:line="276" w:lineRule="auto"/>
        <w:ind w:firstLine="422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b/>
          <w:bCs/>
          <w:szCs w:val="21"/>
        </w:rPr>
        <w:t xml:space="preserve">.......  </w:t>
      </w:r>
      <w:r>
        <w:rPr>
          <w:rFonts w:hint="eastAsia" w:ascii="宋体" w:hAnsi="宋体"/>
          <w:szCs w:val="21"/>
        </w:rPr>
        <w:t xml:space="preserve">                                                             </w:t>
      </w:r>
    </w:p>
    <w:p>
      <w:pPr>
        <w:widowControl/>
        <w:tabs>
          <w:tab w:val="center" w:pos="4201"/>
          <w:tab w:val="right" w:leader="dot" w:pos="9298"/>
        </w:tabs>
        <w:spacing w:line="276" w:lineRule="auto"/>
        <w:ind w:firstLine="422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b/>
          <w:bCs/>
          <w:szCs w:val="21"/>
        </w:rPr>
        <w:t xml:space="preserve">....... </w:t>
      </w:r>
      <w:r>
        <w:rPr>
          <w:rFonts w:hint="eastAsia" w:ascii="宋体" w:hAnsi="宋体"/>
          <w:szCs w:val="21"/>
        </w:rPr>
        <w:t xml:space="preserve"> 。</w:t>
      </w:r>
    </w:p>
    <w:p>
      <w:pPr>
        <w:widowControl/>
        <w:tabs>
          <w:tab w:val="center" w:pos="4201"/>
          <w:tab w:val="right" w:leader="dot" w:pos="9298"/>
        </w:tabs>
        <w:spacing w:line="276" w:lineRule="auto"/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二、异议事项</w:t>
      </w:r>
    </w:p>
    <w:p>
      <w:pPr>
        <w:widowControl/>
        <w:tabs>
          <w:tab w:val="center" w:pos="4201"/>
          <w:tab w:val="right" w:leader="dot" w:pos="9298"/>
        </w:tabs>
        <w:spacing w:line="276" w:lineRule="auto"/>
        <w:ind w:firstLine="422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b/>
          <w:bCs/>
          <w:szCs w:val="21"/>
        </w:rPr>
        <w:t xml:space="preserve">.......  </w:t>
      </w:r>
      <w:r>
        <w:rPr>
          <w:rFonts w:hint="eastAsia" w:ascii="宋体" w:hAnsi="宋体"/>
          <w:szCs w:val="21"/>
        </w:rPr>
        <w:t xml:space="preserve">                                                             </w:t>
      </w:r>
    </w:p>
    <w:p>
      <w:pPr>
        <w:widowControl/>
        <w:tabs>
          <w:tab w:val="center" w:pos="4201"/>
          <w:tab w:val="right" w:leader="dot" w:pos="9298"/>
        </w:tabs>
        <w:spacing w:line="276" w:lineRule="auto"/>
        <w:ind w:firstLine="422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b/>
          <w:bCs/>
          <w:szCs w:val="21"/>
        </w:rPr>
        <w:t xml:space="preserve">....... </w:t>
      </w:r>
      <w:r>
        <w:rPr>
          <w:rFonts w:hint="eastAsia" w:ascii="宋体" w:hAnsi="宋体"/>
          <w:szCs w:val="21"/>
        </w:rPr>
        <w:t xml:space="preserve"> 。</w:t>
      </w:r>
    </w:p>
    <w:p>
      <w:pPr>
        <w:widowControl/>
        <w:tabs>
          <w:tab w:val="center" w:pos="4201"/>
          <w:tab w:val="right" w:leader="dot" w:pos="9298"/>
        </w:tabs>
        <w:spacing w:line="276" w:lineRule="auto"/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三、请求及主张                                                                   </w:t>
      </w:r>
    </w:p>
    <w:p>
      <w:pPr>
        <w:widowControl/>
        <w:tabs>
          <w:tab w:val="center" w:pos="4201"/>
          <w:tab w:val="right" w:leader="dot" w:pos="9298"/>
        </w:tabs>
        <w:spacing w:line="276" w:lineRule="auto"/>
        <w:ind w:firstLine="422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b/>
          <w:bCs/>
          <w:szCs w:val="21"/>
        </w:rPr>
        <w:t xml:space="preserve">.......  </w:t>
      </w:r>
      <w:r>
        <w:rPr>
          <w:rFonts w:hint="eastAsia" w:ascii="宋体" w:hAnsi="宋体"/>
          <w:szCs w:val="21"/>
        </w:rPr>
        <w:t xml:space="preserve">                                                             </w:t>
      </w:r>
    </w:p>
    <w:p>
      <w:pPr>
        <w:widowControl/>
        <w:tabs>
          <w:tab w:val="center" w:pos="4201"/>
          <w:tab w:val="right" w:leader="dot" w:pos="9298"/>
        </w:tabs>
        <w:spacing w:line="276" w:lineRule="auto"/>
        <w:ind w:firstLine="422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b/>
          <w:bCs/>
          <w:szCs w:val="21"/>
        </w:rPr>
        <w:t xml:space="preserve">....... </w:t>
      </w:r>
      <w:r>
        <w:rPr>
          <w:rFonts w:hint="eastAsia" w:ascii="宋体" w:hAnsi="宋体"/>
          <w:szCs w:val="21"/>
        </w:rPr>
        <w:t xml:space="preserve"> 。</w:t>
      </w:r>
    </w:p>
    <w:p>
      <w:pPr>
        <w:widowControl/>
        <w:tabs>
          <w:tab w:val="center" w:pos="4201"/>
          <w:tab w:val="right" w:leader="dot" w:pos="9298"/>
        </w:tabs>
        <w:spacing w:line="276" w:lineRule="auto"/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四、法律依据、线索及相关材料                                      </w:t>
      </w:r>
    </w:p>
    <w:p>
      <w:pPr>
        <w:widowControl/>
        <w:tabs>
          <w:tab w:val="center" w:pos="4201"/>
          <w:tab w:val="right" w:leader="dot" w:pos="9298"/>
        </w:tabs>
        <w:spacing w:line="276" w:lineRule="auto"/>
        <w:ind w:firstLine="422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b/>
          <w:bCs/>
          <w:szCs w:val="21"/>
        </w:rPr>
        <w:t xml:space="preserve">.......  </w:t>
      </w:r>
      <w:r>
        <w:rPr>
          <w:rFonts w:hint="eastAsia" w:ascii="宋体" w:hAnsi="宋体"/>
          <w:szCs w:val="21"/>
        </w:rPr>
        <w:t xml:space="preserve">                                                             </w:t>
      </w:r>
    </w:p>
    <w:p>
      <w:pPr>
        <w:widowControl/>
        <w:tabs>
          <w:tab w:val="center" w:pos="4201"/>
          <w:tab w:val="right" w:leader="dot" w:pos="9298"/>
        </w:tabs>
        <w:spacing w:line="276" w:lineRule="auto"/>
        <w:ind w:firstLine="422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b/>
          <w:bCs/>
          <w:szCs w:val="21"/>
        </w:rPr>
        <w:t xml:space="preserve">....... </w:t>
      </w:r>
      <w:r>
        <w:rPr>
          <w:rFonts w:hint="eastAsia" w:ascii="宋体" w:hAnsi="宋体"/>
          <w:szCs w:val="21"/>
        </w:rPr>
        <w:t xml:space="preserve"> 。</w:t>
      </w:r>
    </w:p>
    <w:p>
      <w:pPr>
        <w:widowControl/>
        <w:tabs>
          <w:tab w:val="center" w:pos="4201"/>
          <w:tab w:val="right" w:leader="dot" w:pos="9298"/>
        </w:tabs>
        <w:spacing w:line="276" w:lineRule="auto"/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五、真实性承诺                                                          </w:t>
      </w:r>
    </w:p>
    <w:p>
      <w:pPr>
        <w:widowControl/>
        <w:tabs>
          <w:tab w:val="center" w:pos="4201"/>
          <w:tab w:val="right" w:leader="dot" w:pos="9298"/>
        </w:tabs>
        <w:spacing w:line="276" w:lineRule="auto"/>
        <w:ind w:firstLine="422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b/>
          <w:bCs/>
          <w:szCs w:val="21"/>
        </w:rPr>
        <w:t xml:space="preserve">.......  </w:t>
      </w:r>
      <w:r>
        <w:rPr>
          <w:rFonts w:hint="eastAsia" w:ascii="宋体" w:hAnsi="宋体"/>
          <w:szCs w:val="21"/>
        </w:rPr>
        <w:t xml:space="preserve">                                                             </w:t>
      </w:r>
    </w:p>
    <w:p>
      <w:pPr>
        <w:widowControl/>
        <w:tabs>
          <w:tab w:val="center" w:pos="4201"/>
          <w:tab w:val="right" w:leader="dot" w:pos="9298"/>
        </w:tabs>
        <w:spacing w:line="276" w:lineRule="auto"/>
        <w:ind w:firstLine="422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b/>
          <w:bCs/>
          <w:szCs w:val="21"/>
        </w:rPr>
        <w:t xml:space="preserve">....... </w:t>
      </w:r>
      <w:r>
        <w:rPr>
          <w:rFonts w:hint="eastAsia" w:ascii="宋体" w:hAnsi="宋体"/>
          <w:szCs w:val="21"/>
        </w:rPr>
        <w:t xml:space="preserve"> 。                                       </w:t>
      </w:r>
    </w:p>
    <w:p>
      <w:pPr>
        <w:widowControl/>
        <w:tabs>
          <w:tab w:val="center" w:pos="4201"/>
          <w:tab w:val="right" w:leader="dot" w:pos="9298"/>
        </w:tabs>
        <w:spacing w:line="360" w:lineRule="auto"/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                                            </w:t>
      </w:r>
    </w:p>
    <w:p>
      <w:pPr>
        <w:widowControl/>
        <w:tabs>
          <w:tab w:val="center" w:pos="4201"/>
          <w:tab w:val="right" w:leader="dot" w:pos="9298"/>
        </w:tabs>
        <w:spacing w:line="360" w:lineRule="auto"/>
        <w:ind w:firstLine="6300" w:firstLineChars="30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异议人：</w:t>
      </w:r>
      <w:r>
        <w:rPr>
          <w:rFonts w:hint="eastAsia" w:ascii="宋体" w:hAnsi="宋体"/>
          <w:szCs w:val="21"/>
          <w:u w:val="single"/>
        </w:rPr>
        <w:t xml:space="preserve">               </w:t>
      </w:r>
    </w:p>
    <w:p>
      <w:pPr>
        <w:widowControl/>
        <w:tabs>
          <w:tab w:val="center" w:pos="4201"/>
          <w:tab w:val="right" w:leader="dot" w:pos="9298"/>
        </w:tabs>
        <w:spacing w:line="360" w:lineRule="auto"/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                                                        联系电话：</w:t>
      </w:r>
      <w:r>
        <w:rPr>
          <w:rFonts w:hint="eastAsia" w:ascii="宋体" w:hAnsi="宋体"/>
          <w:szCs w:val="21"/>
          <w:u w:val="single"/>
        </w:rPr>
        <w:t xml:space="preserve">             </w:t>
      </w:r>
    </w:p>
    <w:p>
      <w:pPr>
        <w:spacing w:line="360" w:lineRule="auto"/>
        <w:ind w:firstLine="840" w:firstLineChars="4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                                                    联系地址：</w:t>
      </w:r>
      <w:r>
        <w:rPr>
          <w:rFonts w:hint="eastAsia" w:ascii="宋体" w:hAnsi="宋体"/>
          <w:szCs w:val="21"/>
          <w:u w:val="single"/>
        </w:rPr>
        <w:t xml:space="preserve">             </w:t>
      </w:r>
    </w:p>
    <w:p>
      <w:pPr>
        <w:widowControl/>
        <w:tabs>
          <w:tab w:val="center" w:pos="4201"/>
          <w:tab w:val="right" w:leader="dot" w:pos="9298"/>
        </w:tabs>
        <w:spacing w:line="360" w:lineRule="auto"/>
        <w:ind w:firstLine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附件：1. 营业执照复印件</w:t>
      </w:r>
    </w:p>
    <w:p>
      <w:pPr>
        <w:widowControl/>
        <w:tabs>
          <w:tab w:val="center" w:pos="4201"/>
          <w:tab w:val="right" w:leader="dot" w:pos="9298"/>
        </w:tabs>
        <w:spacing w:line="360" w:lineRule="auto"/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   2. 异议授权书</w:t>
      </w:r>
    </w:p>
    <w:p>
      <w:pPr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注：异议人是法人的，异议书必须由其法定代表人签字盖章（非法定代表人需提供法定代表人授权书）；其他组织或者个人异议的，异议书必须由其主要负责人或者异议人本人签字，并附身份证明复印件。</w:t>
      </w:r>
    </w:p>
    <w:p>
      <w:pPr>
        <w:spacing w:line="360" w:lineRule="auto"/>
        <w:jc w:val="left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br w:type="page"/>
      </w:r>
      <w:bookmarkStart w:id="0" w:name="_bookmark20"/>
      <w:bookmarkEnd w:id="0"/>
      <w:bookmarkStart w:id="1" w:name="_bookmark10"/>
      <w:bookmarkEnd w:id="1"/>
      <w:r>
        <w:rPr>
          <w:rFonts w:hint="eastAsia" w:ascii="宋体" w:hAnsi="宋体"/>
          <w:szCs w:val="21"/>
        </w:rPr>
        <w:t>附件4：</w:t>
      </w:r>
      <w:r>
        <w:rPr>
          <w:rFonts w:ascii="宋体" w:hAnsi="宋体"/>
          <w:szCs w:val="21"/>
        </w:rPr>
        <w:t xml:space="preserve"> </w:t>
      </w:r>
    </w:p>
    <w:p>
      <w:pPr>
        <w:snapToGrid w:val="0"/>
        <w:spacing w:line="360" w:lineRule="auto"/>
        <w:jc w:val="left"/>
        <w:rPr>
          <w:rFonts w:ascii="宋体" w:hAnsi="宋体"/>
          <w:b/>
          <w:szCs w:val="21"/>
        </w:rPr>
      </w:pPr>
    </w:p>
    <w:p>
      <w:pPr>
        <w:spacing w:line="360" w:lineRule="auto"/>
        <w:jc w:val="center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《投标真实性承诺书》</w:t>
      </w:r>
    </w:p>
    <w:p>
      <w:pPr>
        <w:spacing w:line="360" w:lineRule="auto"/>
        <w:jc w:val="left"/>
        <w:rPr>
          <w:rFonts w:ascii="宋体" w:hAnsi="宋体"/>
          <w:szCs w:val="21"/>
          <w:u w:val="single"/>
        </w:rPr>
      </w:pPr>
    </w:p>
    <w:p>
      <w:pPr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cs="宋体"/>
          <w:szCs w:val="21"/>
          <w:lang w:val="zh-CN"/>
        </w:rPr>
        <w:t>（</w:t>
      </w:r>
      <w:r>
        <w:rPr>
          <w:rFonts w:hint="eastAsia" w:cs="宋体"/>
          <w:szCs w:val="21"/>
          <w:lang w:val="en-US" w:eastAsia="zh-CN"/>
        </w:rPr>
        <w:t>招标人名称</w:t>
      </w:r>
      <w:r>
        <w:rPr>
          <w:rFonts w:hint="eastAsia" w:cs="宋体"/>
          <w:szCs w:val="21"/>
          <w:lang w:val="zh-CN"/>
        </w:rPr>
        <w:t>）</w:t>
      </w:r>
      <w:r>
        <w:rPr>
          <w:rFonts w:hint="eastAsia" w:ascii="宋体" w:hAnsi="宋体"/>
          <w:szCs w:val="21"/>
        </w:rPr>
        <w:t>：</w:t>
      </w:r>
    </w:p>
    <w:p>
      <w:pPr>
        <w:spacing w:line="360" w:lineRule="auto"/>
        <w:ind w:firstLine="420" w:firstLineChars="200"/>
        <w:jc w:val="left"/>
        <w:rPr>
          <w:rFonts w:ascii="宋体" w:hAnsi="宋体"/>
          <w:szCs w:val="21"/>
        </w:rPr>
      </w:pPr>
    </w:p>
    <w:p>
      <w:pPr>
        <w:spacing w:line="360" w:lineRule="auto"/>
        <w:ind w:firstLine="420" w:firstLineChars="20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我公司参与贵公司组织招标的</w:t>
      </w:r>
      <w:r>
        <w:rPr>
          <w:rFonts w:hint="eastAsia" w:ascii="宋体" w:hAnsi="宋体"/>
          <w:szCs w:val="21"/>
          <w:u w:val="single"/>
        </w:rPr>
        <w:t xml:space="preserve">                   </w:t>
      </w:r>
      <w:r>
        <w:rPr>
          <w:rFonts w:hint="eastAsia" w:ascii="宋体" w:hAnsi="宋体"/>
          <w:szCs w:val="21"/>
        </w:rPr>
        <w:t>（项目名称），我公司承诺所提交的报名资料及投标文件内容是真实有效的。如有不实，则违反招标投标法“诚实信用”原则，我公司承担由此引发的所有责任。</w:t>
      </w:r>
    </w:p>
    <w:p>
      <w:pPr>
        <w:spacing w:line="360" w:lineRule="auto"/>
        <w:jc w:val="left"/>
        <w:rPr>
          <w:rFonts w:ascii="宋体" w:hAnsi="宋体"/>
          <w:szCs w:val="21"/>
        </w:rPr>
      </w:pPr>
    </w:p>
    <w:p>
      <w:pPr>
        <w:spacing w:line="360" w:lineRule="auto"/>
        <w:ind w:firstLine="3542" w:firstLineChars="1687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供 应 商：                      （盖单位章）</w:t>
      </w:r>
    </w:p>
    <w:p>
      <w:pPr>
        <w:spacing w:line="360" w:lineRule="auto"/>
        <w:ind w:firstLine="3542" w:firstLineChars="1687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法定代表人或其委托代理人：          （签字）</w:t>
      </w:r>
    </w:p>
    <w:p>
      <w:pPr>
        <w:spacing w:line="360" w:lineRule="auto"/>
        <w:ind w:firstLine="3542" w:firstLineChars="1687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地址：                                      </w:t>
      </w:r>
    </w:p>
    <w:p>
      <w:pPr>
        <w:spacing w:line="360" w:lineRule="auto"/>
        <w:ind w:firstLine="3542" w:firstLineChars="1687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电话：                  </w:t>
      </w:r>
    </w:p>
    <w:p>
      <w:pPr>
        <w:spacing w:line="360" w:lineRule="auto"/>
        <w:ind w:firstLine="3542" w:firstLineChars="1687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        年        月        日</w:t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br w:type="page"/>
      </w:r>
    </w:p>
    <w:p>
      <w:pPr>
        <w:spacing w:line="360" w:lineRule="auto"/>
        <w:ind w:left="0" w:leftChars="0" w:firstLine="0" w:firstLineChars="0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附件5：</w:t>
      </w:r>
    </w:p>
    <w:p>
      <w:pPr>
        <w:ind w:left="0" w:leftChars="0" w:right="-1029" w:rightChars="-490" w:firstLine="0" w:firstLineChars="0"/>
        <w:jc w:val="left"/>
        <w:outlineLvl w:val="9"/>
        <w:rPr>
          <w:b/>
          <w:sz w:val="28"/>
          <w:szCs w:val="18"/>
        </w:rPr>
      </w:pPr>
      <w:r>
        <w:rPr>
          <w:rFonts w:hint="eastAsia"/>
          <w:b/>
          <w:sz w:val="28"/>
          <w:szCs w:val="18"/>
          <w:lang w:val="en-US" w:eastAsia="zh-CN"/>
        </w:rPr>
        <w:t>一、</w:t>
      </w:r>
      <w:r>
        <w:rPr>
          <w:rFonts w:hint="eastAsia"/>
          <w:b/>
          <w:sz w:val="28"/>
          <w:szCs w:val="18"/>
        </w:rPr>
        <w:t>国家企业信用信息公示系统查询方式</w:t>
      </w:r>
    </w:p>
    <w:p>
      <w:pPr>
        <w:spacing w:line="520" w:lineRule="exact"/>
        <w:ind w:left="0" w:leftChars="0" w:firstLine="0" w:firstLineChars="0"/>
        <w:jc w:val="left"/>
        <w:rPr>
          <w:bCs/>
          <w:sz w:val="24"/>
        </w:rPr>
      </w:pPr>
      <w:r>
        <w:rPr>
          <w:rFonts w:hint="eastAsia"/>
          <w:bCs/>
          <w:sz w:val="24"/>
        </w:rPr>
        <w:t>1、登录“国家企业信用信息公示系统”网站地址：</w:t>
      </w:r>
      <w:r>
        <w:fldChar w:fldCharType="begin"/>
      </w:r>
      <w:r>
        <w:instrText xml:space="preserve"> HYPERLINK "http://www.gsxt.gov.cn/index.html" </w:instrText>
      </w:r>
      <w:r>
        <w:fldChar w:fldCharType="separate"/>
      </w:r>
      <w:r>
        <w:rPr>
          <w:rStyle w:val="13"/>
          <w:rFonts w:hint="eastAsia"/>
          <w:bCs/>
          <w:sz w:val="24"/>
        </w:rPr>
        <w:t>http://www.gsxt.gov.cn/index.html</w:t>
      </w:r>
      <w:r>
        <w:rPr>
          <w:rStyle w:val="13"/>
          <w:rFonts w:hint="eastAsia"/>
          <w:bCs/>
          <w:sz w:val="24"/>
        </w:rPr>
        <w:fldChar w:fldCharType="end"/>
      </w:r>
      <w:r>
        <w:rPr>
          <w:rFonts w:hint="eastAsia"/>
          <w:bCs/>
          <w:sz w:val="24"/>
        </w:rPr>
        <w:t>，在查询窗口输入企业名称，点击查询。</w:t>
      </w:r>
    </w:p>
    <w:p>
      <w:pPr>
        <w:ind w:firstLine="425"/>
        <w:rPr>
          <w:szCs w:val="21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40640</wp:posOffset>
            </wp:positionH>
            <wp:positionV relativeFrom="paragraph">
              <wp:posOffset>49530</wp:posOffset>
            </wp:positionV>
            <wp:extent cx="5933440" cy="2855595"/>
            <wp:effectExtent l="0" t="0" r="10160" b="9525"/>
            <wp:wrapNone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33440" cy="285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rPr>
          <w:bCs/>
          <w:sz w:val="24"/>
        </w:rPr>
      </w:pPr>
    </w:p>
    <w:p>
      <w:pPr>
        <w:spacing w:line="520" w:lineRule="exact"/>
        <w:rPr>
          <w:bCs/>
          <w:sz w:val="24"/>
        </w:rPr>
      </w:pPr>
    </w:p>
    <w:p>
      <w:pPr>
        <w:spacing w:line="520" w:lineRule="exact"/>
        <w:rPr>
          <w:bCs/>
          <w:sz w:val="24"/>
        </w:rPr>
      </w:pPr>
    </w:p>
    <w:p>
      <w:pPr>
        <w:spacing w:line="520" w:lineRule="exact"/>
        <w:rPr>
          <w:bCs/>
          <w:sz w:val="24"/>
        </w:rPr>
      </w:pPr>
    </w:p>
    <w:p>
      <w:pPr>
        <w:spacing w:line="520" w:lineRule="exact"/>
        <w:rPr>
          <w:bCs/>
          <w:sz w:val="24"/>
        </w:rPr>
      </w:pPr>
    </w:p>
    <w:p>
      <w:pPr>
        <w:spacing w:line="520" w:lineRule="exact"/>
        <w:rPr>
          <w:bCs/>
          <w:sz w:val="24"/>
        </w:rPr>
      </w:pPr>
    </w:p>
    <w:p>
      <w:pPr>
        <w:spacing w:line="520" w:lineRule="exact"/>
        <w:rPr>
          <w:bCs/>
          <w:sz w:val="24"/>
        </w:rPr>
      </w:pPr>
    </w:p>
    <w:p>
      <w:pPr>
        <w:spacing w:line="520" w:lineRule="exact"/>
        <w:rPr>
          <w:bCs/>
          <w:sz w:val="24"/>
        </w:rPr>
      </w:pPr>
    </w:p>
    <w:p>
      <w:pPr>
        <w:spacing w:line="520" w:lineRule="exact"/>
        <w:ind w:left="0" w:leftChars="0" w:firstLine="0" w:firstLineChars="0"/>
        <w:jc w:val="both"/>
        <w:rPr>
          <w:bCs/>
          <w:sz w:val="24"/>
        </w:rPr>
      </w:pPr>
      <w:r>
        <w:rPr>
          <w:rFonts w:hint="eastAsia"/>
          <w:bCs/>
          <w:sz w:val="24"/>
        </w:rPr>
        <w:t>2、点击进入企业界面。</w:t>
      </w:r>
    </w:p>
    <w:p>
      <w:pPr>
        <w:pStyle w:val="10"/>
      </w:pPr>
    </w:p>
    <w:p>
      <w:pPr>
        <w:ind w:right="-1029" w:rightChars="-490"/>
        <w:rPr>
          <w:szCs w:val="21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635</wp:posOffset>
            </wp:positionH>
            <wp:positionV relativeFrom="paragraph">
              <wp:posOffset>49530</wp:posOffset>
            </wp:positionV>
            <wp:extent cx="6104255" cy="3810635"/>
            <wp:effectExtent l="0" t="0" r="6985" b="14605"/>
            <wp:wrapNone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381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bookmarkStart w:id="2" w:name="_Toc17064"/>
      <w:bookmarkStart w:id="3" w:name="_Toc5503"/>
    </w:p>
    <w:p>
      <w:pPr>
        <w:rPr>
          <w:b/>
          <w:sz w:val="32"/>
        </w:rPr>
      </w:pPr>
    </w:p>
    <w:p>
      <w:pPr>
        <w:rPr>
          <w:b/>
          <w:sz w:val="32"/>
        </w:rPr>
      </w:pPr>
    </w:p>
    <w:p>
      <w:pPr>
        <w:rPr>
          <w:b/>
          <w:sz w:val="32"/>
        </w:rPr>
      </w:pPr>
    </w:p>
    <w:p>
      <w:pPr>
        <w:rPr>
          <w:b/>
          <w:sz w:val="32"/>
        </w:rPr>
      </w:pPr>
    </w:p>
    <w:p>
      <w:pPr>
        <w:rPr>
          <w:b/>
          <w:sz w:val="32"/>
        </w:rPr>
      </w:pPr>
    </w:p>
    <w:p>
      <w:pPr>
        <w:rPr>
          <w:b/>
          <w:sz w:val="32"/>
        </w:rPr>
      </w:pPr>
    </w:p>
    <w:p>
      <w:pPr>
        <w:rPr>
          <w:b/>
          <w:sz w:val="32"/>
        </w:rPr>
      </w:pPr>
    </w:p>
    <w:p>
      <w:pPr>
        <w:rPr>
          <w:b/>
          <w:sz w:val="32"/>
        </w:rPr>
      </w:pPr>
    </w:p>
    <w:p>
      <w:pPr>
        <w:rPr>
          <w:b/>
          <w:sz w:val="32"/>
        </w:rPr>
      </w:pPr>
    </w:p>
    <w:p>
      <w:pPr>
        <w:numPr>
          <w:ilvl w:val="0"/>
          <w:numId w:val="0"/>
        </w:numPr>
        <w:spacing w:line="360" w:lineRule="auto"/>
        <w:jc w:val="both"/>
        <w:rPr>
          <w:bCs/>
          <w:sz w:val="24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-231775</wp:posOffset>
            </wp:positionH>
            <wp:positionV relativeFrom="paragraph">
              <wp:posOffset>239395</wp:posOffset>
            </wp:positionV>
            <wp:extent cx="6182360" cy="3803015"/>
            <wp:effectExtent l="0" t="0" r="5080" b="6985"/>
            <wp:wrapNone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3803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Cs/>
          <w:sz w:val="24"/>
          <w:lang w:val="en-US" w:eastAsia="zh-CN"/>
        </w:rPr>
        <w:t>3、</w:t>
      </w:r>
      <w:r>
        <w:rPr>
          <w:rFonts w:hint="eastAsia"/>
          <w:bCs/>
          <w:sz w:val="24"/>
        </w:rPr>
        <w:t>点击“列入严重违法失信企业名单（黑名单）信息”，查询后截图。</w:t>
      </w:r>
    </w:p>
    <w:p>
      <w:pPr>
        <w:spacing w:line="360" w:lineRule="auto"/>
        <w:rPr>
          <w:szCs w:val="21"/>
        </w:rPr>
      </w:pPr>
    </w:p>
    <w:p>
      <w:pPr>
        <w:pStyle w:val="2"/>
        <w:rPr>
          <w:szCs w:val="21"/>
        </w:rPr>
      </w:pPr>
    </w:p>
    <w:p>
      <w:pPr>
        <w:pStyle w:val="2"/>
        <w:rPr>
          <w:szCs w:val="21"/>
        </w:rPr>
      </w:pPr>
    </w:p>
    <w:p>
      <w:pPr>
        <w:pStyle w:val="2"/>
        <w:rPr>
          <w:szCs w:val="21"/>
        </w:rPr>
      </w:pPr>
    </w:p>
    <w:p>
      <w:pPr>
        <w:pStyle w:val="2"/>
        <w:rPr>
          <w:szCs w:val="21"/>
        </w:rPr>
      </w:pPr>
    </w:p>
    <w:p>
      <w:pPr>
        <w:pStyle w:val="2"/>
        <w:rPr>
          <w:szCs w:val="21"/>
        </w:rPr>
      </w:pPr>
    </w:p>
    <w:p>
      <w:pPr>
        <w:pStyle w:val="2"/>
        <w:rPr>
          <w:szCs w:val="21"/>
        </w:rPr>
      </w:pPr>
    </w:p>
    <w:p>
      <w:pPr>
        <w:pStyle w:val="2"/>
        <w:rPr>
          <w:szCs w:val="21"/>
        </w:rPr>
      </w:pPr>
    </w:p>
    <w:p>
      <w:pPr>
        <w:pStyle w:val="2"/>
        <w:rPr>
          <w:szCs w:val="21"/>
        </w:rPr>
      </w:pPr>
    </w:p>
    <w:p>
      <w:pPr>
        <w:pStyle w:val="2"/>
        <w:rPr>
          <w:szCs w:val="21"/>
        </w:rPr>
      </w:pPr>
    </w:p>
    <w:p>
      <w:pPr>
        <w:pStyle w:val="2"/>
        <w:rPr>
          <w:szCs w:val="21"/>
        </w:rPr>
      </w:pPr>
    </w:p>
    <w:p>
      <w:pPr>
        <w:pStyle w:val="2"/>
        <w:rPr>
          <w:szCs w:val="21"/>
        </w:rPr>
      </w:pPr>
    </w:p>
    <w:p>
      <w:pPr>
        <w:pStyle w:val="2"/>
        <w:rPr>
          <w:szCs w:val="21"/>
        </w:rPr>
      </w:pPr>
    </w:p>
    <w:p>
      <w:pPr>
        <w:pStyle w:val="2"/>
        <w:rPr>
          <w:szCs w:val="21"/>
        </w:rPr>
      </w:pPr>
    </w:p>
    <w:p>
      <w:pPr>
        <w:pStyle w:val="2"/>
        <w:rPr>
          <w:szCs w:val="21"/>
        </w:rPr>
      </w:pPr>
    </w:p>
    <w:p>
      <w:pPr>
        <w:pStyle w:val="2"/>
        <w:rPr>
          <w:szCs w:val="21"/>
        </w:rPr>
      </w:pPr>
    </w:p>
    <w:p>
      <w:pPr>
        <w:spacing w:line="360" w:lineRule="auto"/>
        <w:rPr>
          <w:szCs w:val="21"/>
        </w:rPr>
      </w:pPr>
    </w:p>
    <w:p>
      <w:pPr>
        <w:spacing w:line="360" w:lineRule="auto"/>
        <w:rPr>
          <w:szCs w:val="21"/>
        </w:rPr>
      </w:pPr>
    </w:p>
    <w:p>
      <w:pPr>
        <w:spacing w:line="360" w:lineRule="auto"/>
        <w:rPr>
          <w:szCs w:val="21"/>
        </w:rPr>
      </w:pPr>
    </w:p>
    <w:p>
      <w:pPr>
        <w:spacing w:line="360" w:lineRule="auto"/>
        <w:rPr>
          <w:szCs w:val="21"/>
        </w:rPr>
      </w:pPr>
    </w:p>
    <w:p>
      <w:pPr>
        <w:spacing w:line="360" w:lineRule="auto"/>
        <w:rPr>
          <w:szCs w:val="21"/>
        </w:rPr>
      </w:pPr>
    </w:p>
    <w:p>
      <w:pPr>
        <w:spacing w:line="360" w:lineRule="auto"/>
        <w:rPr>
          <w:szCs w:val="21"/>
        </w:rPr>
      </w:pPr>
    </w:p>
    <w:p>
      <w:pPr>
        <w:spacing w:line="360" w:lineRule="auto"/>
        <w:rPr>
          <w:szCs w:val="21"/>
        </w:rPr>
      </w:pPr>
    </w:p>
    <w:p>
      <w:pPr>
        <w:ind w:right="-1029" w:rightChars="-490"/>
        <w:outlineLvl w:val="2"/>
        <w:rPr>
          <w:b/>
          <w:sz w:val="32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ind w:left="0" w:leftChars="0" w:right="-1029" w:rightChars="-490" w:firstLine="0" w:firstLineChars="0"/>
        <w:jc w:val="both"/>
        <w:outlineLvl w:val="9"/>
        <w:rPr>
          <w:b/>
          <w:sz w:val="28"/>
          <w:szCs w:val="18"/>
        </w:rPr>
      </w:pPr>
      <w:r>
        <w:rPr>
          <w:rFonts w:hint="eastAsia"/>
          <w:b/>
          <w:sz w:val="28"/>
          <w:szCs w:val="18"/>
          <w:lang w:val="en-US" w:eastAsia="zh-CN"/>
        </w:rPr>
        <w:t>二、</w:t>
      </w:r>
      <w:r>
        <w:rPr>
          <w:rFonts w:hint="eastAsia"/>
          <w:b/>
          <w:sz w:val="28"/>
          <w:szCs w:val="18"/>
        </w:rPr>
        <w:t>信用中国查询方式</w:t>
      </w:r>
      <w:bookmarkEnd w:id="2"/>
      <w:bookmarkEnd w:id="3"/>
    </w:p>
    <w:p>
      <w:pPr>
        <w:numPr>
          <w:ilvl w:val="0"/>
          <w:numId w:val="0"/>
        </w:numPr>
        <w:jc w:val="both"/>
        <w:rPr>
          <w:szCs w:val="21"/>
        </w:rPr>
      </w:pPr>
      <w:r>
        <w:rPr>
          <w:rFonts w:hint="eastAsia"/>
          <w:szCs w:val="21"/>
          <w:lang w:val="en-US" w:eastAsia="zh-CN"/>
        </w:rPr>
        <w:t>1、</w:t>
      </w:r>
      <w:r>
        <w:rPr>
          <w:rFonts w:hint="eastAsia"/>
          <w:szCs w:val="21"/>
        </w:rPr>
        <w:t>国家信息中心主办“信用中国”网站地址：</w:t>
      </w:r>
      <w:r>
        <w:fldChar w:fldCharType="begin"/>
      </w:r>
      <w:r>
        <w:instrText xml:space="preserve"> HYPERLINK "http://www.creditchina.gov.cn打开网页后，点击“信用服务”。" </w:instrText>
      </w:r>
      <w:r>
        <w:fldChar w:fldCharType="separate"/>
      </w:r>
      <w:r>
        <w:rPr>
          <w:rStyle w:val="13"/>
          <w:szCs w:val="21"/>
        </w:rPr>
        <w:t>http://www.creditchina.gov.cn</w:t>
      </w:r>
      <w:r>
        <w:rPr>
          <w:rStyle w:val="13"/>
          <w:rFonts w:hint="eastAsia"/>
          <w:szCs w:val="21"/>
        </w:rPr>
        <w:t>打开网页后，点击“信用服务”。</w:t>
      </w:r>
      <w:r>
        <w:rPr>
          <w:rStyle w:val="13"/>
          <w:rFonts w:hint="eastAsia"/>
          <w:szCs w:val="21"/>
        </w:rPr>
        <w:fldChar w:fldCharType="end"/>
      </w:r>
    </w:p>
    <w:p>
      <w:pPr>
        <w:pStyle w:val="2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752465" cy="2758440"/>
            <wp:effectExtent l="0" t="0" r="8255" b="0"/>
            <wp:docPr id="17" name="图片 17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图片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52465" cy="2758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both"/>
        <w:rPr>
          <w:b/>
          <w:szCs w:val="21"/>
        </w:rPr>
      </w:pPr>
      <w:r>
        <w:rPr>
          <w:rFonts w:hint="eastAsia"/>
          <w:b/>
          <w:szCs w:val="21"/>
          <w:lang w:val="en-US" w:eastAsia="zh-CN"/>
        </w:rPr>
        <w:t>2、</w:t>
      </w:r>
      <w:r>
        <w:rPr>
          <w:rFonts w:hint="eastAsia"/>
          <w:b/>
          <w:szCs w:val="21"/>
        </w:rPr>
        <w:t>在以下页面中点击“失信被执行人”</w:t>
      </w:r>
    </w:p>
    <w:p>
      <w:pPr>
        <w:pStyle w:val="2"/>
      </w:pPr>
    </w:p>
    <w:p>
      <w:pPr>
        <w:ind w:left="0" w:leftChars="0" w:firstLine="0" w:firstLineChars="0"/>
        <w:jc w:val="both"/>
      </w:pPr>
      <w:r>
        <w:drawing>
          <wp:inline distT="0" distB="0" distL="114300" distR="114300">
            <wp:extent cx="5727700" cy="3655695"/>
            <wp:effectExtent l="0" t="0" r="2540" b="1905"/>
            <wp:docPr id="10" name="图片 1" descr="说明: 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 descr="说明: 失信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655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jc w:val="both"/>
      </w:pPr>
    </w:p>
    <w:p>
      <w:pPr>
        <w:rPr>
          <w:rFonts w:hint="eastAsia"/>
          <w:szCs w:val="21"/>
        </w:rPr>
      </w:pPr>
      <w:r>
        <w:rPr>
          <w:rFonts w:hint="eastAsia"/>
          <w:szCs w:val="21"/>
        </w:rPr>
        <w:br w:type="page"/>
      </w:r>
    </w:p>
    <w:p>
      <w:pPr>
        <w:widowControl/>
        <w:autoSpaceDE w:val="0"/>
        <w:autoSpaceDN w:val="0"/>
        <w:snapToGrid w:val="0"/>
        <w:spacing w:line="360" w:lineRule="auto"/>
        <w:ind w:left="0" w:leftChars="0" w:firstLine="0" w:firstLineChars="0"/>
        <w:jc w:val="both"/>
        <w:rPr>
          <w:szCs w:val="21"/>
        </w:rPr>
      </w:pPr>
      <w:r>
        <w:rPr>
          <w:rFonts w:hint="eastAsia"/>
          <w:szCs w:val="21"/>
        </w:rPr>
        <w:t>3、在弹出窗口进入链接网站，在查询窗口输入查询企业名称，将查询结果截图。</w:t>
      </w:r>
    </w:p>
    <w:p>
      <w:pPr>
        <w:pStyle w:val="7"/>
        <w:ind w:left="0" w:leftChars="0" w:firstLine="0" w:firstLineChars="0"/>
        <w:jc w:val="both"/>
      </w:pPr>
      <w:r>
        <w:drawing>
          <wp:inline distT="0" distB="0" distL="114300" distR="114300">
            <wp:extent cx="5850255" cy="3785235"/>
            <wp:effectExtent l="0" t="0" r="1905" b="952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50255" cy="378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pStyle w:val="7"/>
        <w:ind w:left="0" w:leftChars="0" w:firstLine="0" w:firstLineChars="0"/>
        <w:jc w:val="both"/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  <w:r>
        <w:rPr>
          <w:rFonts w:hint="eastAsia"/>
        </w:rPr>
        <w:drawing>
          <wp:inline distT="0" distB="0" distL="114300" distR="114300">
            <wp:extent cx="5902960" cy="3539490"/>
            <wp:effectExtent l="0" t="0" r="10160" b="11430"/>
            <wp:docPr id="8" name="图片 3" descr="图片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 descr="图片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02960" cy="353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right="-1029" w:rightChars="-490" w:firstLine="0" w:firstLineChars="0"/>
        <w:jc w:val="left"/>
        <w:outlineLvl w:val="9"/>
        <w:rPr>
          <w:b/>
        </w:rPr>
      </w:pPr>
      <w:bookmarkStart w:id="4" w:name="_Toc15378"/>
      <w:bookmarkStart w:id="5" w:name="_Toc9085"/>
      <w:r>
        <w:rPr>
          <w:rFonts w:hint="eastAsia"/>
          <w:b/>
          <w:sz w:val="32"/>
          <w:lang w:val="en-US" w:eastAsia="zh-CN"/>
        </w:rPr>
        <w:t>三、</w:t>
      </w:r>
      <w:r>
        <w:rPr>
          <w:rFonts w:hint="eastAsia"/>
          <w:b/>
          <w:sz w:val="32"/>
        </w:rPr>
        <w:t>中国裁判文书网查询方式</w:t>
      </w:r>
      <w:bookmarkEnd w:id="4"/>
      <w:bookmarkEnd w:id="5"/>
    </w:p>
    <w:p>
      <w:pPr>
        <w:pStyle w:val="14"/>
        <w:numPr>
          <w:ilvl w:val="0"/>
          <w:numId w:val="1"/>
        </w:numPr>
        <w:spacing w:line="480" w:lineRule="auto"/>
        <w:ind w:firstLine="0" w:firstLineChars="0"/>
        <w:jc w:val="left"/>
        <w:rPr>
          <w:rFonts w:hint="eastAsia"/>
          <w:b/>
        </w:rPr>
      </w:pPr>
      <w:r>
        <w:rPr>
          <w:rFonts w:hint="eastAsia"/>
          <w:b/>
        </w:rPr>
        <w:t>投标人查询</w:t>
      </w:r>
    </w:p>
    <w:p>
      <w:pPr>
        <w:pStyle w:val="14"/>
        <w:numPr>
          <w:ilvl w:val="0"/>
          <w:numId w:val="0"/>
        </w:numPr>
        <w:spacing w:line="480" w:lineRule="auto"/>
        <w:rPr>
          <w:b/>
        </w:rPr>
      </w:pPr>
      <w:r>
        <w:rPr>
          <w:lang w:eastAsia="zh-CN"/>
        </w:rPr>
        <w:drawing>
          <wp:inline distT="0" distB="0" distL="114300" distR="114300">
            <wp:extent cx="5723255" cy="3043555"/>
            <wp:effectExtent l="0" t="0" r="6985" b="4445"/>
            <wp:docPr id="2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23255" cy="3043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jc w:val="left"/>
      </w:pPr>
      <w:r>
        <w:rPr>
          <w:rFonts w:hint="eastAsia"/>
        </w:rPr>
        <w:t>（1）打开“中国裁判文书网”网站（http://wenshu.court.gov.cn/），点击高级检索；</w:t>
      </w:r>
    </w:p>
    <w:p>
      <w:pPr>
        <w:ind w:left="0" w:leftChars="0" w:firstLine="0" w:firstLineChars="0"/>
        <w:jc w:val="left"/>
      </w:pPr>
      <w:r>
        <w:rPr>
          <w:rFonts w:hint="eastAsia"/>
        </w:rPr>
        <w:t>（2）在全文检索中输入“行贿罪”，并选择“全文”；</w:t>
      </w:r>
    </w:p>
    <w:p>
      <w:pPr>
        <w:ind w:left="0" w:leftChars="0" w:firstLine="0" w:firstLineChars="0"/>
        <w:jc w:val="left"/>
      </w:pPr>
      <w:r>
        <w:rPr>
          <w:rFonts w:hint="eastAsia"/>
        </w:rPr>
        <w:t>（3）在“当事人”处输入投标人全称；</w:t>
      </w:r>
    </w:p>
    <w:p>
      <w:pPr>
        <w:ind w:left="0" w:leftChars="0" w:firstLine="0" w:firstLineChars="0"/>
        <w:jc w:val="left"/>
      </w:pPr>
      <w:r>
        <w:rPr>
          <w:rFonts w:hint="eastAsia"/>
        </w:rPr>
        <w:t>（4）在裁判日期选择近三年（2020年1月1日至响应截止时间），点击检索；</w:t>
      </w:r>
    </w:p>
    <w:p>
      <w:pPr>
        <w:ind w:left="0" w:leftChars="0" w:firstLine="0" w:firstLineChars="0"/>
        <w:jc w:val="left"/>
      </w:pPr>
      <w:r>
        <w:rPr>
          <w:rFonts w:hint="eastAsia"/>
        </w:rPr>
        <w:t>（5）截取成功截图如下（须截取到左上角的时间）。</w:t>
      </w:r>
    </w:p>
    <w:p>
      <w:pPr>
        <w:pStyle w:val="14"/>
        <w:spacing w:line="480" w:lineRule="auto"/>
        <w:ind w:firstLine="0" w:firstLineChars="0"/>
        <w:jc w:val="left"/>
        <w:rPr>
          <w:b/>
        </w:rPr>
      </w:pPr>
      <w:r>
        <w:br w:type="page"/>
      </w:r>
      <w:r>
        <w:rPr>
          <w:rFonts w:hint="eastAsia"/>
          <w:b/>
        </w:rPr>
        <w:t>二、企业法定代表人查询</w:t>
      </w:r>
    </w:p>
    <w:p>
      <w:pPr>
        <w:ind w:left="0" w:leftChars="0" w:firstLine="0" w:firstLineChars="0"/>
        <w:jc w:val="left"/>
      </w:pPr>
      <w:r>
        <w:rPr>
          <w:rFonts w:hint="eastAsia"/>
        </w:rPr>
        <w:t>（1）打开“中国裁判文书网”网站（http://wenshu.court.gov.cn/），点击高级检索；</w:t>
      </w:r>
    </w:p>
    <w:p>
      <w:pPr>
        <w:ind w:left="0" w:leftChars="0" w:firstLine="0" w:firstLineChars="0"/>
        <w:jc w:val="left"/>
      </w:pPr>
      <w:r>
        <w:rPr>
          <w:rFonts w:hint="eastAsia"/>
        </w:rPr>
        <w:t>（2）在全文检索中输入“行贿罪”，并选择“全文”，在“当事人”处输入企业法定代表人姓名；</w:t>
      </w:r>
    </w:p>
    <w:p>
      <w:pPr>
        <w:ind w:left="0" w:leftChars="0" w:firstLine="0" w:firstLineChars="0"/>
        <w:jc w:val="left"/>
      </w:pPr>
      <w:r>
        <w:rPr>
          <w:rFonts w:hint="eastAsia"/>
        </w:rPr>
        <w:t>（3）在裁判日期选择近三年（2020年1月1日至响应截止时间），点击检索；</w:t>
      </w:r>
    </w:p>
    <w:p>
      <w:pPr>
        <w:ind w:left="0" w:leftChars="0" w:firstLine="0" w:firstLineChars="0"/>
        <w:jc w:val="left"/>
      </w:pPr>
      <w:r>
        <w:rPr>
          <w:rFonts w:hint="eastAsia"/>
        </w:rPr>
        <w:t>（4）然后点击保存搜索条件；再次点击高级检索，在全文检索中输入投标人全称，并选择“全文”，点击检索；</w:t>
      </w:r>
    </w:p>
    <w:p>
      <w:pPr>
        <w:ind w:left="0" w:leftChars="0" w:firstLine="0" w:firstLineChars="0"/>
        <w:jc w:val="left"/>
        <w:rPr>
          <w:rFonts w:hint="eastAsia"/>
        </w:rPr>
      </w:pPr>
      <w:r>
        <w:rPr>
          <w:rFonts w:hint="eastAsia"/>
        </w:rPr>
        <w:t>（5）截取成功截图如下（须截取到左上角的时间）。</w:t>
      </w:r>
    </w:p>
    <w:p>
      <w:r>
        <w:rPr>
          <w:lang w:eastAsia="zh-CN"/>
        </w:rPr>
        <w:drawing>
          <wp:inline distT="0" distB="0" distL="114300" distR="114300">
            <wp:extent cx="5702935" cy="2783205"/>
            <wp:effectExtent l="0" t="0" r="12065" b="5715"/>
            <wp:docPr id="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935" cy="2783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6" w:name="_GoBack"/>
      <w:bookmarkEnd w:id="6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20"/>
      </w:pPr>
      <w:r>
        <w:separator/>
      </w:r>
    </w:p>
  </w:footnote>
  <w:footnote w:type="continuationSeparator" w:id="1">
    <w:p>
      <w:pPr>
        <w:spacing w:line="360" w:lineRule="auto"/>
        <w:ind w:firstLine="42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6BA3DE1"/>
    <w:multiLevelType w:val="singleLevel"/>
    <w:tmpl w:val="E6BA3DE1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g4YzY1Y2ExOWJkZTQ3YTgzZmQ2YmQ3MmVkOTAzMDkifQ=="/>
  </w:docVars>
  <w:rsids>
    <w:rsidRoot w:val="00000000"/>
    <w:rsid w:val="30A738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1"/>
    <w:pPr>
      <w:widowControl w:val="0"/>
      <w:spacing w:line="360" w:lineRule="auto"/>
      <w:ind w:firstLine="200" w:firstLineChars="200"/>
      <w:jc w:val="center"/>
    </w:pPr>
    <w:rPr>
      <w:rFonts w:ascii="宋体" w:hAnsi="宋体" w:eastAsia="宋体" w:cs="宋体"/>
      <w:sz w:val="21"/>
      <w:szCs w:val="21"/>
      <w:lang w:val="en-US" w:eastAsia="en-US" w:bidi="ar-SA"/>
    </w:rPr>
  </w:style>
  <w:style w:type="paragraph" w:styleId="3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rFonts w:eastAsia="宋体" w:asciiTheme="minorAscii" w:hAnsiTheme="minorAscii"/>
      <w:b/>
      <w:kern w:val="44"/>
      <w:sz w:val="36"/>
    </w:rPr>
  </w:style>
  <w:style w:type="character" w:default="1" w:styleId="12">
    <w:name w:val="Default Paragraph Font"/>
    <w:semiHidden/>
    <w:uiPriority w:val="0"/>
  </w:style>
  <w:style w:type="table" w:default="1" w:styleId="11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无间隔1"/>
    <w:qFormat/>
    <w:uiPriority w:val="0"/>
    <w:rPr>
      <w:rFonts w:ascii="Times New Roman" w:hAnsi="Times New Roman" w:eastAsia="宋体" w:cs="Times New Roman"/>
      <w:sz w:val="22"/>
      <w:szCs w:val="22"/>
      <w:lang w:val="en-US" w:eastAsia="zh-CN" w:bidi="ar-SA"/>
    </w:rPr>
  </w:style>
  <w:style w:type="paragraph" w:styleId="4">
    <w:name w:val="Normal Indent"/>
    <w:basedOn w:val="1"/>
    <w:next w:val="5"/>
    <w:qFormat/>
    <w:uiPriority w:val="0"/>
    <w:pPr>
      <w:ind w:firstLine="420"/>
    </w:pPr>
    <w:rPr>
      <w:rFonts w:ascii="Calibri" w:hAnsi="Calibri" w:cs="黑体"/>
    </w:rPr>
  </w:style>
  <w:style w:type="paragraph" w:styleId="5">
    <w:name w:val="Plain Text"/>
    <w:basedOn w:val="1"/>
    <w:next w:val="6"/>
    <w:qFormat/>
    <w:uiPriority w:val="0"/>
    <w:pPr>
      <w:spacing w:line="240" w:lineRule="auto"/>
      <w:ind w:firstLine="0" w:firstLineChars="0"/>
      <w:jc w:val="both"/>
    </w:pPr>
    <w:rPr>
      <w:rFonts w:ascii="宋体" w:hAnsi="Courier New" w:cs="Times New Roman"/>
    </w:rPr>
  </w:style>
  <w:style w:type="paragraph" w:styleId="6">
    <w:name w:val="Date"/>
    <w:basedOn w:val="1"/>
    <w:next w:val="1"/>
    <w:qFormat/>
    <w:uiPriority w:val="0"/>
    <w:pPr>
      <w:spacing w:line="460" w:lineRule="exact"/>
      <w:ind w:firstLine="0" w:firstLineChars="0"/>
      <w:jc w:val="both"/>
    </w:pPr>
    <w:rPr>
      <w:rFonts w:cs="Times New Roman"/>
      <w:kern w:val="2"/>
      <w:sz w:val="24"/>
      <w:szCs w:val="20"/>
      <w:lang w:eastAsia="zh-CN"/>
    </w:rPr>
  </w:style>
  <w:style w:type="paragraph" w:styleId="7">
    <w:name w:val="Body Text"/>
    <w:basedOn w:val="1"/>
    <w:next w:val="1"/>
    <w:qFormat/>
    <w:uiPriority w:val="0"/>
    <w:pPr>
      <w:autoSpaceDE w:val="0"/>
      <w:autoSpaceDN w:val="0"/>
      <w:adjustRightInd w:val="0"/>
      <w:spacing w:line="0" w:lineRule="atLeast"/>
      <w:jc w:val="center"/>
    </w:pPr>
    <w:rPr>
      <w:rFonts w:eastAsia="仿宋_GB2312"/>
    </w:rPr>
  </w:style>
  <w:style w:type="paragraph" w:styleId="8">
    <w:name w:val="footer"/>
    <w:basedOn w:val="1"/>
    <w:qFormat/>
    <w:uiPriority w:val="99"/>
    <w:pPr>
      <w:tabs>
        <w:tab w:val="center" w:pos="4153"/>
        <w:tab w:val="right" w:pos="8306"/>
      </w:tabs>
      <w:snapToGrid w:val="0"/>
    </w:pPr>
    <w:rPr>
      <w:sz w:val="18"/>
    </w:rPr>
  </w:style>
  <w:style w:type="paragraph" w:styleId="9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</w:pPr>
    <w:rPr>
      <w:sz w:val="18"/>
    </w:rPr>
  </w:style>
  <w:style w:type="paragraph" w:styleId="10">
    <w:name w:val="toc 1"/>
    <w:basedOn w:val="1"/>
    <w:next w:val="3"/>
    <w:qFormat/>
    <w:uiPriority w:val="39"/>
    <w:pPr>
      <w:jc w:val="left"/>
    </w:pPr>
    <w:rPr>
      <w:rFonts w:ascii="Calibri" w:hAnsi="Calibri" w:cs="Calibri"/>
      <w:b/>
      <w:bCs/>
      <w:caps/>
      <w:sz w:val="20"/>
    </w:rPr>
  </w:style>
  <w:style w:type="character" w:styleId="13">
    <w:name w:val="Hyperlink"/>
    <w:qFormat/>
    <w:uiPriority w:val="99"/>
    <w:rPr>
      <w:color w:val="0000FF"/>
      <w:u w:val="single"/>
    </w:rPr>
  </w:style>
  <w:style w:type="paragraph" w:customStyle="1" w:styleId="14">
    <w:name w:val="_Style 6"/>
    <w:basedOn w:val="1"/>
    <w:next w:val="15"/>
    <w:qFormat/>
    <w:uiPriority w:val="34"/>
    <w:pPr>
      <w:spacing w:line="360" w:lineRule="auto"/>
      <w:ind w:firstLine="420" w:firstLineChars="200"/>
    </w:pPr>
    <w:rPr>
      <w:szCs w:val="21"/>
    </w:rPr>
  </w:style>
  <w:style w:type="paragraph" w:styleId="15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2023-04-18T07:42:15Z</dcterms:created>
  <dc:creator>Admin</dc:creator>
  <cp:lastModifiedBy>楠木青城°</cp:lastModifiedBy>
  <dcterms:modified xsi:type="dcterms:W3CDTF">2023-04-18T07:42:27Z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B2F3F01848E548B0821ED5B2AEAF9C34_12</vt:lpwstr>
  </property>
</Properties>
</file>