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right="-1029" w:rightChars="-490" w:firstLine="643"/>
        <w:jc w:val="left"/>
        <w:outlineLvl w:val="2"/>
        <w:rPr>
          <w:rFonts w:hint="eastAsia" w:ascii="宋体" w:hAnsi="宋体" w:eastAsia="宋体" w:cs="宋体"/>
          <w:b/>
          <w:kern w:val="0"/>
          <w:sz w:val="32"/>
        </w:rPr>
      </w:pPr>
      <w:r>
        <w:rPr>
          <w:rFonts w:hint="eastAsia" w:ascii="宋体" w:hAnsi="宋体" w:eastAsia="宋体" w:cs="宋体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Style w:val="7"/>
          <w:rFonts w:hint="eastAsia" w:ascii="宋体" w:hAnsi="宋体" w:eastAsia="宋体" w:cs="宋体"/>
          <w:bCs/>
        </w:rPr>
        <w:t>http://www.gsxt.gov.cn/index.html</w:t>
      </w:r>
      <w:r>
        <w:rPr>
          <w:rFonts w:hint="eastAsia" w:ascii="宋体" w:hAnsi="宋体" w:eastAsia="宋体" w:cs="宋体"/>
          <w:bCs/>
        </w:rPr>
        <w:fldChar w:fldCharType="end"/>
      </w:r>
      <w:r>
        <w:rPr>
          <w:rFonts w:hint="eastAsia" w:ascii="宋体" w:hAnsi="宋体" w:eastAsia="宋体" w:cs="宋体"/>
          <w:bCs/>
        </w:rPr>
        <w:t>，在查询窗口输入企业名称，点击查询。</w:t>
      </w:r>
    </w:p>
    <w:p>
      <w:pPr>
        <w:ind w:firstLine="480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kern w:val="0"/>
          <w:szCs w:val="21"/>
        </w:rPr>
        <w:br w:type="page"/>
      </w:r>
      <w:r>
        <w:rPr>
          <w:rFonts w:hint="eastAsia" w:ascii="宋体" w:hAnsi="宋体" w:eastAsia="宋体" w:cs="宋体"/>
          <w:bCs/>
        </w:rPr>
        <w:t>2、点击进入企业界面。</w:t>
      </w:r>
    </w:p>
    <w:p>
      <w:pPr>
        <w:ind w:right="-1029" w:rightChars="-490" w:firstLine="480"/>
        <w:jc w:val="left"/>
        <w:rPr>
          <w:rFonts w:hint="eastAsia" w:ascii="宋体" w:hAnsi="宋体" w:eastAsia="宋体" w:cs="宋体"/>
          <w:kern w:val="0"/>
          <w:szCs w:val="21"/>
        </w:rPr>
      </w:pPr>
    </w:p>
    <w:p>
      <w:pPr>
        <w:ind w:right="-1029" w:rightChars="-490" w:firstLine="643"/>
        <w:jc w:val="left"/>
        <w:outlineLvl w:val="2"/>
        <w:rPr>
          <w:rFonts w:hint="eastAsia" w:ascii="宋体" w:hAnsi="宋体" w:eastAsia="宋体" w:cs="宋体"/>
          <w:b/>
          <w:kern w:val="0"/>
          <w:sz w:val="32"/>
        </w:rPr>
      </w:pPr>
      <w:bookmarkStart w:id="0" w:name="_Toc17064"/>
      <w:bookmarkStart w:id="1" w:name="_Toc5503"/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202565</wp:posOffset>
            </wp:positionH>
            <wp:positionV relativeFrom="paragraph">
              <wp:posOffset>48895</wp:posOffset>
            </wp:positionV>
            <wp:extent cx="7483475" cy="3616960"/>
            <wp:effectExtent l="0" t="0" r="3175" b="254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ind w:firstLine="643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jc w:val="left"/>
        <w:rPr>
          <w:rFonts w:hint="eastAsia" w:ascii="宋体" w:hAnsi="宋体" w:eastAsia="宋体" w:cs="宋体"/>
          <w:b/>
          <w:kern w:val="0"/>
          <w:sz w:val="32"/>
        </w:rPr>
      </w:pPr>
    </w:p>
    <w:p>
      <w:pPr>
        <w:numPr>
          <w:ilvl w:val="0"/>
          <w:numId w:val="1"/>
        </w:numPr>
        <w:spacing w:line="360" w:lineRule="auto"/>
        <w:ind w:firstLine="420" w:firstLineChars="200"/>
        <w:jc w:val="left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br w:type="page"/>
      </w:r>
      <w:r>
        <w:rPr>
          <w:rFonts w:hint="eastAsia" w:ascii="宋体" w:hAnsi="宋体" w:eastAsia="宋体" w:cs="宋体"/>
          <w:bCs/>
        </w:rPr>
        <w:t>点击“列入严重违法失信企业名单（黑名单）信息”，查询后截图。</w:t>
      </w:r>
    </w:p>
    <w:p>
      <w:pPr>
        <w:spacing w:line="360" w:lineRule="auto"/>
        <w:ind w:left="643"/>
        <w:jc w:val="left"/>
        <w:rPr>
          <w:rFonts w:hint="eastAsia" w:ascii="宋体" w:hAnsi="宋体" w:eastAsia="宋体" w:cs="宋体"/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198120</wp:posOffset>
            </wp:positionH>
            <wp:positionV relativeFrom="paragraph">
              <wp:posOffset>41275</wp:posOffset>
            </wp:positionV>
            <wp:extent cx="8355965" cy="4014470"/>
            <wp:effectExtent l="0" t="0" r="6985" b="5080"/>
            <wp:wrapNone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eastAsia" w:ascii="宋体" w:hAnsi="宋体" w:eastAsia="宋体" w:cs="宋体"/>
          <w:b/>
          <w:kern w:val="0"/>
          <w:sz w:val="32"/>
        </w:rPr>
      </w:pPr>
      <w:r>
        <w:rPr>
          <w:rFonts w:hint="eastAsia" w:ascii="宋体" w:hAnsi="宋体" w:eastAsia="宋体" w:cs="宋体"/>
          <w:b/>
          <w:kern w:val="0"/>
          <w:sz w:val="32"/>
        </w:rPr>
        <w:t>2：信用中国查询方式</w:t>
      </w:r>
      <w:bookmarkEnd w:id="0"/>
      <w:bookmarkEnd w:id="1"/>
    </w:p>
    <w:p>
      <w:pPr>
        <w:ind w:firstLine="480"/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85090</wp:posOffset>
            </wp:positionH>
            <wp:positionV relativeFrom="paragraph">
              <wp:posOffset>491490</wp:posOffset>
            </wp:positionV>
            <wp:extent cx="8158480" cy="3915410"/>
            <wp:effectExtent l="0" t="0" r="13970" b="889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</w:rPr>
        <w:t>2、</w:t>
      </w: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>
      <w:pPr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8881745" cy="5036185"/>
            <wp:effectExtent l="0" t="0" r="14605" b="12065"/>
            <wp:docPr id="4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失信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eastAsia" w:ascii="宋体" w:hAnsi="宋体" w:eastAsia="宋体" w:cs="宋体"/>
        </w:rPr>
      </w:pPr>
    </w:p>
    <w:p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480"/>
        <w:jc w:val="left"/>
        <w:rPr>
          <w:rFonts w:hint="eastAsia" w:ascii="宋体" w:hAnsi="宋体" w:eastAsia="宋体" w:cs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  <w:kern w:val="0"/>
          <w:szCs w:val="21"/>
        </w:rPr>
        <w:t>3、在查询窗口输入查询企业名称，将查询结果截图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7806055" cy="5102860"/>
            <wp:effectExtent l="0" t="0" r="4445" b="254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06055" cy="510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8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图片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1029" w:rightChars="-490" w:firstLine="643"/>
        <w:jc w:val="left"/>
        <w:outlineLvl w:val="2"/>
        <w:rPr>
          <w:rFonts w:hint="eastAsia" w:ascii="宋体" w:hAnsi="宋体" w:eastAsia="宋体" w:cs="宋体"/>
          <w:b/>
          <w:sz w:val="18"/>
        </w:rPr>
      </w:pPr>
      <w:bookmarkStart w:id="2" w:name="_Toc70322565"/>
      <w:bookmarkStart w:id="3" w:name="_Toc9085"/>
      <w:bookmarkStart w:id="4" w:name="_Toc15378"/>
      <w:bookmarkStart w:id="5" w:name="_Toc66089506"/>
      <w:r>
        <w:rPr>
          <w:rFonts w:hint="eastAsia" w:ascii="宋体" w:hAnsi="宋体" w:eastAsia="宋体" w:cs="宋体"/>
          <w:b/>
          <w:kern w:val="0"/>
          <w:sz w:val="24"/>
        </w:rPr>
        <w:t>3：中国裁判文书网查询方式</w:t>
      </w:r>
      <w:bookmarkEnd w:id="2"/>
      <w:bookmarkEnd w:id="3"/>
      <w:bookmarkEnd w:id="4"/>
      <w:bookmarkEnd w:id="5"/>
    </w:p>
    <w:p>
      <w:pPr>
        <w:pStyle w:val="8"/>
        <w:spacing w:line="480" w:lineRule="auto"/>
        <w:ind w:firstLine="0" w:firstLineChars="0"/>
        <w:rPr>
          <w:rFonts w:hint="eastAsia" w:ascii="宋体" w:hAnsi="宋体" w:eastAsia="宋体" w:cs="宋体"/>
          <w:b/>
          <w:sz w:val="21"/>
          <w:highlight w:val="red"/>
          <w:lang w:eastAsia="zh-CN"/>
        </w:rPr>
      </w:pPr>
      <w:r>
        <w:rPr>
          <w:rFonts w:hint="eastAsia" w:ascii="宋体" w:hAnsi="宋体" w:eastAsia="宋体" w:cs="宋体"/>
          <w:b/>
          <w:sz w:val="21"/>
          <w:highlight w:val="red"/>
          <w:lang w:eastAsia="zh-CN"/>
        </w:rPr>
        <w:t>1、供应商查询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sz w:val="24"/>
        </w:rPr>
        <w:t>“行贿罪”</w:t>
      </w:r>
      <w:r>
        <w:rPr>
          <w:rFonts w:hint="eastAsia" w:ascii="宋体" w:hAnsi="宋体" w:eastAsia="宋体" w:cs="宋体"/>
        </w:rPr>
        <w:t>，并选择“全文”；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（3）在“当事人”处输入供应商</w:t>
      </w:r>
      <w:r>
        <w:rPr>
          <w:rFonts w:hint="eastAsia" w:ascii="宋体" w:hAnsi="宋体" w:eastAsia="宋体" w:cs="宋体"/>
          <w:sz w:val="24"/>
        </w:rPr>
        <w:t>全称；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（4）在裁判日期选择2019年01月01日至“响应截止时间”，点击检索；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（5）截取成功截图如下（须截取到左上角的时间）。</w:t>
      </w:r>
    </w:p>
    <w:p>
      <w:pPr>
        <w:ind w:firstLine="48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7690485" cy="3637280"/>
            <wp:effectExtent l="0" t="0" r="5715" b="1270"/>
            <wp:docPr id="6" name="图片 4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截图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690485" cy="363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spacing w:line="480" w:lineRule="auto"/>
        <w:ind w:firstLine="0" w:firstLineChars="0"/>
        <w:rPr>
          <w:rFonts w:hint="eastAsia" w:ascii="宋体" w:hAnsi="宋体" w:eastAsia="宋体" w:cs="宋体"/>
          <w:b/>
          <w:highlight w:val="red"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highlight w:val="red"/>
          <w:lang w:eastAsia="zh-CN"/>
        </w:rPr>
        <w:t>2、企业法定代表人查询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（2）在全文检索中输入“行贿罪”，并选择“全文”，在“当事人”处输入企业法定代表人姓名；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（3）在裁判日期选择2019年01月01日至“响应截止时间”，点击检索；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（4）然后点击保存搜索条件；再次点击高级检索，在全文检索中输入供应商全称，并选择“全文”，点击检索；</w:t>
      </w:r>
    </w:p>
    <w:p>
      <w:pPr>
        <w:ind w:firstLine="480"/>
        <w:jc w:val="left"/>
      </w:pPr>
      <w:r>
        <w:rPr>
          <w:rFonts w:hint="eastAsia" w:ascii="宋体" w:hAnsi="宋体" w:eastAsia="宋体" w:cs="宋体"/>
        </w:rPr>
        <w:t>（5）截取成功截图如下（须截取到左上角的时间）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239395</wp:posOffset>
            </wp:positionH>
            <wp:positionV relativeFrom="paragraph">
              <wp:posOffset>321310</wp:posOffset>
            </wp:positionV>
            <wp:extent cx="7960995" cy="3728085"/>
            <wp:effectExtent l="0" t="0" r="1905" b="5715"/>
            <wp:wrapTight wrapText="bothSides">
              <wp:wrapPolygon>
                <wp:start x="0" y="0"/>
                <wp:lineTo x="0" y="21523"/>
                <wp:lineTo x="21553" y="21523"/>
                <wp:lineTo x="21553" y="0"/>
                <wp:lineTo x="0" y="0"/>
              </wp:wrapPolygon>
            </wp:wrapTight>
            <wp:docPr id="9" name="图片 22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2" descr="微信截图_2021101510505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6" w:name="_GoBack"/>
      <w:bookmarkEnd w:id="6"/>
    </w:p>
    <w:sectPr>
      <w:pgSz w:w="16838" w:h="11906" w:orient="landscape"/>
      <w:pgMar w:top="1134" w:right="1134" w:bottom="1134" w:left="1134" w:header="851" w:footer="992" w:gutter="0"/>
      <w:paperSrc/>
      <w:cols w:space="0" w:num="1"/>
      <w:rtlGutter w:val="0"/>
      <w:docGrid w:type="lines" w:linePitch="321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1"/>
  <w:embedSystemFonts/>
  <w:bordersDoNotSurroundHeader w:val="1"/>
  <w:bordersDoNotSurroundFooter w:val="1"/>
  <w:documentProtection w:enforcement="0"/>
  <w:defaultTabStop w:val="420"/>
  <w:drawingGridVerticalSpacing w:val="16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QyOTA4OTUwYzEwNGMxNTYxY2M0MjZiOWZmNzQzOTcifQ=="/>
    <w:docVar w:name="KSO_WPS_MARK_KEY" w:val="6e49b400-4335-4c36-a1d7-fea7f8eaae59"/>
  </w:docVars>
  <w:rsids>
    <w:rsidRoot w:val="00000000"/>
    <w:rsid w:val="27062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平来1"/>
    <w:basedOn w:val="1"/>
    <w:next w:val="1"/>
    <w:qFormat/>
    <w:uiPriority w:val="0"/>
    <w:pPr>
      <w:keepNext/>
      <w:tabs>
        <w:tab w:val="left" w:pos="567"/>
      </w:tabs>
      <w:adjustRightInd w:val="0"/>
      <w:spacing w:line="440" w:lineRule="exact"/>
      <w:textAlignment w:val="baseline"/>
    </w:pPr>
    <w:rPr>
      <w:kern w:val="24"/>
      <w:szCs w:val="20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7">
    <w:name w:val="Hyperlink"/>
    <w:qFormat/>
    <w:uiPriority w:val="99"/>
    <w:rPr>
      <w:color w:val="0000FF"/>
      <w:u w:val="single"/>
    </w:rPr>
  </w:style>
  <w:style w:type="paragraph" w:customStyle="1" w:styleId="8">
    <w:name w:val="_Style 6"/>
    <w:basedOn w:val="1"/>
    <w:next w:val="9"/>
    <w:qFormat/>
    <w:uiPriority w:val="34"/>
    <w:pPr>
      <w:spacing w:line="360" w:lineRule="auto"/>
      <w:ind w:firstLine="420" w:firstLineChars="200"/>
      <w:jc w:val="left"/>
    </w:pPr>
    <w:rPr>
      <w:rFonts w:ascii="宋体" w:hAnsi="宋体" w:cs="宋体"/>
      <w:kern w:val="0"/>
      <w:sz w:val="24"/>
      <w:szCs w:val="21"/>
      <w:lang w:eastAsia="en-US"/>
    </w:rPr>
  </w:style>
  <w:style w:type="paragraph" w:styleId="9">
    <w:name w:val="List Paragraph"/>
    <w:basedOn w:val="1"/>
    <w:qFormat/>
    <w:uiPriority w:val="34"/>
    <w:pPr>
      <w:ind w:left="720"/>
      <w:contextualSpacing/>
    </w:pPr>
    <w:rPr>
      <w:kern w:val="0"/>
      <w:sz w:val="2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Office_11.1.0.12970_F1E327BC-269C-435d-A152-05C5408002CA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2023-03-01T06:08:20Z</dcterms:created>
  <dc:creator>Administrator</dc:creator>
  <cp:lastModifiedBy>Administrator</cp:lastModifiedBy>
  <dcterms:modified xsi:type="dcterms:W3CDTF">2023-03-01T06:09:47Z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2052-11.1.0.12970</vt:lpwstr>
  </property>
  <property fmtid="{D5CDD505-2E9C-101B-9397-08002B2CF9AE}" pid="3" name="ICV">
    <vt:lpwstr>3B6AFBC3AE42486EA274EED56E0D9CF7</vt:lpwstr>
  </property>
</Properties>
</file>