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ind w:left="0" w:leftChars="0" w:firstLine="643" w:firstLineChars="200"/>
        <w:jc w:val="center"/>
        <w:textAlignment w:val="auto"/>
        <w:rPr>
          <w:rFonts w:hint="eastAsia" w:ascii="仿宋" w:hAnsi="仿宋" w:eastAsia="仿宋" w:cs="仿宋"/>
          <w:b/>
          <w:sz w:val="32"/>
          <w:szCs w:val="32"/>
        </w:rPr>
      </w:pPr>
      <w:r>
        <w:rPr>
          <w:rFonts w:hint="eastAsia" w:ascii="仿宋" w:hAnsi="仿宋" w:eastAsia="仿宋" w:cs="仿宋"/>
          <w:b/>
          <w:sz w:val="32"/>
          <w:szCs w:val="32"/>
        </w:rPr>
        <w:t>内蒙古电力（集团）有限责任公司阿拉善供电分公司2023年固定资产投资项目配网一批设备材料采购（后审部分）</w:t>
      </w:r>
    </w:p>
    <w:p>
      <w:pPr>
        <w:keepNext w:val="0"/>
        <w:keepLines w:val="0"/>
        <w:pageBreakBefore w:val="0"/>
        <w:kinsoku/>
        <w:wordWrap/>
        <w:overflowPunct/>
        <w:topLinePunct w:val="0"/>
        <w:autoSpaceDE/>
        <w:autoSpaceDN/>
        <w:bidi w:val="0"/>
        <w:adjustRightInd/>
        <w:snapToGrid/>
        <w:spacing w:line="240" w:lineRule="auto"/>
        <w:ind w:left="0" w:leftChars="0" w:firstLine="643" w:firstLineChars="200"/>
        <w:jc w:val="center"/>
        <w:textAlignment w:val="auto"/>
        <w:rPr>
          <w:rFonts w:hint="eastAsia" w:ascii="仿宋" w:hAnsi="仿宋" w:eastAsia="仿宋" w:cs="仿宋"/>
          <w:b/>
          <w:sz w:val="32"/>
          <w:szCs w:val="32"/>
        </w:rPr>
      </w:pPr>
      <w:r>
        <w:rPr>
          <w:rFonts w:hint="eastAsia" w:ascii="仿宋" w:hAnsi="仿宋" w:eastAsia="仿宋" w:cs="仿宋"/>
          <w:b/>
          <w:sz w:val="32"/>
          <w:szCs w:val="32"/>
        </w:rPr>
        <w:t>询比采购公告</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bookmarkStart w:id="0" w:name="_Toc495644242"/>
      <w:r>
        <w:rPr>
          <w:rFonts w:hint="eastAsia" w:ascii="仿宋" w:hAnsi="仿宋" w:eastAsia="仿宋" w:cs="仿宋"/>
          <w:b/>
          <w:sz w:val="28"/>
          <w:szCs w:val="28"/>
        </w:rPr>
        <w:t>1、采购条件</w:t>
      </w:r>
      <w:bookmarkEnd w:id="0"/>
      <w:bookmarkStart w:id="1" w:name="_Toc495644243"/>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本采购项目</w:t>
      </w:r>
      <w:r>
        <w:rPr>
          <w:rFonts w:hint="eastAsia" w:ascii="仿宋" w:hAnsi="仿宋" w:eastAsia="仿宋" w:cs="仿宋"/>
          <w:b/>
          <w:bCs/>
          <w:sz w:val="28"/>
          <w:szCs w:val="28"/>
          <w:u w:val="single"/>
        </w:rPr>
        <w:t>内蒙古电力（集团）有限责任公司阿拉善供电分公司2023年固定资产投资项目配网一批设备材料采购（后审部分）</w:t>
      </w:r>
      <w:r>
        <w:rPr>
          <w:rFonts w:hint="eastAsia" w:ascii="仿宋" w:hAnsi="仿宋" w:eastAsia="仿宋" w:cs="仿宋"/>
          <w:b/>
          <w:sz w:val="28"/>
          <w:szCs w:val="28"/>
        </w:rPr>
        <w:t>，</w:t>
      </w:r>
      <w:r>
        <w:rPr>
          <w:rFonts w:hint="eastAsia" w:ascii="仿宋" w:hAnsi="仿宋" w:eastAsia="仿宋" w:cs="仿宋"/>
          <w:sz w:val="28"/>
          <w:szCs w:val="28"/>
        </w:rPr>
        <w:t>采购人为</w:t>
      </w:r>
      <w:r>
        <w:rPr>
          <w:rFonts w:hint="eastAsia" w:ascii="仿宋" w:hAnsi="仿宋" w:eastAsia="仿宋" w:cs="仿宋"/>
          <w:b/>
          <w:sz w:val="28"/>
          <w:szCs w:val="28"/>
          <w:u w:val="single"/>
        </w:rPr>
        <w:t>内蒙古电力（集团）有限责任公司阿拉善供电分公司</w:t>
      </w:r>
      <w:r>
        <w:rPr>
          <w:rFonts w:hint="eastAsia" w:ascii="仿宋" w:hAnsi="仿宋" w:eastAsia="仿宋" w:cs="仿宋"/>
          <w:sz w:val="28"/>
          <w:szCs w:val="28"/>
        </w:rPr>
        <w:t>，采购项目资金来源为</w:t>
      </w:r>
      <w:r>
        <w:rPr>
          <w:rFonts w:hint="eastAsia" w:ascii="仿宋" w:hAnsi="仿宋" w:eastAsia="仿宋" w:cs="仿宋"/>
          <w:b/>
          <w:sz w:val="28"/>
          <w:szCs w:val="28"/>
          <w:u w:val="single"/>
          <w:lang w:eastAsia="zh-CN"/>
        </w:rPr>
        <w:t>企业自</w:t>
      </w:r>
      <w:r>
        <w:rPr>
          <w:rFonts w:hint="eastAsia" w:ascii="仿宋" w:hAnsi="仿宋" w:eastAsia="仿宋" w:cs="仿宋"/>
          <w:b/>
          <w:sz w:val="28"/>
          <w:szCs w:val="28"/>
          <w:u w:val="single"/>
          <w:lang w:val="en-US" w:eastAsia="zh-CN"/>
        </w:rPr>
        <w:t>有资金、银行贷款、中央预算投资</w:t>
      </w:r>
      <w:r>
        <w:rPr>
          <w:rFonts w:hint="eastAsia" w:ascii="仿宋" w:hAnsi="仿宋" w:eastAsia="仿宋" w:cs="仿宋"/>
          <w:sz w:val="28"/>
          <w:szCs w:val="28"/>
        </w:rPr>
        <w:t>，该项目已具备采购条件，现对该项目进行</w:t>
      </w:r>
      <w:r>
        <w:rPr>
          <w:rFonts w:hint="eastAsia" w:ascii="仿宋" w:hAnsi="仿宋" w:eastAsia="仿宋" w:cs="仿宋"/>
          <w:b/>
          <w:bCs/>
          <w:sz w:val="28"/>
          <w:szCs w:val="28"/>
          <w:u w:val="single"/>
        </w:rPr>
        <w:t>询比采购</w:t>
      </w:r>
      <w:r>
        <w:rPr>
          <w:rFonts w:hint="eastAsia" w:ascii="仿宋" w:hAnsi="仿宋" w:eastAsia="仿宋" w:cs="仿宋"/>
          <w:sz w:val="28"/>
          <w:szCs w:val="28"/>
        </w:rPr>
        <w:t>，欢迎符合资格条件的供应商前来报名参加。</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2、项目概况与采购范围</w:t>
      </w:r>
      <w:bookmarkEnd w:id="1"/>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2.1项目名称：内蒙古电力（集团）有限责任公司阿拉善供电分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公司2023年固定资产投资项目配网一批设备材料采购（后审部分）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default" w:ascii="仿宋" w:hAnsi="仿宋" w:eastAsia="仿宋" w:cs="仿宋"/>
          <w:sz w:val="28"/>
          <w:szCs w:val="28"/>
          <w:lang w:val="en-US" w:eastAsia="zh-CN"/>
        </w:rPr>
      </w:pPr>
      <w:r>
        <w:rPr>
          <w:rFonts w:hint="eastAsia" w:ascii="仿宋" w:hAnsi="仿宋" w:eastAsia="仿宋" w:cs="仿宋"/>
          <w:sz w:val="28"/>
          <w:szCs w:val="28"/>
        </w:rPr>
        <w:t>2.2采购编号：</w:t>
      </w:r>
      <w:r>
        <w:rPr>
          <w:rFonts w:hint="eastAsia" w:ascii="仿宋" w:hAnsi="仿宋" w:eastAsia="仿宋" w:cs="仿宋"/>
          <w:sz w:val="28"/>
          <w:szCs w:val="28"/>
          <w:lang w:eastAsia="zh-CN"/>
        </w:rPr>
        <w:t>ALS-2023-DY00</w:t>
      </w:r>
      <w:r>
        <w:rPr>
          <w:rFonts w:hint="eastAsia" w:ascii="仿宋" w:hAnsi="仿宋" w:eastAsia="仿宋" w:cs="仿宋"/>
          <w:sz w:val="28"/>
          <w:szCs w:val="28"/>
          <w:lang w:val="en-US" w:eastAsia="zh-CN"/>
        </w:rPr>
        <w:t>10</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_GB2312"/>
          <w:sz w:val="28"/>
          <w:szCs w:val="28"/>
          <w:highlight w:val="none"/>
          <w:lang w:eastAsia="zh-CN"/>
        </w:rPr>
      </w:pPr>
      <w:r>
        <w:rPr>
          <w:rFonts w:hint="eastAsia" w:ascii="仿宋" w:hAnsi="仿宋" w:eastAsia="仿宋" w:cs="仿宋_GB2312"/>
          <w:sz w:val="28"/>
          <w:szCs w:val="28"/>
          <w:highlight w:val="none"/>
          <w:lang w:val="en-US" w:eastAsia="zh-CN"/>
        </w:rPr>
        <w:t>2.3</w:t>
      </w:r>
      <w:r>
        <w:rPr>
          <w:rFonts w:hint="eastAsia" w:ascii="仿宋" w:hAnsi="仿宋" w:eastAsia="仿宋" w:cs="仿宋_GB2312"/>
          <w:sz w:val="28"/>
          <w:szCs w:val="28"/>
          <w:highlight w:val="none"/>
        </w:rPr>
        <w:t>招标内容：详见</w:t>
      </w:r>
      <w:r>
        <w:rPr>
          <w:rFonts w:hint="eastAsia" w:ascii="仿宋" w:hAnsi="仿宋" w:eastAsia="仿宋" w:cs="仿宋_GB2312"/>
          <w:sz w:val="28"/>
          <w:szCs w:val="28"/>
          <w:highlight w:val="none"/>
          <w:lang w:eastAsia="zh-CN"/>
        </w:rPr>
        <w:t>附件及技术规范</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ascii="仿宋" w:hAnsi="仿宋" w:eastAsia="仿宋" w:cs="仿宋_GB2312"/>
          <w:sz w:val="28"/>
          <w:szCs w:val="28"/>
          <w:highlight w:val="none"/>
        </w:rPr>
      </w:pPr>
      <w:r>
        <w:rPr>
          <w:rFonts w:hint="eastAsia" w:ascii="仿宋" w:hAnsi="仿宋" w:eastAsia="仿宋" w:cs="仿宋_GB2312"/>
          <w:sz w:val="28"/>
          <w:szCs w:val="28"/>
          <w:highlight w:val="none"/>
          <w:lang w:val="en-US" w:eastAsia="zh-CN"/>
        </w:rPr>
        <w:t>2.4</w:t>
      </w:r>
      <w:r>
        <w:rPr>
          <w:rFonts w:hint="eastAsia" w:ascii="仿宋" w:hAnsi="仿宋" w:eastAsia="仿宋" w:cs="仿宋_GB2312"/>
          <w:sz w:val="28"/>
          <w:szCs w:val="28"/>
          <w:highlight w:val="none"/>
        </w:rPr>
        <w:t>最高限价：</w:t>
      </w:r>
      <w:r>
        <w:rPr>
          <w:rFonts w:hint="eastAsia" w:ascii="仿宋" w:hAnsi="仿宋" w:eastAsia="仿宋" w:cs="仿宋_GB2312"/>
          <w:sz w:val="28"/>
          <w:szCs w:val="28"/>
          <w:highlight w:val="none"/>
          <w:lang w:val="en-US" w:eastAsia="zh-CN"/>
        </w:rPr>
        <w:t>893047.01</w:t>
      </w:r>
      <w:r>
        <w:rPr>
          <w:rFonts w:hint="eastAsia" w:ascii="仿宋" w:hAnsi="仿宋" w:eastAsia="仿宋" w:cs="仿宋_GB2312"/>
          <w:sz w:val="28"/>
          <w:szCs w:val="28"/>
          <w:highlight w:val="none"/>
        </w:rPr>
        <w:t>元</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default" w:ascii="仿宋" w:hAnsi="仿宋" w:eastAsia="仿宋" w:cs="仿宋_GB2312"/>
          <w:sz w:val="28"/>
          <w:szCs w:val="28"/>
          <w:highlight w:val="none"/>
          <w:lang w:val="en-US" w:eastAsia="zh-CN"/>
        </w:rPr>
      </w:pPr>
      <w:r>
        <w:rPr>
          <w:rFonts w:hint="eastAsia" w:ascii="仿宋" w:hAnsi="仿宋" w:eastAsia="仿宋" w:cs="仿宋_GB2312"/>
          <w:sz w:val="28"/>
          <w:szCs w:val="28"/>
          <w:highlight w:val="none"/>
          <w:lang w:val="en-US" w:eastAsia="zh-CN"/>
        </w:rPr>
        <w:t>2.5</w:t>
      </w:r>
      <w:r>
        <w:rPr>
          <w:rFonts w:hint="eastAsia" w:ascii="仿宋" w:hAnsi="仿宋" w:eastAsia="仿宋" w:cs="仿宋_GB2312"/>
          <w:sz w:val="28"/>
          <w:szCs w:val="28"/>
          <w:highlight w:val="none"/>
          <w:lang w:eastAsia="zh-CN"/>
        </w:rPr>
        <w:t>供货</w:t>
      </w:r>
      <w:r>
        <w:rPr>
          <w:rFonts w:hint="eastAsia" w:ascii="仿宋" w:hAnsi="仿宋" w:eastAsia="仿宋" w:cs="仿宋_GB2312"/>
          <w:sz w:val="28"/>
          <w:szCs w:val="28"/>
          <w:highlight w:val="none"/>
        </w:rPr>
        <w:t>日期：202</w:t>
      </w:r>
      <w:r>
        <w:rPr>
          <w:rFonts w:hint="eastAsia" w:ascii="仿宋" w:hAnsi="仿宋" w:eastAsia="仿宋" w:cs="仿宋_GB2312"/>
          <w:sz w:val="28"/>
          <w:szCs w:val="28"/>
          <w:highlight w:val="none"/>
          <w:lang w:val="en-US" w:eastAsia="zh-CN"/>
        </w:rPr>
        <w:t>3</w:t>
      </w:r>
      <w:r>
        <w:rPr>
          <w:rFonts w:hint="eastAsia" w:ascii="仿宋" w:hAnsi="仿宋" w:eastAsia="仿宋" w:cs="仿宋_GB2312"/>
          <w:sz w:val="28"/>
          <w:szCs w:val="28"/>
          <w:highlight w:val="none"/>
        </w:rPr>
        <w:t>.</w:t>
      </w:r>
      <w:r>
        <w:rPr>
          <w:rFonts w:hint="eastAsia" w:ascii="仿宋" w:hAnsi="仿宋" w:eastAsia="仿宋" w:cs="仿宋_GB2312"/>
          <w:sz w:val="28"/>
          <w:szCs w:val="28"/>
          <w:highlight w:val="none"/>
          <w:lang w:val="en-US" w:eastAsia="zh-CN"/>
        </w:rPr>
        <w:t>04.28</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eastAsia="仿宋"/>
          <w:sz w:val="28"/>
          <w:szCs w:val="28"/>
          <w:lang w:val="en-US" w:eastAsia="zh-CN"/>
        </w:rPr>
      </w:pPr>
      <w:r>
        <w:rPr>
          <w:rFonts w:hint="eastAsia" w:ascii="仿宋" w:hAnsi="仿宋" w:eastAsia="仿宋" w:cs="仿宋_GB2312"/>
          <w:sz w:val="28"/>
          <w:szCs w:val="28"/>
          <w:highlight w:val="none"/>
          <w:lang w:val="en-US" w:eastAsia="zh-CN"/>
        </w:rPr>
        <w:t>2.6</w:t>
      </w:r>
      <w:r>
        <w:rPr>
          <w:rFonts w:hint="eastAsia" w:ascii="仿宋" w:hAnsi="仿宋" w:eastAsia="仿宋" w:cs="仿宋_GB2312"/>
          <w:sz w:val="28"/>
          <w:szCs w:val="28"/>
          <w:highlight w:val="none"/>
          <w:lang w:eastAsia="zh-CN"/>
        </w:rPr>
        <w:t>供货</w:t>
      </w:r>
      <w:r>
        <w:rPr>
          <w:rFonts w:hint="eastAsia" w:ascii="仿宋" w:hAnsi="仿宋" w:eastAsia="仿宋" w:cs="仿宋_GB2312"/>
          <w:sz w:val="28"/>
          <w:szCs w:val="28"/>
          <w:highlight w:val="none"/>
        </w:rPr>
        <w:t>地点：</w:t>
      </w:r>
      <w:r>
        <w:rPr>
          <w:rFonts w:hint="eastAsia" w:ascii="仿宋" w:hAnsi="仿宋" w:eastAsia="仿宋" w:cs="仿宋_GB2312"/>
          <w:sz w:val="28"/>
          <w:szCs w:val="28"/>
          <w:highlight w:val="none"/>
          <w:lang w:eastAsia="zh-CN"/>
        </w:rPr>
        <w:t>阿拉善盟</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2" w:firstLineChars="200"/>
        <w:jc w:val="left"/>
        <w:textAlignment w:val="auto"/>
        <w:outlineLvl w:val="9"/>
        <w:rPr>
          <w:rFonts w:hint="eastAsia" w:ascii="仿宋" w:hAnsi="仿宋" w:eastAsia="仿宋" w:cs="仿宋"/>
          <w:sz w:val="28"/>
          <w:szCs w:val="28"/>
          <w:lang w:val="en-US" w:eastAsia="zh-CN"/>
        </w:rPr>
      </w:pPr>
      <w:r>
        <w:rPr>
          <w:rFonts w:hint="eastAsia" w:ascii="仿宋" w:hAnsi="仿宋" w:eastAsia="仿宋" w:cs="仿宋"/>
          <w:b/>
          <w:sz w:val="28"/>
          <w:szCs w:val="28"/>
        </w:rPr>
        <w:t>注：1、以上项目具体技术要求详见询比采购文件，以询比采购文件技术部分为准。</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bookmarkStart w:id="2" w:name="_Toc495644244"/>
      <w:r>
        <w:rPr>
          <w:rFonts w:hint="eastAsia" w:ascii="仿宋" w:hAnsi="仿宋" w:eastAsia="仿宋" w:cs="仿宋"/>
          <w:b/>
          <w:sz w:val="28"/>
          <w:szCs w:val="28"/>
        </w:rPr>
        <w:t>3、供应商资格要求</w:t>
      </w:r>
      <w:bookmarkEnd w:id="2"/>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3.1通用资格要求：</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3.1.1本次招标要求供应商须为中华人民共和国境内依法注册的法人或其他组织，所提供各项资格、资质、业绩均系供应商本企业所拥有的权利权益，不得以其他企业代替；</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3.1.2供应商参加采购活动近三年内，在经营活动中没有重大违法失信记录；（重大违法记录是指供应商因违法经营受到刑事处罚或者责令停产停业、吊销许可证或者执照、较大数额罚款等行政处罚）； </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3.1.3供应商不得被工商行政管理机关在全国企业信用信息公示系统（www.gsxt.gov.cn）中列入“经营异常名录”；</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3.1.4供应商不得被工商行政管理机关在全国企业信用信息公示系统（www.gsxt.gov.cn）中列入“严重违法失信企业名单（黑名单） ”；</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3.1.5供应商不得被“信用中国”网站（www.creditchina.gov.cn）列入“失信黑名单”；</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3.1.6与采购人存在利害关系可能影响招标公正性的法人、其他组织或者个人，不得参加投标。（单源直接采购项目除外）；</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3.1.7不同供应商之间不得存在控股或管理关系。法定代表人或单位负责人为同一人或者存在控股、管理关系的不同单位，不得参加同一标包投标或者未划分标包的同一招标项目投标；</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3.1.8除单源直接采购项目和设计施工等总承包项目外，为采购项目提供整体设计、规范编制或者项目管理、监理、检测等服务的供应商，不得再参加本采购项目的其他采购活动；</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3.1.9货物采购项目需提供质量保证体系认证；</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3.1.10货物采购项目接受代理商投标时，同一制造商只能授权一家代理商投标（包括其产品为一个品牌或多个品牌）；</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3.1.11本项目不接受联合体投标；</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3.1.12供应商不得在人民法院生效的判决书中被认定存在行贿犯罪行为（wenshu.court.gov.cn）；</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3.1.13如该产品属于内蒙古电力（集团）有限责任公司本年度资格预审范围，则供应商须提供资格预审合格通知书复印件；</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3.1.14供应商不处于暂停、取消投（中）标资格、永久取消投（中）标资格状态；</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3.1.15供应商未被列入电力行业市场主体严重违法失信“黑名单”和“重点关注名单”</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3.2专用资格要求：</w:t>
      </w:r>
    </w:p>
    <w:p>
      <w:pPr>
        <w:keepNext w:val="0"/>
        <w:keepLines w:val="0"/>
        <w:pageBreakBefore w:val="0"/>
        <w:numPr>
          <w:ilvl w:val="0"/>
          <w:numId w:val="1"/>
        </w:numPr>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sz w:val="28"/>
          <w:szCs w:val="28"/>
          <w:lang w:eastAsia="zh-CN"/>
        </w:rPr>
      </w:pPr>
      <w:r>
        <w:rPr>
          <w:rFonts w:hint="eastAsia" w:ascii="仿宋" w:hAnsi="仿宋" w:eastAsia="仿宋" w:cs="仿宋"/>
          <w:sz w:val="28"/>
          <w:szCs w:val="28"/>
          <w:lang w:eastAsia="zh-CN"/>
        </w:rPr>
        <w:t>供应商需提供近三年（2020年</w:t>
      </w:r>
      <w:r>
        <w:rPr>
          <w:rFonts w:hint="eastAsia" w:ascii="仿宋" w:hAnsi="仿宋" w:eastAsia="仿宋" w:cs="仿宋"/>
          <w:sz w:val="28"/>
          <w:szCs w:val="28"/>
          <w:lang w:val="en-US" w:eastAsia="zh-CN"/>
        </w:rPr>
        <w:t>2月20日</w:t>
      </w:r>
      <w:r>
        <w:rPr>
          <w:rFonts w:hint="eastAsia" w:ascii="仿宋" w:hAnsi="仿宋" w:eastAsia="仿宋" w:cs="仿宋"/>
          <w:sz w:val="28"/>
          <w:szCs w:val="28"/>
          <w:lang w:eastAsia="zh-CN"/>
        </w:rPr>
        <w:t>至</w:t>
      </w:r>
      <w:r>
        <w:rPr>
          <w:rFonts w:hint="eastAsia" w:ascii="仿宋" w:hAnsi="仿宋" w:eastAsia="仿宋" w:cs="仿宋"/>
          <w:sz w:val="28"/>
          <w:szCs w:val="28"/>
          <w:lang w:val="en-US" w:eastAsia="zh-CN"/>
        </w:rPr>
        <w:t>2023年2月20日</w:t>
      </w:r>
      <w:r>
        <w:rPr>
          <w:rFonts w:hint="eastAsia" w:ascii="仿宋" w:hAnsi="仿宋" w:eastAsia="仿宋" w:cs="仿宋"/>
          <w:sz w:val="28"/>
          <w:szCs w:val="28"/>
          <w:lang w:eastAsia="zh-CN"/>
        </w:rPr>
        <w:t>，以合同签订时间为准）类似业绩</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份（注：业绩以合同、配套中标通知书及发票为准，配套发票（全国统一发票监制章）须清晰完整，并附国家税务总局全国增值税发票查验平台的查询截图，业绩证明文件重要信息不得遮盖打码，否则视为无效。）（合同需提供加盖公章的扫描件，内容至少应包括封皮、采购内容、双方盖章等内容，业绩证明文件以合同签订时间为准，重要信息不得遮盖打码，否则视为无效）。</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4、报名及采购文件的获取：</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4.1 本项目线上下载电子采购文件。本项目不收取采购文件费。</w:t>
      </w:r>
    </w:p>
    <w:p>
      <w:pPr>
        <w:keepNext w:val="0"/>
        <w:keepLines w:val="0"/>
        <w:pageBreakBefore w:val="0"/>
        <w:widowControl w:val="0"/>
        <w:kinsoku/>
        <w:wordWrap w:val="0"/>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bookmarkStart w:id="3" w:name="_Toc495644245"/>
      <w:r>
        <w:rPr>
          <w:rFonts w:hint="eastAsia" w:ascii="仿宋" w:hAnsi="仿宋" w:eastAsia="仿宋" w:cs="仿宋"/>
          <w:sz w:val="28"/>
          <w:szCs w:val="28"/>
        </w:rPr>
        <w:t>4.2凡第一次参与内蒙古电力公司的各类招标采购项目的供应商，在投标报名前需要在内蒙古电力公司物资管理信息系统--“内蒙古电力（集团）有限责任公司电子商务平台（http://wzglb.impc.com.cn:82）”，先进行供应商基本信息注册，然后在《内蒙古电力集团电子采购系统》（http://guocai-impc.cppchina.cn）办理企业数字证书（CA）,前述工作完成后方可开始投标报名。</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4.3本项目实行在线报名和获取采购文件。凡有意参加投标者，请于202</w:t>
      </w:r>
      <w:r>
        <w:rPr>
          <w:rFonts w:hint="eastAsia" w:ascii="仿宋" w:hAnsi="仿宋" w:eastAsia="仿宋" w:cs="仿宋"/>
          <w:sz w:val="28"/>
          <w:szCs w:val="28"/>
          <w:lang w:val="en-US" w:eastAsia="zh-CN"/>
        </w:rPr>
        <w:t>3</w:t>
      </w:r>
      <w:r>
        <w:rPr>
          <w:rFonts w:hint="eastAsia" w:ascii="仿宋" w:hAnsi="仿宋" w:eastAsia="仿宋" w:cs="仿宋"/>
          <w:sz w:val="28"/>
          <w:szCs w:val="28"/>
        </w:rPr>
        <w:t>年</w:t>
      </w:r>
      <w:r>
        <w:rPr>
          <w:rFonts w:hint="eastAsia" w:ascii="仿宋" w:hAnsi="仿宋" w:eastAsia="仿宋" w:cs="仿宋"/>
          <w:sz w:val="28"/>
          <w:szCs w:val="28"/>
          <w:lang w:val="en-US" w:eastAsia="zh-CN"/>
        </w:rPr>
        <w:t>02</w:t>
      </w:r>
      <w:r>
        <w:rPr>
          <w:rFonts w:hint="eastAsia" w:ascii="仿宋" w:hAnsi="仿宋" w:eastAsia="仿宋" w:cs="仿宋"/>
          <w:sz w:val="28"/>
          <w:szCs w:val="28"/>
        </w:rPr>
        <w:t>月</w:t>
      </w:r>
      <w:r>
        <w:rPr>
          <w:rFonts w:hint="eastAsia" w:ascii="仿宋" w:hAnsi="仿宋" w:eastAsia="仿宋" w:cs="仿宋"/>
          <w:sz w:val="28"/>
          <w:szCs w:val="28"/>
          <w:lang w:val="en-US" w:eastAsia="zh-CN"/>
        </w:rPr>
        <w:t>22</w:t>
      </w:r>
      <w:r>
        <w:rPr>
          <w:rFonts w:hint="eastAsia" w:ascii="仿宋" w:hAnsi="仿宋" w:eastAsia="仿宋" w:cs="仿宋"/>
          <w:sz w:val="28"/>
          <w:szCs w:val="28"/>
        </w:rPr>
        <w:t>日至202</w:t>
      </w:r>
      <w:r>
        <w:rPr>
          <w:rFonts w:hint="eastAsia" w:ascii="仿宋" w:hAnsi="仿宋" w:eastAsia="仿宋" w:cs="仿宋"/>
          <w:sz w:val="28"/>
          <w:szCs w:val="28"/>
          <w:lang w:val="en-US" w:eastAsia="zh-CN"/>
        </w:rPr>
        <w:t>3</w:t>
      </w:r>
      <w:r>
        <w:rPr>
          <w:rFonts w:hint="eastAsia" w:ascii="仿宋" w:hAnsi="仿宋" w:eastAsia="仿宋" w:cs="仿宋"/>
          <w:sz w:val="28"/>
          <w:szCs w:val="28"/>
        </w:rPr>
        <w:t>年</w:t>
      </w:r>
      <w:r>
        <w:rPr>
          <w:rFonts w:hint="eastAsia" w:ascii="仿宋" w:hAnsi="仿宋" w:eastAsia="仿宋" w:cs="仿宋"/>
          <w:sz w:val="28"/>
          <w:szCs w:val="28"/>
          <w:lang w:val="en-US" w:eastAsia="zh-CN"/>
        </w:rPr>
        <w:t>02</w:t>
      </w:r>
      <w:r>
        <w:rPr>
          <w:rFonts w:hint="eastAsia" w:ascii="仿宋" w:hAnsi="仿宋" w:eastAsia="仿宋" w:cs="仿宋"/>
          <w:sz w:val="28"/>
          <w:szCs w:val="28"/>
        </w:rPr>
        <w:t>月</w:t>
      </w:r>
      <w:r>
        <w:rPr>
          <w:rFonts w:hint="eastAsia" w:ascii="仿宋" w:hAnsi="仿宋" w:eastAsia="仿宋" w:cs="仿宋"/>
          <w:sz w:val="28"/>
          <w:szCs w:val="28"/>
          <w:lang w:val="en-US" w:eastAsia="zh-CN"/>
        </w:rPr>
        <w:t>27</w:t>
      </w:r>
      <w:r>
        <w:rPr>
          <w:rFonts w:hint="eastAsia" w:ascii="仿宋" w:hAnsi="仿宋" w:eastAsia="仿宋" w:cs="仿宋"/>
          <w:sz w:val="28"/>
          <w:szCs w:val="28"/>
        </w:rPr>
        <w:t>日下午</w:t>
      </w:r>
      <w:r>
        <w:rPr>
          <w:rFonts w:hint="eastAsia" w:ascii="仿宋" w:hAnsi="仿宋" w:eastAsia="仿宋" w:cs="仿宋"/>
          <w:sz w:val="28"/>
          <w:szCs w:val="28"/>
          <w:lang w:val="en-US" w:eastAsia="zh-CN"/>
        </w:rPr>
        <w:t>17</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0，进入内蒙古电力集团电子采购系统（http://guocai-impc.cppchina.cn）→供应商登录→“报名管理”在线报名和下载招标文件，逾期不予受理。</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（1）具体流程为：登录平台→在报名管理界面查看最新招标项目→供应商报名提交报名资料，通过资格查验的供应商报名后通过“文件下载”界面下载招标文件。平台联系电话：400-9913-966</w:t>
      </w:r>
      <w:r>
        <w:rPr>
          <w:rFonts w:hint="eastAsia" w:ascii="仿宋" w:hAnsi="仿宋" w:eastAsia="仿宋" w:cs="仿宋"/>
          <w:sz w:val="28"/>
          <w:szCs w:val="28"/>
          <w:lang w:eastAsia="zh-CN"/>
        </w:rPr>
        <w:t>，</w:t>
      </w:r>
      <w:r>
        <w:rPr>
          <w:rFonts w:hint="eastAsia" w:ascii="仿宋" w:hAnsi="仿宋" w:eastAsia="仿宋" w:cs="仿宋"/>
          <w:sz w:val="28"/>
          <w:szCs w:val="28"/>
        </w:rPr>
        <w:t xml:space="preserve">平台联系方式在登录口下方或登录系统页面点击“在线客服”进入客服系统。   </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2）报名单位须凭【中招互连】APP办理项目后续电子投标事宜，之前未进行注册【中招互连】APP的企业需要下载【中招互连】APP，根据提示即可在线办理相关事宜，后续所有流程全部扫码登录，扫码签章，扫码加密，扫码解密。</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4.4供应商报名资料</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供应商应满足所投项目对供应商的通用及专用资格要求，供应商报名需上传下列有效证明资料加盖公章的扫描件（注：请按照顺序将所有报名资料加盖公章的扫描件放在一个PDF文件内，只上传一个PDF文件即可，未按规定上传和资料不全，采购人有权拒接），具体如下：</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4.4.1通用资格条件</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bCs/>
          <w:sz w:val="28"/>
          <w:szCs w:val="28"/>
        </w:rPr>
      </w:pPr>
      <w:r>
        <w:rPr>
          <w:rFonts w:hint="eastAsia" w:ascii="仿宋" w:hAnsi="仿宋" w:eastAsia="仿宋" w:cs="仿宋"/>
          <w:bCs/>
          <w:sz w:val="28"/>
          <w:szCs w:val="28"/>
        </w:rPr>
        <w:t>（1）报名表（详见公告附件1）；</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bCs/>
          <w:sz w:val="28"/>
          <w:szCs w:val="28"/>
        </w:rPr>
      </w:pPr>
      <w:r>
        <w:rPr>
          <w:rFonts w:hint="eastAsia" w:ascii="仿宋" w:hAnsi="仿宋" w:eastAsia="仿宋" w:cs="仿宋"/>
          <w:bCs/>
          <w:sz w:val="28"/>
          <w:szCs w:val="28"/>
        </w:rPr>
        <w:t>（2）法定代表人授权委托书（详见公告附件2）；</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bCs/>
          <w:sz w:val="28"/>
          <w:szCs w:val="28"/>
        </w:rPr>
      </w:pPr>
      <w:r>
        <w:rPr>
          <w:rFonts w:hint="eastAsia" w:ascii="仿宋" w:hAnsi="仿宋" w:eastAsia="仿宋" w:cs="仿宋"/>
          <w:bCs/>
          <w:sz w:val="28"/>
          <w:szCs w:val="28"/>
        </w:rPr>
        <w:t>（3）营业执照副本（事业单位或社会团体需提供事业单位法人证书或社会团体法人登记证书等相关证明材料）；</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bCs/>
          <w:sz w:val="28"/>
          <w:szCs w:val="28"/>
        </w:rPr>
      </w:pPr>
      <w:r>
        <w:rPr>
          <w:rFonts w:hint="eastAsia" w:ascii="仿宋" w:hAnsi="仿宋" w:eastAsia="仿宋" w:cs="仿宋"/>
          <w:bCs/>
          <w:sz w:val="28"/>
          <w:szCs w:val="28"/>
        </w:rPr>
        <w:t>（4）提供企业工商信息系统（http://www.gsxt.gov.cn/）“行政处罚信息”栏查询截图、“经营异常”栏查询截图、“严重违法失信企业名单”栏查询截图（事业单位或社会团体无需提供）（详见公告附件3）；</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bCs/>
          <w:sz w:val="28"/>
          <w:szCs w:val="28"/>
        </w:rPr>
      </w:pPr>
      <w:r>
        <w:rPr>
          <w:rFonts w:hint="eastAsia" w:ascii="仿宋" w:hAnsi="仿宋" w:eastAsia="仿宋" w:cs="仿宋"/>
          <w:bCs/>
          <w:sz w:val="28"/>
          <w:szCs w:val="28"/>
        </w:rPr>
        <w:t>（5）提供裁判文书网站查询截图（详见公告附件3）；</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bCs/>
          <w:sz w:val="28"/>
          <w:szCs w:val="28"/>
        </w:rPr>
      </w:pPr>
      <w:r>
        <w:rPr>
          <w:rFonts w:hint="eastAsia" w:ascii="仿宋" w:hAnsi="仿宋" w:eastAsia="仿宋" w:cs="仿宋"/>
          <w:bCs/>
          <w:sz w:val="28"/>
          <w:szCs w:val="28"/>
        </w:rPr>
        <w:t>（6）提供“信用中国”网站（http://www.creditchina.gov.cn）信用报告或“黑名单”栏截图网站查询截图（详见公告附件3）；</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bCs/>
          <w:sz w:val="28"/>
          <w:szCs w:val="28"/>
        </w:rPr>
      </w:pPr>
      <w:r>
        <w:rPr>
          <w:rFonts w:hint="eastAsia" w:ascii="仿宋" w:hAnsi="仿宋" w:eastAsia="仿宋" w:cs="仿宋"/>
          <w:bCs/>
          <w:sz w:val="28"/>
          <w:szCs w:val="28"/>
        </w:rPr>
        <w:t>（7）提供声明文件（详见公告附件3）；</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bCs/>
          <w:sz w:val="28"/>
          <w:szCs w:val="28"/>
        </w:rPr>
      </w:pPr>
      <w:r>
        <w:rPr>
          <w:rFonts w:hint="eastAsia" w:ascii="仿宋" w:hAnsi="仿宋" w:eastAsia="仿宋" w:cs="仿宋"/>
          <w:bCs/>
          <w:sz w:val="28"/>
          <w:szCs w:val="28"/>
        </w:rPr>
        <w:t>（8）</w:t>
      </w:r>
      <w:r>
        <w:rPr>
          <w:rFonts w:hint="eastAsia" w:ascii="仿宋" w:hAnsi="仿宋" w:eastAsia="仿宋" w:cs="仿宋"/>
          <w:bCs/>
          <w:sz w:val="28"/>
          <w:szCs w:val="28"/>
          <w:lang w:eastAsia="zh-CN"/>
        </w:rPr>
        <w:t>业绩（符合专用资格要求）</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bCs/>
          <w:sz w:val="28"/>
          <w:szCs w:val="28"/>
          <w:lang w:eastAsia="zh-CN"/>
        </w:rPr>
      </w:pPr>
      <w:r>
        <w:rPr>
          <w:rFonts w:hint="eastAsia" w:ascii="仿宋" w:hAnsi="仿宋" w:eastAsia="仿宋" w:cs="仿宋"/>
          <w:bCs/>
          <w:sz w:val="28"/>
          <w:szCs w:val="28"/>
        </w:rPr>
        <w:t>（9）</w:t>
      </w:r>
      <w:r>
        <w:rPr>
          <w:rFonts w:hint="eastAsia" w:ascii="仿宋" w:hAnsi="仿宋" w:eastAsia="仿宋" w:cs="仿宋"/>
          <w:bCs/>
          <w:sz w:val="28"/>
          <w:szCs w:val="28"/>
          <w:lang w:eastAsia="zh-CN"/>
        </w:rPr>
        <w:t>一般纳税人证明</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sz w:val="28"/>
          <w:szCs w:val="28"/>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10</w:t>
      </w:r>
      <w:r>
        <w:rPr>
          <w:rFonts w:hint="eastAsia" w:ascii="仿宋" w:hAnsi="仿宋" w:eastAsia="仿宋" w:cs="仿宋"/>
          <w:bCs/>
          <w:sz w:val="28"/>
          <w:szCs w:val="28"/>
          <w:lang w:eastAsia="zh-CN"/>
        </w:rPr>
        <w:t>）</w:t>
      </w:r>
      <w:r>
        <w:rPr>
          <w:rFonts w:hint="eastAsia" w:ascii="仿宋" w:hAnsi="仿宋" w:eastAsia="仿宋" w:cs="仿宋"/>
          <w:bCs/>
          <w:sz w:val="28"/>
          <w:szCs w:val="28"/>
        </w:rPr>
        <w:t>企业信息如有变更，需提供有关行政机关出具的变更证明材料。</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如发现存在虚假资料，采购人取消其投标/成交资格，由此造成的后果由投标/成交单位自负，并承担相应的法律责任;</w:t>
      </w:r>
      <w:bookmarkEnd w:id="3"/>
      <w:r>
        <w:rPr>
          <w:rFonts w:hint="eastAsia" w:ascii="仿宋" w:hAnsi="仿宋" w:eastAsia="仿宋" w:cs="仿宋"/>
          <w:b/>
          <w:sz w:val="28"/>
          <w:szCs w:val="28"/>
        </w:rPr>
        <w:t> </w:t>
      </w:r>
    </w:p>
    <w:p>
      <w:pPr>
        <w:keepNext w:val="0"/>
        <w:keepLines w:val="0"/>
        <w:pageBreakBefore w:val="0"/>
        <w:numPr>
          <w:ilvl w:val="0"/>
          <w:numId w:val="2"/>
        </w:numPr>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为保证供应商顺利报名成功，请供应商上传报名资料最晚时间在报名截止时间前一小时上传，如因供应商上传报名资料时间不足一小时，造成因资料审核未通过，供应商不能及时上传更正报名资料，导致的报名不成功，后果由供应商自负；</w:t>
      </w:r>
      <w:bookmarkStart w:id="4" w:name="_Toc495645074"/>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D、</w:t>
      </w:r>
      <w:r>
        <w:rPr>
          <w:rFonts w:hint="eastAsia" w:ascii="仿宋" w:hAnsi="仿宋" w:eastAsia="仿宋" w:cs="仿宋"/>
          <w:b/>
          <w:sz w:val="28"/>
          <w:szCs w:val="28"/>
        </w:rPr>
        <w:t>为提高报名工作效率，投多个标段的请投标人按标段分别对应上传相应报名资料，严禁上传与本标段无关资料，否则，招标人有权拒绝。</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说明：1、报名资料如无法查真，需由供应商提供有效查询路径。</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2、在报名阶段，对供应商资质、业绩等资格要求进行严格的真实性核查；经核实存在资格证明材料造假或信息不实的，采购人将按照公司《物资供应商不良行为管理办法》的规定进行处罚。</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5、 响应文件的递交</w:t>
      </w:r>
      <w:bookmarkEnd w:id="4"/>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5.1电子投标文件请于投标截止时间之前上传到“内蒙古电力集团电子采购系统”，投标截止时间后上传的投标文件恕不接收。本项目采用远程开标方式，不接收纸质投标文件，逾期送达的投标文件，“内蒙古电力集团电子采购系统”将不予接收。</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5.2投标人对网上递交的投标文件应加密。登录【中招互连】APP对投标文件进行加密功能（如果投标人使用A手机号码对投标文件进行了扫码加密，必须需要使用A手机号码进行扫码解密，才能读取或导入投标文件）。</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6、资格审查：</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本次采购采取资格后审方式，开标后由评审小组统一进行资格审查，详见采购文件。资格审查时，供应商提供的资料不全或不合格的，均不能通过资格后审，其响应文件将被否决。</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7、递交响应文件截止时间及开标时间：</w:t>
      </w:r>
    </w:p>
    <w:p>
      <w:pPr>
        <w:keepNext w:val="0"/>
        <w:keepLines w:val="0"/>
        <w:pageBreakBefore w:val="0"/>
        <w:widowControl/>
        <w:kinsoku/>
        <w:wordWrap/>
        <w:overflowPunct/>
        <w:topLinePunct w:val="0"/>
        <w:autoSpaceDE/>
        <w:autoSpaceDN/>
        <w:bidi w:val="0"/>
        <w:adjustRightInd/>
        <w:snapToGrid/>
        <w:spacing w:after="0" w:line="240" w:lineRule="auto"/>
        <w:ind w:left="0" w:leftChars="0" w:firstLine="560" w:firstLineChars="200"/>
        <w:jc w:val="left"/>
        <w:textAlignment w:val="auto"/>
        <w:outlineLvl w:val="9"/>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响应文件上传时间：2023年02月22日～2023年03月2日上午09:00</w:t>
      </w:r>
    </w:p>
    <w:p>
      <w:pPr>
        <w:keepNext w:val="0"/>
        <w:keepLines w:val="0"/>
        <w:pageBreakBefore w:val="0"/>
        <w:widowControl/>
        <w:kinsoku/>
        <w:wordWrap/>
        <w:overflowPunct/>
        <w:topLinePunct w:val="0"/>
        <w:autoSpaceDE/>
        <w:autoSpaceDN/>
        <w:bidi w:val="0"/>
        <w:adjustRightInd/>
        <w:snapToGrid/>
        <w:spacing w:after="0" w:line="240" w:lineRule="auto"/>
        <w:ind w:left="0" w:leftChars="0" w:firstLine="560" w:firstLineChars="200"/>
        <w:jc w:val="left"/>
        <w:textAlignment w:val="auto"/>
        <w:outlineLvl w:val="9"/>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递交响应文件截止时间：2023年03月2日上午09:00</w:t>
      </w:r>
    </w:p>
    <w:p>
      <w:pPr>
        <w:keepNext w:val="0"/>
        <w:keepLines w:val="0"/>
        <w:pageBreakBefore w:val="0"/>
        <w:widowControl/>
        <w:kinsoku/>
        <w:wordWrap/>
        <w:overflowPunct/>
        <w:topLinePunct w:val="0"/>
        <w:autoSpaceDE/>
        <w:autoSpaceDN/>
        <w:bidi w:val="0"/>
        <w:adjustRightInd/>
        <w:snapToGrid/>
        <w:spacing w:after="0" w:line="240" w:lineRule="auto"/>
        <w:ind w:left="0" w:leftChars="0" w:firstLine="560" w:firstLineChars="200"/>
        <w:jc w:val="left"/>
        <w:textAlignment w:val="auto"/>
        <w:outlineLvl w:val="9"/>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商务技术经济标开标时间：2023年03月2日上午09:00</w:t>
      </w:r>
    </w:p>
    <w:p>
      <w:pPr>
        <w:keepNext w:val="0"/>
        <w:keepLines w:val="0"/>
        <w:pageBreakBefore w:val="0"/>
        <w:widowControl/>
        <w:kinsoku/>
        <w:wordWrap/>
        <w:overflowPunct/>
        <w:topLinePunct w:val="0"/>
        <w:autoSpaceDE/>
        <w:autoSpaceDN/>
        <w:bidi w:val="0"/>
        <w:adjustRightInd/>
        <w:snapToGrid/>
        <w:spacing w:after="0" w:line="240" w:lineRule="auto"/>
        <w:ind w:left="0" w:leftChars="0" w:firstLine="560" w:firstLineChars="200"/>
        <w:jc w:val="left"/>
        <w:textAlignment w:val="auto"/>
        <w:outlineLvl w:val="9"/>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商务技术经济标解密时间：2023年03月2日上午09:00～2023年03月2日上午9:30</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sz w:val="28"/>
          <w:szCs w:val="28"/>
        </w:rPr>
      </w:pPr>
      <w:r>
        <w:rPr>
          <w:rFonts w:hint="eastAsia" w:ascii="仿宋" w:hAnsi="仿宋" w:eastAsia="仿宋" w:cs="仿宋"/>
          <w:b/>
          <w:sz w:val="28"/>
          <w:szCs w:val="28"/>
        </w:rPr>
        <w:t>8、解密方式及截标开标地点：</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sz w:val="28"/>
          <w:szCs w:val="28"/>
        </w:rPr>
      </w:pPr>
      <w:r>
        <w:rPr>
          <w:rFonts w:hint="eastAsia" w:ascii="仿宋" w:hAnsi="仿宋" w:eastAsia="仿宋" w:cs="仿宋"/>
          <w:b/>
          <w:bCs/>
          <w:sz w:val="28"/>
          <w:szCs w:val="28"/>
        </w:rPr>
        <w:t>电脑环境要求：</w:t>
      </w:r>
      <w:r>
        <w:rPr>
          <w:rFonts w:hint="eastAsia" w:ascii="仿宋" w:hAnsi="仿宋" w:eastAsia="仿宋" w:cs="仿宋"/>
          <w:sz w:val="28"/>
          <w:szCs w:val="28"/>
        </w:rPr>
        <w:t>（1）操作系统：Windows 7、10；（2）浏览器：Internet Explorer 11、10（以管理员身份运行）或360安全浏览器；（3）办公软件：Microsoft Office 2007或WPS2019个人版；（4）PDF软件推荐：使用极速PDF。非以上环境可能出现错误影响其投标，登录交易平台时如提示更新插件则必须更新，否则影响其电子投标。</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1、开标前签到流程：</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进入【网上开标】菜单→进入开标厅→点击“点此签到”按钮→点击右上角“签到”按钮→自动在签到表加盖法人章→最后点击“保存”按钮。</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2、远程解密流程：</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供应商于递交投标文件截止时间在原单位使用原上传文件电脑在“网上开标”界面，点击“进开标厅”按钮，在该界面进行投标文件的远程解密。届时请持上传文件时登录【中招互连】APP提前30分钟等候在电脑前准备参加文件解密（供应商需保持手机正常使用或电脑网络通畅）。</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3、解密后报价确认流程：</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进入【网上开标】菜单→进入开标厅→点击“点此签字”按钮→点击右上角“签字“按钮→自动在签到表加盖法人章→最后点击“保存”按钮。</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开标地点：内蒙古产权交易中心有限责任公司2楼开标室</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地址：内蒙古呼和浩特市赛罕区翠柳路3号（呼和浩特市如意经济技术开发区公安分局往北100米大厦2楼）</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如果截标或开标时间及地点有改变，采购代理机构将提前通知，逾期提交的响应文件将不予受理。</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9、投标保证金及采购费用：</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lang w:eastAsia="zh-CN"/>
        </w:rPr>
      </w:pPr>
      <w:bookmarkStart w:id="5" w:name="_Toc495645075"/>
      <w:r>
        <w:rPr>
          <w:rFonts w:hint="eastAsia" w:ascii="仿宋" w:hAnsi="仿宋" w:eastAsia="仿宋" w:cs="仿宋"/>
          <w:sz w:val="28"/>
          <w:szCs w:val="28"/>
        </w:rPr>
        <w:t>9.1投标保证金</w:t>
      </w:r>
      <w:r>
        <w:rPr>
          <w:rFonts w:hint="eastAsia" w:ascii="仿宋" w:hAnsi="仿宋" w:eastAsia="仿宋" w:cs="仿宋"/>
          <w:sz w:val="28"/>
          <w:szCs w:val="28"/>
          <w:lang w:eastAsia="zh-CN"/>
        </w:rPr>
        <w:t>：无</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9.2代理服务费：代理服务费由成交供应商支付，具体详见采购文件。</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9.3平台使用费：本项目采用全流程电子招投标，每家供应商需（在线获取采购文件后，上传响应文件前）在线向电子交易平台缴纳电子投标服务费,具体详见采购文件。</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9.4场所服务费：</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场地服务费由成交供应商向内蒙古产权交易中心有限责任公司交纳交易费，交易费为成交价的千分之一，四舍五入到元，不足500元按500元计取。</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账户信息：</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户名：内蒙古产权交易中心有限责任公司</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开户行：华夏银行呼和浩特分行营业部</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账号：5830200001819100031131</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开户行行号：304191001951</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开票：</w:t>
      </w:r>
    </w:p>
    <w:p>
      <w:pPr>
        <w:keepNext w:val="0"/>
        <w:keepLines w:val="0"/>
        <w:pageBreakBefore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成交供应商向采购代理机构领取成交通知书时，请注意索要内蒙古产权交易中心开具的收据（黄色底单），凭此收据一年内，到内蒙古产权交易中心1楼12号窗口换取发票（开票前可先拨打电话：0471-3473014确认是否可以开具发票）</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sz w:val="28"/>
          <w:szCs w:val="28"/>
        </w:rPr>
      </w:pPr>
      <w:r>
        <w:rPr>
          <w:rFonts w:hint="eastAsia" w:ascii="仿宋" w:hAnsi="仿宋" w:eastAsia="仿宋" w:cs="仿宋"/>
          <w:b/>
          <w:sz w:val="28"/>
          <w:szCs w:val="28"/>
        </w:rPr>
        <w:t>10、发布公告的媒介</w:t>
      </w:r>
      <w:bookmarkEnd w:id="5"/>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本次采购公告在中国招标投标公共服务平台（http://www.cebpubservice.com/）、内蒙古电力集团电子采购系统（http://guocai-impc.cppchina.cn）、内蒙古产权交易网（http://nmgcqjy.e-jy.com.cn）、广州市见智咨询有限公司(http://www.gzsjz.cn)同时进行发布，其他媒介转发无效。</w:t>
      </w:r>
    </w:p>
    <w:p>
      <w:pPr>
        <w:keepNext w:val="0"/>
        <w:keepLines w:val="0"/>
        <w:pageBreakBefore w:val="0"/>
        <w:kinsoku/>
        <w:wordWrap/>
        <w:overflowPunct/>
        <w:topLinePunct w:val="0"/>
        <w:autoSpaceDE/>
        <w:autoSpaceDN/>
        <w:bidi w:val="0"/>
        <w:adjustRightInd/>
        <w:snapToGrid/>
        <w:spacing w:line="240" w:lineRule="auto"/>
        <w:ind w:left="0" w:leftChars="0"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11、联系方式</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采购人：内蒙古电力（集团）有限责任公司阿拉善供电分公司</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地址：阿拉善左旗</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联系人：达工</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异议受理负责人：达工</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邮件：adcgjd@163.com</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联系电话：0483-3982105</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业务监督电话：0483-3982272</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采购代理机构：广州市见智咨询有限公司</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地址：阿拉善左旗欣欣家园二期</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联系人：胡依格</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联系电话： 18248377444    13948029349</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邮件：</w:t>
      </w:r>
      <w:r>
        <w:rPr>
          <w:rFonts w:hint="eastAsia" w:ascii="仿宋" w:hAnsi="仿宋" w:eastAsia="仿宋" w:cs="仿宋"/>
          <w:kern w:val="2"/>
          <w:sz w:val="28"/>
          <w:szCs w:val="28"/>
          <w:lang w:val="en-US" w:eastAsia="zh-CN" w:bidi="ar-SA"/>
        </w:rPr>
        <w:fldChar w:fldCharType="begin"/>
      </w:r>
      <w:r>
        <w:rPr>
          <w:rFonts w:hint="eastAsia" w:ascii="仿宋" w:hAnsi="仿宋" w:eastAsia="仿宋" w:cs="仿宋"/>
          <w:kern w:val="2"/>
          <w:sz w:val="28"/>
          <w:szCs w:val="28"/>
          <w:lang w:val="en-US" w:eastAsia="zh-CN" w:bidi="ar-SA"/>
        </w:rPr>
        <w:instrText xml:space="preserve"> HYPERLINK "mailto:gzsjzgs@163.com" </w:instrText>
      </w:r>
      <w:r>
        <w:rPr>
          <w:rFonts w:hint="eastAsia" w:ascii="仿宋" w:hAnsi="仿宋" w:eastAsia="仿宋" w:cs="仿宋"/>
          <w:kern w:val="2"/>
          <w:sz w:val="28"/>
          <w:szCs w:val="28"/>
          <w:lang w:val="en-US" w:eastAsia="zh-CN" w:bidi="ar-SA"/>
        </w:rPr>
        <w:fldChar w:fldCharType="separate"/>
      </w:r>
      <w:r>
        <w:rPr>
          <w:rFonts w:hint="eastAsia" w:ascii="仿宋" w:hAnsi="仿宋" w:eastAsia="仿宋" w:cs="仿宋"/>
          <w:kern w:val="2"/>
          <w:sz w:val="28"/>
          <w:szCs w:val="28"/>
          <w:lang w:val="en-US" w:eastAsia="zh-CN" w:bidi="ar-SA"/>
        </w:rPr>
        <w:t>985807727@qq.com</w:t>
      </w:r>
      <w:r>
        <w:rPr>
          <w:rFonts w:hint="eastAsia" w:ascii="仿宋" w:hAnsi="仿宋" w:eastAsia="仿宋" w:cs="仿宋"/>
          <w:kern w:val="2"/>
          <w:sz w:val="28"/>
          <w:szCs w:val="28"/>
          <w:lang w:val="en-US" w:eastAsia="zh-CN" w:bidi="ar-SA"/>
        </w:rPr>
        <w:fldChar w:fldCharType="end"/>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组织机构：内蒙古产权交易中心有限责任公司</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地址：内蒙古呼和浩特市赛罕区翠柳路3号</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联系人：王静</w:t>
      </w:r>
    </w:p>
    <w:p>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联系电话：0471-3473023</w:t>
      </w:r>
    </w:p>
    <w:p>
      <w:pPr>
        <w:keepNext w:val="0"/>
        <w:keepLines w:val="0"/>
        <w:pageBreakBefore w:val="0"/>
        <w:kinsoku/>
        <w:wordWrap/>
        <w:overflowPunct/>
        <w:topLinePunct w:val="0"/>
        <w:autoSpaceDE/>
        <w:autoSpaceDN/>
        <w:bidi w:val="0"/>
        <w:adjustRightInd/>
        <w:snapToGrid/>
        <w:spacing w:line="240" w:lineRule="auto"/>
        <w:ind w:left="0" w:leftChars="0" w:firstLine="420" w:firstLineChars="200"/>
        <w:textAlignment w:val="auto"/>
      </w:pPr>
      <w:bookmarkStart w:id="6" w:name="_GoBack"/>
      <w:bookmarkEnd w:id="6"/>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multilevel"/>
    <w:tmpl w:val="5A4DAF5F"/>
    <w:lvl w:ilvl="0" w:tentative="0">
      <w:start w:val="2"/>
      <w:numFmt w:val="upperLetter"/>
      <w:suff w:val="nothing"/>
      <w:lvlText w:val="%1、"/>
      <w:lvlJc w:val="left"/>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6B4F55D2"/>
    <w:multiLevelType w:val="singleLevel"/>
    <w:tmpl w:val="6B4F55D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ZGYxOGViZjMyNjZkZjAyYjYwZDlmZTViYWMyYTQifQ=="/>
  </w:docVars>
  <w:rsids>
    <w:rsidRoot w:val="39DA4DF3"/>
    <w:rsid w:val="39DA4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2023-02-22T08:01:00Z</dcterms:created>
  <dc:creator>格楞</dc:creator>
  <cp:lastModifiedBy>格楞</cp:lastModifiedBy>
  <dcterms:modified xsi:type="dcterms:W3CDTF">2023-02-22T08:09:30Z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19B7E4CD39F34BF6823A7C10D08825CC</vt:lpwstr>
  </property>
</Properties>
</file>