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spacing w:val="2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2"/>
          <w:kern w:val="2"/>
          <w:sz w:val="32"/>
          <w:szCs w:val="32"/>
          <w:lang w:val="en-US" w:eastAsia="zh-CN"/>
        </w:rPr>
        <w:t>二次报价承诺函</w:t>
      </w:r>
    </w:p>
    <w:p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（采购人名称）: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</w:rPr>
        <w:t>1.按照已收到的项目编号为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  <w:u w:val="single"/>
          <w:lang w:eastAsia="zh-CN"/>
        </w:rPr>
        <w:t>（采购编号）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</w:rPr>
        <w:t>的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u w:val="single"/>
          <w:lang w:eastAsia="zh-CN"/>
        </w:rPr>
        <w:t>（</w:t>
      </w:r>
      <w:r>
        <w:rPr>
          <w:rFonts w:hint="eastAsia" w:ascii="仿宋" w:hAnsi="仿宋" w:eastAsia="仿宋" w:cs="仿宋"/>
          <w:u w:val="single"/>
          <w:lang w:val="en-US" w:eastAsia="zh-CN"/>
        </w:rPr>
        <w:t>项目名称</w:t>
      </w:r>
      <w:r>
        <w:rPr>
          <w:rFonts w:hint="eastAsia" w:ascii="仿宋" w:hAnsi="仿宋" w:eastAsia="仿宋" w:cs="仿宋"/>
          <w:u w:val="single"/>
          <w:lang w:eastAsia="zh-CN"/>
        </w:rPr>
        <w:t>）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</w:rPr>
        <w:t>项目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（包件编号及名称）的</w:t>
      </w:r>
      <w:r>
        <w:rPr>
          <w:rFonts w:hint="eastAsia" w:ascii="仿宋" w:hAnsi="仿宋" w:eastAsia="仿宋" w:cs="仿宋"/>
          <w:lang w:val="en-US" w:eastAsia="zh-CN"/>
        </w:rPr>
        <w:t>采购</w:t>
      </w:r>
      <w:r>
        <w:rPr>
          <w:rFonts w:hint="eastAsia" w:ascii="仿宋" w:hAnsi="仿宋" w:eastAsia="仿宋" w:cs="仿宋"/>
        </w:rPr>
        <w:t>文件要求，经我单位认真研究文件供应商须知前附表、合同条款、技术规范和其它有关要求后，我方愿按</w:t>
      </w:r>
      <w:r>
        <w:rPr>
          <w:rFonts w:hint="eastAsia" w:ascii="仿宋" w:hAnsi="仿宋" w:eastAsia="仿宋" w:cs="仿宋"/>
          <w:lang w:val="en-US" w:eastAsia="zh-CN"/>
        </w:rPr>
        <w:t>采购</w:t>
      </w:r>
      <w:r>
        <w:rPr>
          <w:rFonts w:hint="eastAsia" w:ascii="仿宋" w:hAnsi="仿宋" w:eastAsia="仿宋" w:cs="仿宋"/>
        </w:rPr>
        <w:t>文件</w:t>
      </w:r>
      <w:r>
        <w:rPr>
          <w:rFonts w:hint="eastAsia" w:ascii="仿宋" w:hAnsi="仿宋" w:eastAsia="仿宋" w:cs="仿宋"/>
          <w:lang w:val="en-US" w:eastAsia="zh-CN"/>
        </w:rPr>
        <w:t>标注</w:t>
      </w:r>
      <w:r>
        <w:rPr>
          <w:rFonts w:hint="eastAsia" w:ascii="仿宋" w:hAnsi="仿宋" w:eastAsia="仿宋" w:cs="仿宋"/>
        </w:rPr>
        <w:t>的合同条款、技术规范进行投标。我方完全接受本次</w:t>
      </w:r>
      <w:r>
        <w:rPr>
          <w:rFonts w:hint="eastAsia" w:ascii="仿宋" w:hAnsi="仿宋" w:eastAsia="仿宋" w:cs="仿宋"/>
          <w:lang w:val="en-US" w:eastAsia="zh-CN"/>
        </w:rPr>
        <w:t>采购</w:t>
      </w:r>
      <w:r>
        <w:rPr>
          <w:rFonts w:hint="eastAsia" w:ascii="仿宋" w:hAnsi="仿宋" w:eastAsia="仿宋" w:cs="仿宋"/>
        </w:rPr>
        <w:t>文件规定的所有要求，并承诺在中标后履行我方的全部义务。我方的</w:t>
      </w:r>
      <w:r>
        <w:rPr>
          <w:rFonts w:hint="eastAsia" w:ascii="仿宋" w:hAnsi="仿宋" w:eastAsia="仿宋" w:cs="仿宋"/>
          <w:lang w:val="en-US" w:eastAsia="zh-CN"/>
        </w:rPr>
        <w:t>二</w:t>
      </w:r>
      <w:r>
        <w:rPr>
          <w:rFonts w:hint="eastAsia" w:ascii="仿宋" w:hAnsi="仿宋" w:eastAsia="仿宋" w:cs="仿宋"/>
        </w:rPr>
        <w:t>次报价为：人民币</w:t>
      </w:r>
      <w:r>
        <w:rPr>
          <w:rFonts w:hint="eastAsia" w:ascii="仿宋" w:hAnsi="仿宋" w:eastAsia="仿宋" w:cs="仿宋"/>
          <w:u w:val="single"/>
        </w:rPr>
        <w:t>（大写）：       RMB￥（小写）：元</w:t>
      </w:r>
      <w:r>
        <w:rPr>
          <w:rFonts w:hint="eastAsia" w:ascii="仿宋" w:hAnsi="仿宋" w:eastAsia="仿宋" w:cs="仿宋"/>
        </w:rPr>
        <w:t>，保证不以任何理由增加报价。如有缺项、漏项部份均由我方无条件负责补齐。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2.一旦我方中标，保证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u w:val="single"/>
        </w:rPr>
        <w:t xml:space="preserve">   天内</w:t>
      </w:r>
      <w:r>
        <w:rPr>
          <w:rFonts w:hint="eastAsia" w:ascii="仿宋" w:hAnsi="仿宋" w:eastAsia="仿宋" w:cs="仿宋"/>
        </w:rPr>
        <w:t>完成本项目内容。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3.我方同意所递交的响应性文件在“供应商须知”规定的投标有效期内有效，在此期间内我方的投标如能中标，我方将受此约束。我方承诺在投标有效期90天内不修改、不撤销响应性文件。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 我方郑重声明：所提供的响应性文件内容真实。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5.除非另外达成协议并生效，否则，成交通知书和本响应性文件将构成约束双方合同的组成部分。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6、其他</w:t>
      </w:r>
      <w:r>
        <w:rPr>
          <w:rFonts w:hint="eastAsia" w:ascii="仿宋" w:hAnsi="仿宋" w:eastAsia="仿宋" w:cs="仿宋"/>
          <w:u w:val="single"/>
        </w:rPr>
        <w:t xml:space="preserve">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</w:rPr>
      </w:pPr>
    </w:p>
    <w:p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供应商：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lang w:val="en-US" w:eastAsia="zh-CN"/>
        </w:rPr>
        <w:t>（单位公章）</w:t>
      </w:r>
      <w:r>
        <w:rPr>
          <w:rFonts w:hint="eastAsia" w:ascii="仿宋" w:hAnsi="仿宋" w:eastAsia="仿宋" w:cs="仿宋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法定代表人（单位负责人）或其委托代理人：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 xml:space="preserve">（签字） </w:t>
      </w:r>
    </w:p>
    <w:p>
      <w:pPr>
        <w:ind w:firstLine="4800" w:firstLineChars="2000"/>
        <w:rPr>
          <w:rFonts w:hint="eastAsia" w:ascii="仿宋" w:hAnsi="仿宋" w:eastAsia="仿宋" w:cs="仿宋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</w:rPr>
        <w:t>日期：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日</w:t>
      </w: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分项报价明细表（二轮）</w:t>
      </w: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lang w:val="en-US" w:eastAsia="zh-CN"/>
        </w:rPr>
      </w:pPr>
    </w:p>
    <w:p>
      <w:pPr>
        <w:pStyle w:val="5"/>
        <w:spacing w:line="335" w:lineRule="exact"/>
        <w:ind w:right="256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单位</w:t>
      </w:r>
      <w:r>
        <w:rPr>
          <w:rFonts w:hint="eastAsia" w:ascii="仿宋" w:hAnsi="仿宋" w:eastAsia="仿宋" w:cs="仿宋"/>
          <w:spacing w:val="-3"/>
        </w:rPr>
        <w:t>：</w:t>
      </w:r>
      <w:r>
        <w:rPr>
          <w:rFonts w:hint="eastAsia" w:ascii="仿宋" w:hAnsi="仿宋" w:eastAsia="仿宋" w:cs="仿宋"/>
        </w:rPr>
        <w:t>人</w:t>
      </w:r>
      <w:r>
        <w:rPr>
          <w:rFonts w:hint="eastAsia" w:ascii="仿宋" w:hAnsi="仿宋" w:eastAsia="仿宋" w:cs="仿宋"/>
          <w:spacing w:val="-3"/>
        </w:rPr>
        <w:t>民</w:t>
      </w:r>
      <w:r>
        <w:rPr>
          <w:rFonts w:hint="eastAsia" w:ascii="仿宋" w:hAnsi="仿宋" w:eastAsia="仿宋" w:cs="仿宋"/>
        </w:rPr>
        <w:t>币元</w:t>
      </w:r>
    </w:p>
    <w:tbl>
      <w:tblPr>
        <w:tblStyle w:val="6"/>
        <w:tblpPr w:leftFromText="180" w:rightFromText="180" w:vertAnchor="page" w:horzAnchor="page" w:tblpX="712" w:tblpY="4433"/>
        <w:tblOverlap w:val="never"/>
        <w:tblW w:w="528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23"/>
        <w:gridCol w:w="647"/>
        <w:gridCol w:w="890"/>
        <w:gridCol w:w="1017"/>
        <w:gridCol w:w="1554"/>
        <w:gridCol w:w="738"/>
        <w:gridCol w:w="923"/>
        <w:gridCol w:w="1200"/>
        <w:gridCol w:w="631"/>
        <w:gridCol w:w="877"/>
        <w:gridCol w:w="938"/>
        <w:gridCol w:w="1000"/>
        <w:gridCol w:w="631"/>
        <w:gridCol w:w="1138"/>
        <w:gridCol w:w="12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项目单位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需求部门</w:t>
            </w:r>
          </w:p>
        </w:tc>
        <w:tc>
          <w:tcPr>
            <w:tcW w:w="29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货物名称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  <w:t>货物（功能规格型号）描述</w:t>
            </w:r>
          </w:p>
        </w:tc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数量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项目交货截止日期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  <w:t>交货地点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874"/>
              </w:tabs>
              <w:bidi w:val="0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单价最高报价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未含税单价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未含税合价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  <w:t>税率（%）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  <w:t>含税单价</w:t>
            </w:r>
          </w:p>
        </w:tc>
        <w:tc>
          <w:tcPr>
            <w:tcW w:w="40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含税合价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25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225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7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合计</w:t>
            </w:r>
          </w:p>
        </w:tc>
        <w:tc>
          <w:tcPr>
            <w:tcW w:w="4250" w:type="pct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7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交货时间</w:t>
            </w:r>
          </w:p>
        </w:tc>
        <w:tc>
          <w:tcPr>
            <w:tcW w:w="4250" w:type="pct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7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交货地点</w:t>
            </w:r>
          </w:p>
        </w:tc>
        <w:tc>
          <w:tcPr>
            <w:tcW w:w="4250" w:type="pct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1、本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价格是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设备/材料运至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指定的交货地点的落地价格，包括：本体、附件、备品备件，专用工具、技术资料、技术配合、技术服务、买方参加设计联络会和检验、包装、运输、装卸、保险、税费、政府规费等全部费用的价格，</w:t>
      </w: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</w:rPr>
        <w:t>以上内容不在本表中单独进行报价。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</w:rPr>
        <w:t>2.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报价须包含技术规范所要求的全部内容，不得缺项、漏项或改变技术规范所要求的内容。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3、请供应商逐行填写 “含税报价—单价”、“含税报价—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价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eastAsia="zh-CN"/>
        </w:rPr>
        <w:t>”、“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含税报价—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>分项报价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eastAsia="zh-CN"/>
        </w:rPr>
        <w:t>”“</w:t>
      </w:r>
      <w:r>
        <w:rPr>
          <w:rFonts w:hint="eastAsia" w:ascii="仿宋" w:hAnsi="仿宋" w:eastAsia="仿宋" w:cs="仿宋"/>
          <w:b/>
          <w:bCs/>
          <w:color w:val="auto"/>
          <w:highlight w:val="none"/>
        </w:rPr>
        <w:t>税率”。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</w:rPr>
        <w:t>4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不接受任何包含价格信息的备注。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1"/>
          <w:highlight w:val="none"/>
        </w:rPr>
        <w:t>5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、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《货物清单行报价暨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报价汇总表》须从‘内蒙电力投标管家’中导出，报价内容应与公告附表完全一致，不得修改；</w:t>
      </w:r>
      <w:r>
        <w:rPr>
          <w:rFonts w:hint="eastAsia" w:ascii="仿宋" w:hAnsi="仿宋" w:eastAsia="仿宋" w:cs="仿宋"/>
          <w:b/>
          <w:color w:val="0000FF"/>
          <w:szCs w:val="21"/>
          <w:highlight w:val="none"/>
        </w:rPr>
        <w:t>保留</w:t>
      </w:r>
      <w:r>
        <w:rPr>
          <w:rFonts w:hint="eastAsia" w:ascii="仿宋" w:hAnsi="仿宋" w:eastAsia="仿宋" w:cs="仿宋"/>
          <w:b/>
          <w:color w:val="0000FF"/>
          <w:szCs w:val="21"/>
          <w:highlight w:val="none"/>
          <w:lang w:val="en-US" w:eastAsia="zh-CN"/>
        </w:rPr>
        <w:t>两</w:t>
      </w:r>
      <w:r>
        <w:rPr>
          <w:rFonts w:hint="eastAsia" w:ascii="仿宋" w:hAnsi="仿宋" w:eastAsia="仿宋" w:cs="仿宋"/>
          <w:b/>
          <w:color w:val="0000FF"/>
          <w:szCs w:val="21"/>
          <w:highlight w:val="none"/>
        </w:rPr>
        <w:t>位小数并进行四舍五入</w:t>
      </w:r>
      <w:r>
        <w:rPr>
          <w:rFonts w:hint="eastAsia" w:ascii="仿宋" w:hAnsi="仿宋" w:eastAsia="仿宋" w:cs="仿宋"/>
          <w:b/>
          <w:color w:val="auto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textAlignment w:val="auto"/>
        <w:rPr>
          <w:rFonts w:hint="eastAsia" w:ascii="仿宋" w:hAnsi="仿宋" w:eastAsia="仿宋" w:cs="仿宋"/>
          <w:b/>
          <w:color w:val="auto"/>
          <w:highlight w:val="none"/>
        </w:rPr>
      </w:pPr>
    </w:p>
    <w:p>
      <w:pPr>
        <w:ind w:firstLine="5760" w:firstLineChars="2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</w:rPr>
        <w:t>全称：（公章）</w:t>
      </w:r>
    </w:p>
    <w:p>
      <w:pPr>
        <w:ind w:firstLine="4320" w:firstLineChars="18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法定代表人或其委托代理人（签字）</w:t>
      </w:r>
    </w:p>
    <w:p>
      <w:pPr>
        <w:ind w:firstLine="6480" w:firstLineChars="2700"/>
        <w:rPr>
          <w:rFonts w:hint="eastAsia" w:ascii="仿宋" w:hAnsi="仿宋" w:eastAsia="仿宋" w:cs="仿宋"/>
          <w:b/>
          <w:snapToGrid w:val="0"/>
          <w:color w:val="auto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年  月  日</w:t>
      </w:r>
    </w:p>
    <w:p>
      <w:pPr>
        <w:pStyle w:val="5"/>
        <w:spacing w:line="335" w:lineRule="exact"/>
        <w:ind w:right="256"/>
        <w:jc w:val="right"/>
        <w:rPr>
          <w:rFonts w:hint="eastAsia" w:ascii="仿宋" w:hAnsi="仿宋" w:eastAsia="仿宋" w:cs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6D7D"/>
    <w:rsid w:val="012A7491"/>
    <w:rsid w:val="01916124"/>
    <w:rsid w:val="01C704B2"/>
    <w:rsid w:val="020358E8"/>
    <w:rsid w:val="021342D8"/>
    <w:rsid w:val="02517EBE"/>
    <w:rsid w:val="03195764"/>
    <w:rsid w:val="033A4D39"/>
    <w:rsid w:val="03557CDB"/>
    <w:rsid w:val="047D3A42"/>
    <w:rsid w:val="05510465"/>
    <w:rsid w:val="05CA3253"/>
    <w:rsid w:val="05DD494D"/>
    <w:rsid w:val="061B5E49"/>
    <w:rsid w:val="06E263C4"/>
    <w:rsid w:val="0716316B"/>
    <w:rsid w:val="07394C12"/>
    <w:rsid w:val="0819772E"/>
    <w:rsid w:val="084D5E41"/>
    <w:rsid w:val="09542C3E"/>
    <w:rsid w:val="098070A8"/>
    <w:rsid w:val="0A065516"/>
    <w:rsid w:val="0A8D7176"/>
    <w:rsid w:val="0AD856F8"/>
    <w:rsid w:val="0AE10B52"/>
    <w:rsid w:val="0B341A5F"/>
    <w:rsid w:val="0B384586"/>
    <w:rsid w:val="0B4F4611"/>
    <w:rsid w:val="0BB73814"/>
    <w:rsid w:val="0C501248"/>
    <w:rsid w:val="0C5A7F1D"/>
    <w:rsid w:val="0C9427D4"/>
    <w:rsid w:val="0CB37E14"/>
    <w:rsid w:val="0D6368B4"/>
    <w:rsid w:val="0D7F12C0"/>
    <w:rsid w:val="0E37403E"/>
    <w:rsid w:val="0E3A208D"/>
    <w:rsid w:val="0E3D5EBE"/>
    <w:rsid w:val="0E68621B"/>
    <w:rsid w:val="0EF3672B"/>
    <w:rsid w:val="0F921D5C"/>
    <w:rsid w:val="102E5135"/>
    <w:rsid w:val="102E789F"/>
    <w:rsid w:val="1048578C"/>
    <w:rsid w:val="1138407E"/>
    <w:rsid w:val="113D7CF3"/>
    <w:rsid w:val="1197743C"/>
    <w:rsid w:val="119D0174"/>
    <w:rsid w:val="119D7A83"/>
    <w:rsid w:val="11A539B4"/>
    <w:rsid w:val="11FF33F1"/>
    <w:rsid w:val="12342124"/>
    <w:rsid w:val="1292097A"/>
    <w:rsid w:val="13044A05"/>
    <w:rsid w:val="1369590D"/>
    <w:rsid w:val="14737D0D"/>
    <w:rsid w:val="14DF4B47"/>
    <w:rsid w:val="15362D22"/>
    <w:rsid w:val="15B5444F"/>
    <w:rsid w:val="164B2B15"/>
    <w:rsid w:val="16C73BF5"/>
    <w:rsid w:val="16EB1803"/>
    <w:rsid w:val="172C3BDE"/>
    <w:rsid w:val="173A31AE"/>
    <w:rsid w:val="18287788"/>
    <w:rsid w:val="188F6D01"/>
    <w:rsid w:val="18DA3B53"/>
    <w:rsid w:val="19072980"/>
    <w:rsid w:val="19151C77"/>
    <w:rsid w:val="192846FA"/>
    <w:rsid w:val="193D6F6F"/>
    <w:rsid w:val="1B1314DE"/>
    <w:rsid w:val="1B30565C"/>
    <w:rsid w:val="1C9D3768"/>
    <w:rsid w:val="1CE902FB"/>
    <w:rsid w:val="1DC75406"/>
    <w:rsid w:val="1DE17BE3"/>
    <w:rsid w:val="1DEB0630"/>
    <w:rsid w:val="1E327E5A"/>
    <w:rsid w:val="1E4468A3"/>
    <w:rsid w:val="1E547BAF"/>
    <w:rsid w:val="1E9A7F96"/>
    <w:rsid w:val="1EE45BF5"/>
    <w:rsid w:val="1EE461DF"/>
    <w:rsid w:val="1EF34BED"/>
    <w:rsid w:val="1F2B7600"/>
    <w:rsid w:val="1F5108C5"/>
    <w:rsid w:val="1F7F469E"/>
    <w:rsid w:val="1F9A5E11"/>
    <w:rsid w:val="2079432A"/>
    <w:rsid w:val="20A24732"/>
    <w:rsid w:val="20B17B8A"/>
    <w:rsid w:val="20F37B7A"/>
    <w:rsid w:val="21321D20"/>
    <w:rsid w:val="213C4F1F"/>
    <w:rsid w:val="21F852CC"/>
    <w:rsid w:val="224035AD"/>
    <w:rsid w:val="22C83031"/>
    <w:rsid w:val="232C087F"/>
    <w:rsid w:val="23CE37C4"/>
    <w:rsid w:val="23D01011"/>
    <w:rsid w:val="242C3284"/>
    <w:rsid w:val="244F5C24"/>
    <w:rsid w:val="24724165"/>
    <w:rsid w:val="24B271D6"/>
    <w:rsid w:val="24EA66FE"/>
    <w:rsid w:val="24EB4E2B"/>
    <w:rsid w:val="25567E78"/>
    <w:rsid w:val="25CA7D81"/>
    <w:rsid w:val="260A1147"/>
    <w:rsid w:val="264F6899"/>
    <w:rsid w:val="26863306"/>
    <w:rsid w:val="26E4580D"/>
    <w:rsid w:val="26F2378A"/>
    <w:rsid w:val="26FD3096"/>
    <w:rsid w:val="27DC664E"/>
    <w:rsid w:val="28723B8C"/>
    <w:rsid w:val="28FE7051"/>
    <w:rsid w:val="291B57EE"/>
    <w:rsid w:val="29AF7A6D"/>
    <w:rsid w:val="2A7D4A8F"/>
    <w:rsid w:val="2AAF3350"/>
    <w:rsid w:val="2ACF4120"/>
    <w:rsid w:val="2ADC0471"/>
    <w:rsid w:val="2AE24527"/>
    <w:rsid w:val="2B502D92"/>
    <w:rsid w:val="2B7B2473"/>
    <w:rsid w:val="2C0166ED"/>
    <w:rsid w:val="2C35063E"/>
    <w:rsid w:val="2C396157"/>
    <w:rsid w:val="2C6E38F1"/>
    <w:rsid w:val="2D5E72C9"/>
    <w:rsid w:val="2DBF6201"/>
    <w:rsid w:val="2DD17AFF"/>
    <w:rsid w:val="2E1E2575"/>
    <w:rsid w:val="2E557545"/>
    <w:rsid w:val="2EB47407"/>
    <w:rsid w:val="2F6915F6"/>
    <w:rsid w:val="2F695477"/>
    <w:rsid w:val="305A6405"/>
    <w:rsid w:val="308F1E96"/>
    <w:rsid w:val="30AD1C3A"/>
    <w:rsid w:val="30B355C6"/>
    <w:rsid w:val="315F7B17"/>
    <w:rsid w:val="317071D7"/>
    <w:rsid w:val="317A2417"/>
    <w:rsid w:val="318E1D9C"/>
    <w:rsid w:val="31DE7577"/>
    <w:rsid w:val="33BE3CC2"/>
    <w:rsid w:val="33DA3855"/>
    <w:rsid w:val="33E25649"/>
    <w:rsid w:val="3407629D"/>
    <w:rsid w:val="34695904"/>
    <w:rsid w:val="36461BB7"/>
    <w:rsid w:val="37182892"/>
    <w:rsid w:val="37702749"/>
    <w:rsid w:val="38082F98"/>
    <w:rsid w:val="38715E89"/>
    <w:rsid w:val="38A61E65"/>
    <w:rsid w:val="38CA5D5A"/>
    <w:rsid w:val="38D537D9"/>
    <w:rsid w:val="38EA037D"/>
    <w:rsid w:val="39491D87"/>
    <w:rsid w:val="396B17C4"/>
    <w:rsid w:val="397E4EB1"/>
    <w:rsid w:val="3A0106D9"/>
    <w:rsid w:val="3AF83021"/>
    <w:rsid w:val="3AFB6775"/>
    <w:rsid w:val="3BF00FD3"/>
    <w:rsid w:val="3BF30BFD"/>
    <w:rsid w:val="3BF540F7"/>
    <w:rsid w:val="3C161CA1"/>
    <w:rsid w:val="3C5D7337"/>
    <w:rsid w:val="3C5F589C"/>
    <w:rsid w:val="3C9D70CC"/>
    <w:rsid w:val="3CA2083B"/>
    <w:rsid w:val="3CE022BE"/>
    <w:rsid w:val="3D212443"/>
    <w:rsid w:val="3D8744C2"/>
    <w:rsid w:val="3D874D08"/>
    <w:rsid w:val="3DAD14CF"/>
    <w:rsid w:val="3DC56B4B"/>
    <w:rsid w:val="3DE46E1C"/>
    <w:rsid w:val="3E0058FF"/>
    <w:rsid w:val="3E06593C"/>
    <w:rsid w:val="3E3140AC"/>
    <w:rsid w:val="3E5C3097"/>
    <w:rsid w:val="3E6270B6"/>
    <w:rsid w:val="3EB62E15"/>
    <w:rsid w:val="3F371480"/>
    <w:rsid w:val="4015503F"/>
    <w:rsid w:val="406174E1"/>
    <w:rsid w:val="40EA2BD0"/>
    <w:rsid w:val="4130269F"/>
    <w:rsid w:val="41510A3D"/>
    <w:rsid w:val="4157400B"/>
    <w:rsid w:val="41CC0F0C"/>
    <w:rsid w:val="41DD3FC5"/>
    <w:rsid w:val="42CD04B0"/>
    <w:rsid w:val="43AC2DED"/>
    <w:rsid w:val="43F70679"/>
    <w:rsid w:val="440438D9"/>
    <w:rsid w:val="441315C5"/>
    <w:rsid w:val="44386459"/>
    <w:rsid w:val="4577377A"/>
    <w:rsid w:val="45CD23B0"/>
    <w:rsid w:val="46411B05"/>
    <w:rsid w:val="46A33533"/>
    <w:rsid w:val="46D23137"/>
    <w:rsid w:val="47243F59"/>
    <w:rsid w:val="4739190E"/>
    <w:rsid w:val="47B34A30"/>
    <w:rsid w:val="47C80E3C"/>
    <w:rsid w:val="48312300"/>
    <w:rsid w:val="48407CDE"/>
    <w:rsid w:val="48623D11"/>
    <w:rsid w:val="492D6A30"/>
    <w:rsid w:val="49F15BB9"/>
    <w:rsid w:val="4A1E6A84"/>
    <w:rsid w:val="4A3634C7"/>
    <w:rsid w:val="4A427CEB"/>
    <w:rsid w:val="4B157814"/>
    <w:rsid w:val="4B3F7460"/>
    <w:rsid w:val="4B853CDF"/>
    <w:rsid w:val="4C000BBE"/>
    <w:rsid w:val="4C34370B"/>
    <w:rsid w:val="4C356905"/>
    <w:rsid w:val="4CA27C29"/>
    <w:rsid w:val="4CC740B7"/>
    <w:rsid w:val="4CDD0D9B"/>
    <w:rsid w:val="4D522D2F"/>
    <w:rsid w:val="4D7E0F65"/>
    <w:rsid w:val="4DE54F57"/>
    <w:rsid w:val="4E1C4191"/>
    <w:rsid w:val="4E406AA3"/>
    <w:rsid w:val="4E860182"/>
    <w:rsid w:val="4EA45B34"/>
    <w:rsid w:val="4F3E4026"/>
    <w:rsid w:val="5085586E"/>
    <w:rsid w:val="50AC7EB1"/>
    <w:rsid w:val="515A01D6"/>
    <w:rsid w:val="519F169E"/>
    <w:rsid w:val="51AB6919"/>
    <w:rsid w:val="528C462D"/>
    <w:rsid w:val="52B02072"/>
    <w:rsid w:val="53A83101"/>
    <w:rsid w:val="54241026"/>
    <w:rsid w:val="55357E6C"/>
    <w:rsid w:val="55602384"/>
    <w:rsid w:val="55AE068C"/>
    <w:rsid w:val="55AF1709"/>
    <w:rsid w:val="55DC217C"/>
    <w:rsid w:val="5637202C"/>
    <w:rsid w:val="564701D0"/>
    <w:rsid w:val="56724D01"/>
    <w:rsid w:val="56C94CDC"/>
    <w:rsid w:val="56CC4033"/>
    <w:rsid w:val="5722546B"/>
    <w:rsid w:val="57331A04"/>
    <w:rsid w:val="577F6CC2"/>
    <w:rsid w:val="57A55F6B"/>
    <w:rsid w:val="584132ED"/>
    <w:rsid w:val="585236AA"/>
    <w:rsid w:val="585E1255"/>
    <w:rsid w:val="586629CE"/>
    <w:rsid w:val="58694F8C"/>
    <w:rsid w:val="58A278A1"/>
    <w:rsid w:val="58C85D3F"/>
    <w:rsid w:val="59241E99"/>
    <w:rsid w:val="599571EC"/>
    <w:rsid w:val="59D50ED9"/>
    <w:rsid w:val="5A152D8E"/>
    <w:rsid w:val="5A234E01"/>
    <w:rsid w:val="5A3F448D"/>
    <w:rsid w:val="5B1A2701"/>
    <w:rsid w:val="5B8865AD"/>
    <w:rsid w:val="5B890194"/>
    <w:rsid w:val="5B926754"/>
    <w:rsid w:val="5C305F88"/>
    <w:rsid w:val="5CBA7DA4"/>
    <w:rsid w:val="5CDB7956"/>
    <w:rsid w:val="5D39692E"/>
    <w:rsid w:val="5D864CEC"/>
    <w:rsid w:val="5D963E3C"/>
    <w:rsid w:val="5DA81D79"/>
    <w:rsid w:val="5DFC7AC5"/>
    <w:rsid w:val="5EAE5885"/>
    <w:rsid w:val="5F74726A"/>
    <w:rsid w:val="5F8E6C35"/>
    <w:rsid w:val="60C96521"/>
    <w:rsid w:val="611717B4"/>
    <w:rsid w:val="613C47FB"/>
    <w:rsid w:val="615624D7"/>
    <w:rsid w:val="61D55B98"/>
    <w:rsid w:val="625E5310"/>
    <w:rsid w:val="627D299A"/>
    <w:rsid w:val="629627B6"/>
    <w:rsid w:val="62FB5833"/>
    <w:rsid w:val="63001012"/>
    <w:rsid w:val="6318266A"/>
    <w:rsid w:val="63770C86"/>
    <w:rsid w:val="641217D6"/>
    <w:rsid w:val="64343C3B"/>
    <w:rsid w:val="6469152D"/>
    <w:rsid w:val="64704391"/>
    <w:rsid w:val="64D65071"/>
    <w:rsid w:val="65380049"/>
    <w:rsid w:val="657641EF"/>
    <w:rsid w:val="65F43A52"/>
    <w:rsid w:val="6624416E"/>
    <w:rsid w:val="671B26A5"/>
    <w:rsid w:val="672D1299"/>
    <w:rsid w:val="67923940"/>
    <w:rsid w:val="67942FB8"/>
    <w:rsid w:val="67AB302E"/>
    <w:rsid w:val="67AD109C"/>
    <w:rsid w:val="67E163C9"/>
    <w:rsid w:val="67E374BD"/>
    <w:rsid w:val="67F92241"/>
    <w:rsid w:val="68527666"/>
    <w:rsid w:val="696F076B"/>
    <w:rsid w:val="69D34B83"/>
    <w:rsid w:val="69DF5D53"/>
    <w:rsid w:val="69E2320B"/>
    <w:rsid w:val="69FB1CD8"/>
    <w:rsid w:val="6A394911"/>
    <w:rsid w:val="6A9B5325"/>
    <w:rsid w:val="6AA82DD5"/>
    <w:rsid w:val="6AD72436"/>
    <w:rsid w:val="6B7F47A2"/>
    <w:rsid w:val="6BDD38AA"/>
    <w:rsid w:val="6C9B0E1A"/>
    <w:rsid w:val="6CDE40C0"/>
    <w:rsid w:val="6CE929C7"/>
    <w:rsid w:val="6D1C73A8"/>
    <w:rsid w:val="6DDF0230"/>
    <w:rsid w:val="6DFF1A95"/>
    <w:rsid w:val="6E69666A"/>
    <w:rsid w:val="6EC50C9F"/>
    <w:rsid w:val="6ECF5102"/>
    <w:rsid w:val="6F0F6972"/>
    <w:rsid w:val="6F192F7E"/>
    <w:rsid w:val="6F3F728B"/>
    <w:rsid w:val="6F9065D7"/>
    <w:rsid w:val="6FA9790D"/>
    <w:rsid w:val="703053FB"/>
    <w:rsid w:val="70567691"/>
    <w:rsid w:val="706370CF"/>
    <w:rsid w:val="70637B5C"/>
    <w:rsid w:val="70914C76"/>
    <w:rsid w:val="70BA0BDA"/>
    <w:rsid w:val="70E27B32"/>
    <w:rsid w:val="70FD2537"/>
    <w:rsid w:val="70FD5AE4"/>
    <w:rsid w:val="710E65E9"/>
    <w:rsid w:val="71DC4CEC"/>
    <w:rsid w:val="71DD3423"/>
    <w:rsid w:val="72C935AF"/>
    <w:rsid w:val="72D51FD8"/>
    <w:rsid w:val="73287A98"/>
    <w:rsid w:val="736F321B"/>
    <w:rsid w:val="73892D92"/>
    <w:rsid w:val="73FC3798"/>
    <w:rsid w:val="74462675"/>
    <w:rsid w:val="745C6F87"/>
    <w:rsid w:val="74923477"/>
    <w:rsid w:val="74DE40C2"/>
    <w:rsid w:val="751A77FD"/>
    <w:rsid w:val="75954622"/>
    <w:rsid w:val="7675071C"/>
    <w:rsid w:val="76885733"/>
    <w:rsid w:val="76CE7CDA"/>
    <w:rsid w:val="77830690"/>
    <w:rsid w:val="78186F55"/>
    <w:rsid w:val="78340C10"/>
    <w:rsid w:val="78BE797C"/>
    <w:rsid w:val="78CE2431"/>
    <w:rsid w:val="78DB6B61"/>
    <w:rsid w:val="793D3020"/>
    <w:rsid w:val="79607755"/>
    <w:rsid w:val="797A313A"/>
    <w:rsid w:val="79826813"/>
    <w:rsid w:val="7985055A"/>
    <w:rsid w:val="79966AEF"/>
    <w:rsid w:val="79B44022"/>
    <w:rsid w:val="79F44912"/>
    <w:rsid w:val="7ABB0891"/>
    <w:rsid w:val="7AC63C32"/>
    <w:rsid w:val="7B7A27B6"/>
    <w:rsid w:val="7BB816DF"/>
    <w:rsid w:val="7BBF4EDF"/>
    <w:rsid w:val="7BE74699"/>
    <w:rsid w:val="7C9C6C1B"/>
    <w:rsid w:val="7CF04FD7"/>
    <w:rsid w:val="7D3C5E61"/>
    <w:rsid w:val="7E056D29"/>
    <w:rsid w:val="7E6D5D23"/>
    <w:rsid w:val="7E8D5288"/>
    <w:rsid w:val="7F296680"/>
    <w:rsid w:val="7F4127D5"/>
    <w:rsid w:val="7FDA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Plain Text"/>
    <w:basedOn w:val="1"/>
    <w:next w:val="4"/>
    <w:qFormat/>
    <w:uiPriority w:val="0"/>
    <w:rPr>
      <w:rFonts w:ascii="宋体" w:hAnsi="Courier New" w:eastAsia="宋体" w:cs="Courier New"/>
      <w:kern w:val="0"/>
      <w:sz w:val="20"/>
      <w:szCs w:val="21"/>
    </w:rPr>
  </w:style>
  <w:style w:type="paragraph" w:styleId="4">
    <w:name w:val="Date"/>
    <w:basedOn w:val="1"/>
    <w:next w:val="1"/>
    <w:qFormat/>
    <w:uiPriority w:val="0"/>
    <w:rPr>
      <w:rFonts w:ascii="Times New Roman" w:hAnsi="Times New Roman" w:eastAsia="宋体" w:cs="Times New Roman"/>
      <w:kern w:val="0"/>
      <w:sz w:val="24"/>
      <w:szCs w:val="20"/>
    </w:rPr>
  </w:style>
  <w:style w:type="paragraph" w:styleId="5">
    <w:name w:val="Body Text"/>
    <w:basedOn w:val="1"/>
    <w:unhideWhenUsed/>
    <w:uiPriority w:val="99"/>
    <w:pPr>
      <w:spacing w:after="120"/>
    </w:pPr>
    <w:rPr>
      <w:kern w:val="0"/>
      <w:sz w:val="20"/>
      <w:szCs w:val="24"/>
    </w:rPr>
  </w:style>
  <w:style w:type="paragraph" w:customStyle="1" w:styleId="8">
    <w:name w:val="Body Text 21"/>
    <w:basedOn w:val="1"/>
    <w:qFormat/>
    <w:uiPriority w:val="0"/>
    <w:pPr>
      <w:spacing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2021-04-22T01:19:00Z</dcterms:created>
  <dc:creator>Lenovo</dc:creator>
  <cp:lastModifiedBy>Xiao丶黑黑</cp:lastModifiedBy>
  <dcterms:modified xsi:type="dcterms:W3CDTF">2022-05-16T12:31:35Z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CB61523542644927AEB326D5CAA57A2F</vt:lpwstr>
  </property>
</Properties>
</file>