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hint="eastAsia" w:ascii="宋体" w:hAnsi="宋体" w:eastAsia="宋体" w:cs="宋体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szCs w:val="21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szCs w:val="21"/>
          <w:highlight w:val="none"/>
          <w:lang w:val="en-US" w:eastAsia="zh-CN"/>
        </w:rPr>
        <w:t>1：</w:t>
      </w:r>
    </w:p>
    <w:tbl>
      <w:tblPr>
        <w:tblStyle w:val="10"/>
        <w:tblpPr w:leftFromText="180" w:rightFromText="180" w:vertAnchor="text" w:horzAnchor="page" w:tblpX="1346" w:tblpY="157"/>
        <w:tblOverlap w:val="never"/>
        <w:tblW w:w="976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68"/>
        <w:gridCol w:w="2701"/>
        <w:gridCol w:w="165"/>
        <w:gridCol w:w="1422"/>
        <w:gridCol w:w="226"/>
        <w:gridCol w:w="25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报名项目名称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招标</w:t>
            </w:r>
            <w:r>
              <w:rPr>
                <w:rFonts w:hint="eastAsia" w:ascii="宋体" w:hAnsi="宋体" w:eastAsia="宋体" w:cs="宋体"/>
                <w:sz w:val="24"/>
                <w:highlight w:val="none"/>
                <w:lang w:eastAsia="zh-CN"/>
              </w:rPr>
              <w:t>编号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标段号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企业名称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成立日期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营业执照注册号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税务登</w:t>
            </w:r>
          </w:p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记证号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注册资本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 xml:space="preserve"> </w:t>
            </w: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企业类型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批准登记机关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组织代码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法定代表人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营业期限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2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主营业务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地  址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开户银行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银行账号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电  话</w:t>
            </w:r>
          </w:p>
        </w:tc>
        <w:tc>
          <w:tcPr>
            <w:tcW w:w="270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 xml:space="preserve"> </w:t>
            </w:r>
          </w:p>
        </w:tc>
        <w:tc>
          <w:tcPr>
            <w:tcW w:w="1587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传  真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邮  箱</w:t>
            </w:r>
          </w:p>
        </w:tc>
        <w:tc>
          <w:tcPr>
            <w:tcW w:w="270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邮  编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联系人</w:t>
            </w:r>
          </w:p>
        </w:tc>
        <w:tc>
          <w:tcPr>
            <w:tcW w:w="270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联系方式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</w:rPr>
              <w:t>备注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  <w:t>报名时需递交材料内容：</w:t>
            </w:r>
          </w:p>
          <w:p>
            <w:pP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  <w:t>完全按照</w:t>
            </w: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val="en-US" w:eastAsia="zh-CN"/>
              </w:rPr>
              <w:t>招标</w:t>
            </w: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  <w:t>公告中投标人资格条件要求内容提交。</w:t>
            </w:r>
          </w:p>
        </w:tc>
      </w:tr>
    </w:tbl>
    <w:p>
      <w:pPr>
        <w:pStyle w:val="13"/>
        <w:rPr>
          <w:rFonts w:hint="eastAsia" w:ascii="宋体" w:hAnsi="宋体" w:eastAsia="宋体" w:cs="宋体"/>
          <w:highlight w:val="none"/>
          <w:lang w:val="en-US" w:eastAsia="zh-CN"/>
        </w:rPr>
      </w:pPr>
    </w:p>
    <w:p>
      <w:pPr>
        <w:pStyle w:val="13"/>
        <w:rPr>
          <w:rFonts w:hint="eastAsia" w:ascii="宋体" w:hAnsi="宋体" w:eastAsia="宋体" w:cs="宋体"/>
          <w:highlight w:val="none"/>
        </w:rPr>
        <w:sectPr>
          <w:headerReference r:id="rId3" w:type="default"/>
          <w:footerReference r:id="rId4" w:type="default"/>
          <w:pgSz w:w="12240" w:h="15840"/>
          <w:pgMar w:top="822" w:right="1080" w:bottom="1440" w:left="1083" w:header="0" w:footer="901" w:gutter="0"/>
          <w:pgNumType w:fmt="decimal"/>
          <w:cols w:space="720" w:num="1"/>
        </w:sectPr>
      </w:pPr>
    </w:p>
    <w:p>
      <w:pPr>
        <w:spacing w:line="360" w:lineRule="auto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附件</w:t>
      </w:r>
      <w:r>
        <w:rPr>
          <w:rFonts w:hint="eastAsia" w:ascii="宋体" w:hAnsi="宋体" w:eastAsia="宋体" w:cs="宋体"/>
          <w:szCs w:val="21"/>
          <w:highlight w:val="none"/>
          <w:lang w:val="en-US" w:eastAsia="zh-CN"/>
        </w:rPr>
        <w:t>2</w:t>
      </w:r>
      <w:r>
        <w:rPr>
          <w:rFonts w:hint="eastAsia" w:ascii="宋体" w:hAnsi="宋体" w:eastAsia="宋体" w:cs="宋体"/>
          <w:szCs w:val="21"/>
          <w:highlight w:val="none"/>
        </w:rPr>
        <w:t>：（报名用样例）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法定代表人授权委托书</w:t>
      </w:r>
    </w:p>
    <w:p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>（姓名）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>名称）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的法定代表人，现委托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>（委托代理人）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为我方代理人。委托代理人根据授权，以我方名义参加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>（项目名称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eastAsia="zh-CN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招标编号:   标段号: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投标报名，签署的文件及其法律后果由我方承担。</w:t>
      </w:r>
    </w:p>
    <w:p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 年   月   日至   年   月   日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委托代理人无转委托权。</w:t>
      </w:r>
    </w:p>
    <w:tbl>
      <w:tblPr>
        <w:tblStyle w:val="10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87"/>
        <w:gridCol w:w="5209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48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14"/>
              <w:wordWrap w:val="0"/>
              <w:ind w:firstLine="600"/>
              <w:jc w:val="center"/>
              <w:rPr>
                <w:rFonts w:ascii="宋体" w:hAnsi="宋体" w:cs="宋体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（</w:t>
            </w:r>
            <w:r>
              <w:rPr>
                <w:rFonts w:hint="eastAsia" w:ascii="宋体" w:hAnsi="宋体" w:cs="宋体"/>
                <w:spacing w:val="-3"/>
                <w:sz w:val="24"/>
                <w:szCs w:val="24"/>
                <w:highlight w:val="none"/>
              </w:rPr>
              <w:t>法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定</w:t>
            </w:r>
            <w:r>
              <w:rPr>
                <w:rFonts w:hint="eastAsia" w:ascii="宋体" w:hAnsi="宋体" w:cs="宋体"/>
                <w:spacing w:val="-3"/>
                <w:sz w:val="24"/>
                <w:szCs w:val="24"/>
                <w:highlight w:val="none"/>
              </w:rPr>
              <w:t>代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表</w:t>
            </w:r>
            <w:r>
              <w:rPr>
                <w:rFonts w:hint="eastAsia" w:ascii="宋体" w:hAnsi="宋体" w:cs="宋体"/>
                <w:spacing w:val="-3"/>
                <w:sz w:val="24"/>
                <w:szCs w:val="24"/>
                <w:highlight w:val="none"/>
              </w:rPr>
              <w:t>人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身份证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  <w:t>照片页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14"/>
              <w:wordWrap w:val="0"/>
              <w:ind w:firstLine="600"/>
              <w:jc w:val="center"/>
              <w:rPr>
                <w:rFonts w:ascii="宋体" w:hAnsi="宋体" w:cs="宋体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（</w:t>
            </w:r>
            <w:r>
              <w:rPr>
                <w:rFonts w:hint="eastAsia" w:ascii="宋体" w:hAnsi="宋体" w:cs="宋体"/>
                <w:spacing w:val="-3"/>
                <w:sz w:val="24"/>
                <w:szCs w:val="24"/>
                <w:highlight w:val="none"/>
              </w:rPr>
              <w:t>法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定</w:t>
            </w:r>
            <w:r>
              <w:rPr>
                <w:rFonts w:hint="eastAsia" w:ascii="宋体" w:hAnsi="宋体" w:cs="宋体"/>
                <w:spacing w:val="-3"/>
                <w:sz w:val="24"/>
                <w:szCs w:val="24"/>
                <w:highlight w:val="none"/>
              </w:rPr>
              <w:t>代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表</w:t>
            </w:r>
            <w:r>
              <w:rPr>
                <w:rFonts w:hint="eastAsia" w:ascii="宋体" w:hAnsi="宋体" w:cs="宋体"/>
                <w:spacing w:val="-3"/>
                <w:sz w:val="24"/>
                <w:szCs w:val="24"/>
                <w:highlight w:val="none"/>
              </w:rPr>
              <w:t>人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身份证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  <w:t>国徽页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81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14"/>
              <w:wordWrap w:val="0"/>
              <w:ind w:firstLine="600"/>
              <w:jc w:val="center"/>
              <w:rPr>
                <w:rFonts w:ascii="宋体" w:hAnsi="宋体" w:cs="宋体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（</w:t>
            </w:r>
            <w:r>
              <w:rPr>
                <w:rFonts w:hint="eastAsia" w:ascii="宋体" w:hAnsi="宋体" w:cs="宋体"/>
                <w:spacing w:val="-3"/>
                <w:sz w:val="24"/>
                <w:szCs w:val="24"/>
                <w:highlight w:val="none"/>
              </w:rPr>
              <w:t>委托代理人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身份证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  <w:t>照片页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14"/>
              <w:wordWrap w:val="0"/>
              <w:ind w:firstLine="600"/>
              <w:jc w:val="center"/>
              <w:rPr>
                <w:rFonts w:ascii="宋体" w:hAnsi="宋体" w:cs="宋体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（</w:t>
            </w:r>
            <w:r>
              <w:rPr>
                <w:rFonts w:hint="eastAsia" w:ascii="宋体" w:hAnsi="宋体" w:cs="宋体"/>
                <w:spacing w:val="-3"/>
                <w:sz w:val="24"/>
                <w:szCs w:val="24"/>
                <w:highlight w:val="none"/>
              </w:rPr>
              <w:t>委托代理人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身份证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  <w:t>国徽页</w:t>
            </w:r>
            <w:r>
              <w:rPr>
                <w:rFonts w:hint="eastAsia" w:ascii="宋体" w:hAnsi="宋体" w:cs="宋体"/>
                <w:sz w:val="24"/>
                <w:szCs w:val="24"/>
                <w:highlight w:val="none"/>
              </w:rPr>
              <w:t>）</w:t>
            </w:r>
          </w:p>
        </w:tc>
      </w:tr>
    </w:tbl>
    <w:p>
      <w:pPr>
        <w:pStyle w:val="2"/>
        <w:spacing w:after="0" w:line="360" w:lineRule="auto"/>
        <w:ind w:left="0" w:leftChars="0"/>
        <w:rPr>
          <w:rFonts w:hint="eastAsia" w:ascii="宋体" w:hAnsi="宋体" w:eastAsia="宋体" w:cs="宋体"/>
          <w:szCs w:val="21"/>
          <w:highlight w:val="none"/>
        </w:rPr>
      </w:pPr>
    </w:p>
    <w:p>
      <w:pPr>
        <w:spacing w:line="360" w:lineRule="auto"/>
        <w:ind w:firstLine="420" w:firstLineChars="200"/>
        <w:rPr>
          <w:rFonts w:hint="eastAsia" w:ascii="宋体" w:hAnsi="宋体" w:eastAsia="宋体" w:cs="宋体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sz w:val="21"/>
          <w:szCs w:val="21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sz w:val="21"/>
          <w:szCs w:val="21"/>
          <w:highlight w:val="none"/>
        </w:rPr>
        <w:t>：（公章）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  <w:highlight w:val="none"/>
        </w:rPr>
      </w:pPr>
    </w:p>
    <w:p>
      <w:pPr>
        <w:spacing w:line="360" w:lineRule="auto"/>
        <w:ind w:firstLine="420" w:firstLineChars="200"/>
        <w:rPr>
          <w:rFonts w:hint="eastAsia" w:ascii="宋体" w:hAnsi="宋体" w:eastAsia="宋体" w:cs="宋体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sz w:val="21"/>
          <w:szCs w:val="21"/>
          <w:highlight w:val="none"/>
        </w:rPr>
        <w:t>法定代表人：（签字或签章）</w:t>
      </w:r>
    </w:p>
    <w:p>
      <w:pPr>
        <w:spacing w:line="360" w:lineRule="auto"/>
        <w:ind w:firstLine="420" w:firstLineChars="200"/>
        <w:rPr>
          <w:rFonts w:hint="eastAsia" w:ascii="宋体" w:hAnsi="宋体" w:eastAsia="宋体" w:cs="宋体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sz w:val="21"/>
          <w:szCs w:val="21"/>
          <w:highlight w:val="none"/>
        </w:rPr>
        <w:t>身份证号码：</w:t>
      </w: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  <w:highlight w:val="none"/>
        </w:rPr>
      </w:pPr>
    </w:p>
    <w:p>
      <w:pPr>
        <w:spacing w:line="360" w:lineRule="auto"/>
        <w:ind w:firstLine="420" w:firstLineChars="200"/>
        <w:rPr>
          <w:rFonts w:hint="eastAsia" w:ascii="宋体" w:hAnsi="宋体" w:eastAsia="宋体" w:cs="宋体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sz w:val="21"/>
          <w:szCs w:val="21"/>
          <w:highlight w:val="none"/>
        </w:rPr>
        <w:t>委托代理人：（签字）</w:t>
      </w:r>
    </w:p>
    <w:p>
      <w:pPr>
        <w:spacing w:line="360" w:lineRule="auto"/>
        <w:ind w:firstLine="420" w:firstLineChars="200"/>
        <w:rPr>
          <w:rFonts w:hint="eastAsia" w:ascii="宋体" w:hAnsi="宋体" w:eastAsia="宋体" w:cs="宋体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sz w:val="21"/>
          <w:szCs w:val="21"/>
          <w:highlight w:val="none"/>
        </w:rPr>
        <w:t>身份证号码：</w:t>
      </w:r>
    </w:p>
    <w:p>
      <w:pPr>
        <w:spacing w:line="360" w:lineRule="auto"/>
        <w:ind w:firstLine="482"/>
        <w:jc w:val="right"/>
        <w:rPr>
          <w:rFonts w:hint="eastAsia" w:ascii="宋体" w:hAnsi="宋体" w:eastAsia="宋体" w:cs="宋体"/>
          <w:sz w:val="21"/>
          <w:szCs w:val="21"/>
          <w:highlight w:val="none"/>
        </w:rPr>
      </w:pPr>
    </w:p>
    <w:p>
      <w:pPr>
        <w:bidi w:val="0"/>
        <w:spacing w:line="360" w:lineRule="auto"/>
        <w:ind w:firstLine="420" w:firstLineChars="200"/>
        <w:jc w:val="left"/>
        <w:rPr>
          <w:rFonts w:hint="eastAsia" w:ascii="宋体" w:hAnsi="宋体" w:eastAsia="宋体" w:cs="宋体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highlight w:val="none"/>
        </w:rPr>
        <w:t>年  月  日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br w:type="page"/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3：</w:t>
      </w:r>
    </w:p>
    <w:p>
      <w:pPr>
        <w:widowControl/>
        <w:jc w:val="center"/>
        <w:rPr>
          <w:rFonts w:hint="eastAsia" w:ascii="宋体" w:hAnsi="宋体" w:eastAsia="宋体" w:cs="宋体"/>
          <w:b/>
          <w:color w:val="auto"/>
          <w:kern w:val="0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sz w:val="28"/>
          <w:szCs w:val="28"/>
          <w:highlight w:val="none"/>
        </w:rPr>
        <w:t>《投标真实性承诺书》</w:t>
      </w:r>
    </w:p>
    <w:p>
      <w:pPr>
        <w:widowControl w:val="0"/>
        <w:spacing w:beforeLines="0" w:after="120" w:afterLines="0"/>
        <w:ind w:left="420" w:leftChars="200"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 w:bidi="ar-SA"/>
        </w:rPr>
      </w:pPr>
    </w:p>
    <w:p>
      <w:pPr>
        <w:spacing w:beforeLines="0" w:afterLines="0" w:line="360" w:lineRule="auto"/>
        <w:jc w:val="lef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内蒙古电力（集团）有限责任公司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巴彦淖尔供电分公司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</w:p>
    <w:p>
      <w:pPr>
        <w:spacing w:beforeLines="0" w:afterLines="0"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我公司参与贵公司组织招标的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（项目名称），我公司承诺所提交的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投标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文件表述、报名待审查材料、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投标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文件内容是真实有效的。如有不实，则违反“诚实信用”原则，我公司承担由此引发的所有责任。</w:t>
      </w:r>
    </w:p>
    <w:p>
      <w:pPr>
        <w:spacing w:beforeLines="0" w:afterLines="0" w:line="360" w:lineRule="auto"/>
        <w:jc w:val="left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  <w:highlight w:val="none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6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  <w:t>投标人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wordWrap w:val="0"/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jc w:val="right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 xml:space="preserve">        年        月        日</w:t>
            </w:r>
          </w:p>
        </w:tc>
      </w:tr>
    </w:tbl>
    <w:p>
      <w:pPr>
        <w:tabs>
          <w:tab w:val="left" w:pos="840"/>
        </w:tabs>
        <w:ind w:firstLine="482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sectPr>
          <w:footerReference r:id="rId7" w:type="first"/>
          <w:headerReference r:id="rId5" w:type="default"/>
          <w:footerReference r:id="rId6" w:type="default"/>
          <w:pgSz w:w="12240" w:h="15840"/>
          <w:pgMar w:top="1134" w:right="1134" w:bottom="1134" w:left="1134" w:header="850" w:footer="992" w:gutter="0"/>
          <w:pgNumType w:fmt="decimal"/>
          <w:cols w:space="720" w:num="1"/>
          <w:titlePg/>
          <w:rtlGutter w:val="0"/>
          <w:docGrid w:type="lines" w:linePitch="333" w:charSpace="0"/>
        </w:sectPr>
      </w:pPr>
    </w:p>
    <w:p>
      <w:pPr>
        <w:pageBreakBefore w:val="0"/>
        <w:widowControl w:val="0"/>
        <w:tabs>
          <w:tab w:val="left" w:pos="840"/>
        </w:tabs>
        <w:kinsoku/>
        <w:wordWrap/>
        <w:overflowPunct/>
        <w:topLinePunct w:val="0"/>
        <w:autoSpaceDE/>
        <w:autoSpaceDN/>
        <w:bidi w:val="0"/>
        <w:snapToGrid/>
        <w:spacing w:line="400" w:lineRule="exact"/>
        <w:jc w:val="left"/>
        <w:rPr>
          <w:rFonts w:hint="eastAsia" w:ascii="宋体" w:hAnsi="宋体" w:eastAsia="宋体" w:cs="宋体"/>
          <w:kern w:val="0"/>
          <w:highlight w:val="none"/>
          <w:lang w:eastAsia="zh-CN"/>
        </w:rPr>
      </w:pPr>
      <w:r>
        <w:rPr>
          <w:rFonts w:hint="eastAsia" w:ascii="宋体" w:hAnsi="宋体" w:eastAsia="宋体" w:cs="宋体"/>
          <w:kern w:val="0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：</w:t>
      </w:r>
    </w:p>
    <w:p>
      <w:pPr>
        <w:tabs>
          <w:tab w:val="left" w:pos="840"/>
        </w:tabs>
        <w:ind w:firstLine="482"/>
        <w:jc w:val="center"/>
        <w:rPr>
          <w:rFonts w:hint="eastAsia" w:ascii="宋体" w:hAnsi="宋体" w:eastAsia="宋体" w:cs="宋体"/>
          <w:b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lang w:val="en-US" w:eastAsia="zh-CN"/>
        </w:rPr>
        <w:t>投标人承诺书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（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eastAsia="zh-CN"/>
        </w:rPr>
        <w:t>招标人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>）    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auto"/>
        <w:ind w:firstLine="48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我代表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（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名称）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，在此做如下承诺：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firstLine="480"/>
        <w:jc w:val="left"/>
        <w:textAlignment w:val="baseline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我方有良好的财务状况和商业信用，有完善的售后服务体系没有处于被责令停业，投标资格被取消，财产被接管、冻结，破产状态，在近三年内无骗取中标或严重违约或重大质量问题；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 w:val="0"/>
        <w:autoSpaceDN w:val="0"/>
        <w:bidi w:val="0"/>
        <w:adjustRightInd w:val="0"/>
        <w:spacing w:beforeLines="0" w:afterLines="0" w:line="500" w:lineRule="exact"/>
        <w:ind w:left="0" w:leftChars="0" w:right="-23" w:firstLine="480" w:firstLineChars="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我方近年未因发生过骗取中标和严重违约、质量事故及重大合同纠纷被上级部门(内蒙古电力(集团)有限责任公司)通报/披露取消投标资格，并且目前不处于处罚期内；按照内蒙古电力(集团)有限责任公司《关于对投标人不良行业处理的通知》的规定，未列入最新发布的不良厂商名单；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firstLine="480"/>
        <w:jc w:val="left"/>
        <w:textAlignment w:val="baseline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我方未</w:t>
      </w: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/>
        </w:rPr>
        <w:t>被列入《中电联关于发布第一批涉电力领域重点关注对象名单的通知》（中电联评询【2018】331号文）、《中电联关于发布第一批涉电力领域重点关注对象名单的通知》（中电联评询【2019】111号文）、《中电联关于发布第二批涉电力领域重点关注对象名单的通知》（中电联评询【2019】194号文）、《中电联关于发布第三批涉电力领域重点关注对象名单的通知》（中电联评询【2019】281号文）、《中电联关于发布第五批涉电力领域重点关注对象名单的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通知》（中电联评询【2020】137号文）、《中电联关于发布第六批涉电力领域重点关注对象名单的通知》（中电联评询【2020】246号文）、《中电联关于发布第七批涉电力领域重点关注对象名单的通知》（中电联评询【2021】142号文）；被列入修复企业名单除外；（注：如在后续招标阶段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“中电联关于公布涉电力领域重点关注对象名单”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有更新，不得被列入最新公布的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“中电联关于公布涉电力领域重点关注对象名单”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firstLine="480"/>
        <w:jc w:val="left"/>
        <w:textAlignment w:val="baseline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 xml:space="preserve">其他承诺：             </w:t>
      </w:r>
    </w:p>
    <w:p>
      <w:pPr>
        <w:spacing w:line="360" w:lineRule="auto"/>
        <w:ind w:left="479" w:leftChars="228" w:right="-341" w:firstLine="3016" w:firstLineChars="1257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名称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（盖单位公章）</w:t>
      </w:r>
    </w:p>
    <w:p>
      <w:pPr>
        <w:spacing w:line="360" w:lineRule="auto"/>
        <w:ind w:left="479" w:leftChars="228" w:right="-341" w:firstLine="3016" w:firstLineChars="1257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法定代表人或委托代理人：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（签字）</w:t>
      </w:r>
    </w:p>
    <w:p>
      <w:pPr>
        <w:pStyle w:val="7"/>
        <w:keepNext w:val="0"/>
        <w:keepLines w:val="0"/>
        <w:pageBreakBefore w:val="0"/>
        <w:numPr>
          <w:ilvl w:val="0"/>
          <w:numId w:val="0"/>
        </w:numPr>
        <w:tabs>
          <w:tab w:val="left" w:pos="2812"/>
          <w:tab w:val="left" w:pos="4300"/>
        </w:tabs>
        <w:kinsoku/>
        <w:wordWrap/>
        <w:overflowPunct/>
        <w:topLinePunct w:val="0"/>
        <w:autoSpaceDE/>
        <w:autoSpaceDN/>
        <w:bidi w:val="0"/>
        <w:snapToGrid/>
        <w:spacing w:after="0" w:line="360" w:lineRule="auto"/>
        <w:ind w:left="479" w:leftChars="228" w:right="123" w:rightChars="0" w:firstLine="3016" w:firstLineChars="1257"/>
        <w:jc w:val="left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sectPr>
          <w:pgSz w:w="12240" w:h="15840"/>
          <w:pgMar w:top="1134" w:right="1134" w:bottom="1134" w:left="1134" w:header="850" w:footer="992" w:gutter="0"/>
          <w:pgNumType w:fmt="decimal"/>
          <w:cols w:space="720" w:num="1"/>
          <w:titlePg/>
          <w:rtlGutter w:val="0"/>
          <w:docGrid w:type="lines" w:linePitch="333" w:charSpace="0"/>
        </w:sect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日       期：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</w:t>
      </w:r>
    </w:p>
    <w:p>
      <w:pPr>
        <w:jc w:val="both"/>
        <w:rPr>
          <w:rFonts w:hint="eastAsia" w:ascii="宋体" w:hAnsi="宋体" w:eastAsia="宋体" w:cs="宋体"/>
          <w:b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5：</w:t>
      </w:r>
    </w:p>
    <w:p>
      <w:pPr>
        <w:pStyle w:val="6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一、全国企业信用信息公示系统（www.gsxt.gov.cn）截图流程</w:t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>
      <w:pPr>
        <w:ind w:firstLine="42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第2步：空白处输入投标人名称并点击“查询”。</w:t>
      </w:r>
    </w:p>
    <w:p>
      <w:pPr>
        <w:ind w:firstLine="42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68580</wp:posOffset>
            </wp:positionV>
            <wp:extent cx="4693920" cy="1875155"/>
            <wp:effectExtent l="0" t="0" r="1905" b="1270"/>
            <wp:wrapTight wrapText="bothSides">
              <wp:wrapPolygon>
                <wp:start x="0" y="0"/>
                <wp:lineTo x="0" y="21505"/>
                <wp:lineTo x="21565" y="21505"/>
                <wp:lineTo x="21565" y="0"/>
                <wp:lineTo x="0" y="0"/>
              </wp:wrapPolygon>
            </wp:wrapTight>
            <wp:docPr id="12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jc w:val="center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第3步：点击选择投标人名称。</w:t>
      </w:r>
    </w:p>
    <w:p>
      <w:pPr>
        <w:ind w:firstLine="420" w:firstLineChars="20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609600</wp:posOffset>
            </wp:positionH>
            <wp:positionV relativeFrom="paragraph">
              <wp:posOffset>195580</wp:posOffset>
            </wp:positionV>
            <wp:extent cx="4827270" cy="2008505"/>
            <wp:effectExtent l="0" t="0" r="1905" b="1270"/>
            <wp:wrapNone/>
            <wp:docPr id="5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2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2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2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2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2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t>第4步：选择“列入经营异常名录信息”，截取当前页面，显示“暂无列入经营异常名录信息”，即可报名。</w:t>
      </w:r>
    </w:p>
    <w:p>
      <w:pPr>
        <w:pStyle w:val="6"/>
        <w:ind w:firstLine="442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41910</wp:posOffset>
            </wp:positionV>
            <wp:extent cx="5277485" cy="2703195"/>
            <wp:effectExtent l="0" t="0" r="8890" b="1905"/>
            <wp:wrapTight wrapText="bothSides">
              <wp:wrapPolygon>
                <wp:start x="0" y="0"/>
                <wp:lineTo x="0" y="21539"/>
                <wp:lineTo x="21558" y="21539"/>
                <wp:lineTo x="21558" y="0"/>
                <wp:lineTo x="0" y="0"/>
              </wp:wrapPolygon>
            </wp:wrapTight>
            <wp:docPr id="2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第5步：选择“列入严重违法失信企业名单（黑名单）信息”，截取当前页面，显示“暂无列入严重违法失信企业名单（黑名单）信息”即可报名。</w:t>
      </w:r>
    </w:p>
    <w:p>
      <w:pPr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635" b="7620"/>
            <wp:wrapNone/>
            <wp:docPr id="7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highlight w:val="none"/>
        </w:rPr>
        <w:br w:type="page"/>
      </w:r>
    </w:p>
    <w:p>
      <w:pPr>
        <w:pStyle w:val="6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二、“信用中国”网站（www.creditchina.gov.cn ）截图流程</w:t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485775</wp:posOffset>
            </wp:positionH>
            <wp:positionV relativeFrom="paragraph">
              <wp:posOffset>17145</wp:posOffset>
            </wp:positionV>
            <wp:extent cx="4514850" cy="2162175"/>
            <wp:effectExtent l="0" t="0" r="0" b="0"/>
            <wp:wrapNone/>
            <wp:docPr id="8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left="0" w:leftChars="0" w:firstLine="42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left="0" w:leftChars="0" w:firstLine="42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left="0" w:leftChars="0" w:firstLine="42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left="0" w:leftChars="0" w:firstLine="42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left="0" w:leftChars="0" w:firstLine="42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left="0" w:leftChars="0" w:firstLine="42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第2步：点击“信用服务”。</w:t>
      </w: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555625</wp:posOffset>
            </wp:positionH>
            <wp:positionV relativeFrom="paragraph">
              <wp:posOffset>130175</wp:posOffset>
            </wp:positionV>
            <wp:extent cx="4572000" cy="1780540"/>
            <wp:effectExtent l="0" t="0" r="0" b="635"/>
            <wp:wrapNone/>
            <wp:docPr id="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第3步：点击“失信被执行人查询”。</w:t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487045</wp:posOffset>
            </wp:positionH>
            <wp:positionV relativeFrom="paragraph">
              <wp:posOffset>158750</wp:posOffset>
            </wp:positionV>
            <wp:extent cx="4716780" cy="3134360"/>
            <wp:effectExtent l="0" t="0" r="7620" b="8890"/>
            <wp:wrapTight wrapText="bothSides">
              <wp:wrapPolygon>
                <wp:start x="0" y="0"/>
                <wp:lineTo x="0" y="21530"/>
                <wp:lineTo x="21548" y="21530"/>
                <wp:lineTo x="21548" y="0"/>
                <wp:lineTo x="0" y="0"/>
              </wp:wrapPolygon>
            </wp:wrapTight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ind w:firstLine="0" w:firstLineChars="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 xml:space="preserve">  </w:t>
      </w:r>
    </w:p>
    <w:p>
      <w:pPr>
        <w:pStyle w:val="6"/>
        <w:ind w:firstLine="442"/>
        <w:rPr>
          <w:rFonts w:hint="eastAsia" w:ascii="宋体" w:hAnsi="宋体" w:eastAsia="宋体" w:cs="宋体"/>
          <w:b/>
          <w:kern w:val="0"/>
          <w:highlight w:val="none"/>
        </w:rPr>
        <w:sectPr>
          <w:headerReference r:id="rId8" w:type="default"/>
          <w:footerReference r:id="rId9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自动跳转到新的界面</w:t>
      </w:r>
    </w:p>
    <w:p>
      <w:pPr>
        <w:pStyle w:val="6"/>
        <w:ind w:firstLine="442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223520</wp:posOffset>
            </wp:positionH>
            <wp:positionV relativeFrom="paragraph">
              <wp:posOffset>38100</wp:posOffset>
            </wp:positionV>
            <wp:extent cx="5240020" cy="2919730"/>
            <wp:effectExtent l="0" t="0" r="8255" b="4445"/>
            <wp:wrapTight wrapText="bothSides">
              <wp:wrapPolygon>
                <wp:start x="0" y="0"/>
                <wp:lineTo x="0" y="21562"/>
                <wp:lineTo x="21556" y="21562"/>
                <wp:lineTo x="21556" y="0"/>
                <wp:lineTo x="0" y="0"/>
              </wp:wrapPolygon>
            </wp:wrapTight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40020" cy="291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第4步：空白处输入投标人名称、输入组织机构代码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、省份为全部</w:t>
      </w:r>
      <w:r>
        <w:rPr>
          <w:rFonts w:hint="eastAsia" w:ascii="宋体" w:hAnsi="宋体" w:eastAsia="宋体" w:cs="宋体"/>
          <w:kern w:val="0"/>
          <w:highlight w:val="none"/>
        </w:rPr>
        <w:t>并点击“查询”。截取当前页面，显示为“很抱歉，没有找到您搜索数据即可报名。</w:t>
      </w:r>
    </w:p>
    <w:p>
      <w:pPr>
        <w:pStyle w:val="6"/>
        <w:ind w:firstLine="442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drawing>
          <wp:anchor distT="0" distB="0" distL="0" distR="0" simplePos="0" relativeHeight="251671552" behindDoc="1" locked="0" layoutInCell="1" allowOverlap="1">
            <wp:simplePos x="0" y="0"/>
            <wp:positionH relativeFrom="column">
              <wp:posOffset>213995</wp:posOffset>
            </wp:positionH>
            <wp:positionV relativeFrom="paragraph">
              <wp:posOffset>344805</wp:posOffset>
            </wp:positionV>
            <wp:extent cx="5179060" cy="3402965"/>
            <wp:effectExtent l="0" t="0" r="2540" b="6985"/>
            <wp:wrapTight wrapText="bothSides">
              <wp:wrapPolygon>
                <wp:start x="0" y="0"/>
                <wp:lineTo x="0" y="21523"/>
                <wp:lineTo x="21571" y="21523"/>
                <wp:lineTo x="21571" y="0"/>
                <wp:lineTo x="0" y="0"/>
              </wp:wrapPolygon>
            </wp:wrapTight>
            <wp:docPr id="4" name="图片 36" descr="C:\Users\Administrator\Desktop\微信图片_202105250919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6" descr="C:\Users\Administrator\Desktop\微信图片_20210525091941.png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179060" cy="340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ind w:firstLine="442"/>
        <w:rPr>
          <w:rFonts w:hint="eastAsia" w:ascii="宋体" w:hAnsi="宋体" w:eastAsia="宋体" w:cs="宋体"/>
          <w:kern w:val="0"/>
          <w:highlight w:val="none"/>
        </w:rPr>
        <w:sectPr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pStyle w:val="6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三、中国裁判文书网（</w:t>
      </w:r>
      <w:r>
        <w:rPr>
          <w:rFonts w:hint="eastAsia" w:ascii="宋体" w:hAnsi="宋体" w:eastAsia="宋体" w:cs="宋体"/>
          <w:highlight w:val="none"/>
        </w:rPr>
        <w:fldChar w:fldCharType="begin"/>
      </w:r>
      <w:r>
        <w:rPr>
          <w:rFonts w:hint="eastAsia" w:ascii="宋体" w:hAnsi="宋体" w:eastAsia="宋体" w:cs="宋体"/>
          <w:highlight w:val="none"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highlight w:val="none"/>
        </w:rPr>
        <w:fldChar w:fldCharType="separate"/>
      </w:r>
      <w:r>
        <w:rPr>
          <w:rStyle w:val="12"/>
          <w:rFonts w:hint="eastAsia" w:ascii="宋体" w:hAnsi="宋体" w:eastAsia="宋体" w:cs="宋体"/>
          <w:b/>
          <w:kern w:val="0"/>
          <w:highlight w:val="none"/>
        </w:rPr>
        <w:t>http://www.wenshu.court.gov.cn</w:t>
      </w:r>
      <w:r>
        <w:rPr>
          <w:rStyle w:val="12"/>
          <w:rFonts w:hint="eastAsia" w:ascii="宋体" w:hAnsi="宋体" w:eastAsia="宋体" w:cs="宋体"/>
          <w:b/>
          <w:kern w:val="0"/>
          <w:highlight w:val="none"/>
        </w:rPr>
        <w:fldChar w:fldCharType="end"/>
      </w:r>
      <w:r>
        <w:rPr>
          <w:rFonts w:hint="eastAsia" w:ascii="宋体" w:hAnsi="宋体" w:eastAsia="宋体" w:cs="宋体"/>
          <w:b/>
          <w:kern w:val="0"/>
          <w:highlight w:val="none"/>
        </w:rPr>
        <w:t>）截图流程</w:t>
      </w: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>
      <w:pPr>
        <w:pStyle w:val="6"/>
        <w:ind w:left="0" w:leftChars="0" w:firstLine="42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-314325</wp:posOffset>
            </wp:positionH>
            <wp:positionV relativeFrom="paragraph">
              <wp:posOffset>106680</wp:posOffset>
            </wp:positionV>
            <wp:extent cx="6177280" cy="3311525"/>
            <wp:effectExtent l="0" t="0" r="4445" b="3175"/>
            <wp:wrapTight wrapText="bothSides">
              <wp:wrapPolygon>
                <wp:start x="0" y="0"/>
                <wp:lineTo x="0" y="21559"/>
                <wp:lineTo x="21582" y="21559"/>
                <wp:lineTo x="21582" y="0"/>
                <wp:lineTo x="0" y="0"/>
              </wp:wrapPolygon>
            </wp:wrapTight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77280" cy="331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highlight w:val="none"/>
        </w:rPr>
        <w:t>第2步：点击“高级检索”，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“全文检索”处输入“公司名称”，“当事人”处输入“法人名字”案由</w:t>
      </w:r>
      <w:r>
        <w:rPr>
          <w:rFonts w:hint="eastAsia" w:ascii="宋体" w:hAnsi="宋体" w:eastAsia="宋体" w:cs="宋体"/>
          <w:kern w:val="0"/>
          <w:highlight w:val="none"/>
        </w:rPr>
        <w:t>选择“刑事案由”→“贪污贿赂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罪</w:t>
      </w:r>
      <w:r>
        <w:rPr>
          <w:rFonts w:hint="eastAsia" w:ascii="宋体" w:hAnsi="宋体" w:eastAsia="宋体" w:cs="宋体"/>
          <w:kern w:val="0"/>
          <w:highlight w:val="none"/>
        </w:rPr>
        <w:t>”→“行贿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罪</w:t>
      </w:r>
      <w:r>
        <w:rPr>
          <w:rFonts w:hint="eastAsia" w:ascii="宋体" w:hAnsi="宋体" w:eastAsia="宋体" w:cs="宋体"/>
          <w:kern w:val="0"/>
          <w:highlight w:val="none"/>
        </w:rPr>
        <w:t>”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，选择相应裁判日期</w:t>
      </w:r>
      <w:r>
        <w:rPr>
          <w:rFonts w:hint="eastAsia" w:ascii="宋体" w:hAnsi="宋体" w:eastAsia="宋体" w:cs="宋体"/>
          <w:kern w:val="0"/>
          <w:highlight w:val="none"/>
        </w:rPr>
        <w:t>。</w:t>
      </w:r>
    </w:p>
    <w:p>
      <w:pPr>
        <w:pStyle w:val="6"/>
        <w:jc w:val="left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128270</wp:posOffset>
            </wp:positionH>
            <wp:positionV relativeFrom="paragraph">
              <wp:posOffset>544195</wp:posOffset>
            </wp:positionV>
            <wp:extent cx="4996815" cy="3489960"/>
            <wp:effectExtent l="0" t="0" r="3810" b="5715"/>
            <wp:wrapTight wrapText="bothSides">
              <wp:wrapPolygon>
                <wp:start x="0" y="0"/>
                <wp:lineTo x="0" y="21517"/>
                <wp:lineTo x="21575" y="21517"/>
                <wp:lineTo x="21575" y="0"/>
                <wp:lineTo x="0" y="0"/>
              </wp:wrapPolygon>
            </wp:wrapTight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9681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jc w:val="left"/>
        <w:rPr>
          <w:rFonts w:hint="eastAsia" w:ascii="宋体" w:hAnsi="宋体" w:eastAsia="宋体" w:cs="宋体"/>
          <w:kern w:val="0"/>
          <w:highlight w:val="none"/>
        </w:rPr>
        <w:sectPr>
          <w:pgSz w:w="11906" w:h="16838"/>
          <w:pgMar w:top="1440" w:right="1800" w:bottom="1440" w:left="180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pStyle w:val="6"/>
        <w:jc w:val="left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第3步：点击“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检索</w:t>
      </w:r>
      <w:r>
        <w:rPr>
          <w:rFonts w:hint="eastAsia" w:ascii="宋体" w:hAnsi="宋体" w:eastAsia="宋体" w:cs="宋体"/>
          <w:kern w:val="0"/>
          <w:highlight w:val="none"/>
        </w:rPr>
        <w:t>”，截取当前页面。</w:t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sz w:val="24"/>
          <w:highlight w:val="none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155575</wp:posOffset>
            </wp:positionH>
            <wp:positionV relativeFrom="paragraph">
              <wp:posOffset>203200</wp:posOffset>
            </wp:positionV>
            <wp:extent cx="5774690" cy="2861310"/>
            <wp:effectExtent l="0" t="0" r="6985" b="5715"/>
            <wp:wrapTight wrapText="bothSides">
              <wp:wrapPolygon>
                <wp:start x="0" y="0"/>
                <wp:lineTo x="0" y="21499"/>
                <wp:lineTo x="21555" y="21499"/>
                <wp:lineTo x="21555" y="0"/>
                <wp:lineTo x="0" y="0"/>
              </wp:wrapPolygon>
            </wp:wrapTight>
            <wp:docPr id="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74690" cy="286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pStyle w:val="6"/>
        <w:ind w:firstLine="0" w:firstLineChars="0"/>
        <w:rPr>
          <w:rFonts w:hint="eastAsia" w:ascii="宋体" w:hAnsi="宋体" w:eastAsia="宋体" w:cs="宋体"/>
          <w:highlight w:val="none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b/>
          <w:sz w:val="28"/>
          <w:szCs w:val="28"/>
          <w:highlight w:val="none"/>
          <w:lang w:val="en-US" w:eastAsia="zh-CN"/>
        </w:rPr>
      </w:pP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b/>
          <w:kern w:val="0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pStyle w:val="6"/>
        <w:ind w:firstLine="0" w:firstLineChars="0"/>
        <w:rPr>
          <w:rFonts w:hint="eastAsia" w:ascii="宋体" w:hAnsi="宋体" w:eastAsia="宋体" w:cs="宋体"/>
          <w:highlight w:val="none"/>
        </w:rPr>
      </w:pPr>
    </w:p>
    <w:p>
      <w:pPr>
        <w:pStyle w:val="15"/>
        <w:numPr>
          <w:ilvl w:val="1"/>
          <w:numId w:val="0"/>
        </w:numPr>
        <w:tabs>
          <w:tab w:val="left" w:pos="420"/>
        </w:tabs>
        <w:spacing w:before="156" w:after="156"/>
        <w:jc w:val="center"/>
        <w:rPr>
          <w:rFonts w:hint="eastAsia" w:ascii="宋体" w:hAnsi="宋体" w:eastAsia="宋体" w:cs="宋体"/>
          <w:b/>
          <w:color w:val="auto"/>
          <w:kern w:val="0"/>
          <w:sz w:val="28"/>
          <w:szCs w:val="28"/>
          <w:highlight w:val="none"/>
          <w:lang w:val="en-US" w:eastAsia="zh-CN" w:bidi="ar-SA"/>
        </w:rPr>
        <w:sectPr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pStyle w:val="15"/>
        <w:numPr>
          <w:ilvl w:val="1"/>
          <w:numId w:val="0"/>
        </w:numPr>
        <w:tabs>
          <w:tab w:val="left" w:pos="420"/>
        </w:tabs>
        <w:spacing w:before="156" w:after="156"/>
        <w:jc w:val="center"/>
        <w:rPr>
          <w:rFonts w:hint="eastAsia" w:ascii="宋体" w:hAnsi="宋体" w:eastAsia="宋体" w:cs="宋体"/>
          <w:b/>
          <w:color w:val="auto"/>
          <w:kern w:val="0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color w:val="auto"/>
          <w:kern w:val="0"/>
          <w:sz w:val="28"/>
          <w:szCs w:val="28"/>
          <w:highlight w:val="none"/>
          <w:lang w:val="en-US" w:eastAsia="zh-CN" w:bidi="ar-SA"/>
        </w:rPr>
        <w:t>异议书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18"/>
          <w:szCs w:val="18"/>
          <w:highlight w:val="none"/>
        </w:rPr>
      </w:pP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致： （异议对象单位名称） 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我公司依法参与了贵公司（局）于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日组织（项目名称为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，招标/采购编号为：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的招标采购活动，该项目目前正处于：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。现我公司对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提出异议。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一、被异议人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。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二、异议事项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。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三、请求及主张      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。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四、法律依据、线索及相关材料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。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五、真实性承诺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。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5760" w:firstLineChars="24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异议人：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</w:p>
    <w:p>
      <w:pPr>
        <w:spacing w:after="312" w:afterLines="100"/>
        <w:ind w:firstLine="960" w:firstLineChars="400"/>
        <w:jc w:val="lef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 xml:space="preserve">                                        联系地址：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eastAsia="zh-CN"/>
        </w:rPr>
        <w:t xml:space="preserve">             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附件：1. 营业执照复印件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2. 异议授权书</w:t>
      </w:r>
    </w:p>
    <w:p>
      <w:pPr>
        <w:pStyle w:val="17"/>
        <w:tabs>
          <w:tab w:val="center" w:pos="4201"/>
          <w:tab w:val="right" w:leader="dot" w:pos="9298"/>
        </w:tabs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6"/>
        <w:ind w:firstLine="440"/>
        <w:jc w:val="left"/>
        <w:rPr>
          <w:rStyle w:val="18"/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注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：异议人是法人的，异议书必须由其法定代表人签字盖章（非法定代表人需提供法定代表人授权书）；其他组织或者个人异议的，异议书必须由其主要负责人或者异议人本人签字，并附身份证明复印件。</w:t>
      </w:r>
    </w:p>
    <w:p>
      <w:pPr>
        <w:rPr>
          <w:highlight w:val="none"/>
        </w:rPr>
      </w:pPr>
    </w:p>
    <w:p>
      <w:pPr>
        <w:rPr>
          <w:highlight w:val="none"/>
        </w:rPr>
      </w:pPr>
    </w:p>
    <w:p>
      <w:bookmarkStart w:id="0" w:name="_GoBack"/>
      <w:bookmarkEnd w:id="0"/>
    </w:p>
    <w:sectPr>
      <w:headerReference r:id="rId10" w:type="default"/>
      <w:footerReference r:id="rId11" w:type="default"/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decimal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文本框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- 9 -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OqXm5zwAAAAUBAAAPAAAAAAAAAAEAIAAAACIAAABkcnMvZG93bnJl&#10;di54bWxQSwECFAAUAAAACACHTuJA2n3L8s0BAACpAwAADgAAAAAAAAABACAAAAAeAQAAZHJzL2Uy&#10;b0RvYy54bWxQSwUGAAAAAAYABgBZAQAAXQUAAAAA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- 9 -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7" name="文本框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- 11 -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zql5uc8AAAAFAQAADwAAAAAAAAABACAAAAAiAAAAZHJzL2Rvd25y&#10;ZXYueG1sUEsBAhQAFAAAAAgAh07iQEunnSzOAQAAqQMAAA4AAAAAAAAAAQAgAAAAHgEAAGRycy9l&#10;Mm9Eb2MueG1sUEsFBgAAAAAGAAYAWQEAAF4FAAAAAA=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- 11 -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5" name="文本框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- 10 -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zql5uc8AAAAFAQAADwAAAAAAAAABACAAAAAiAAAAZHJzL2Rvd25y&#10;ZXYueG1sUEsBAhQAFAAAAAgAh07iQMTur2bOAQAAqQMAAA4AAAAAAAAAAQAgAAAAHgEAAGRycy9l&#10;Mm9Eb2MueG1sUEsFBgAAAAAGAAYAWQEAAF4FAAAAAA=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- 10 -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8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sz w:val="14"/>
        <w:lang w:eastAsia="zh-CN"/>
      </w:rPr>
    </w:pPr>
    <w:r>
      <w:rPr>
        <w:sz w:val="14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2" name="文本框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- 13 -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3360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OqXm5zwAAAAUBAAAPAAAAAAAAAAEAIAAAACIAAABkcnMvZG93bnJl&#10;di54bWxQSwECFAAUAAAACACHTuJAspNYcM0BAACpAwAADgAAAAAAAAABACAAAAAeAQAAZHJzL2Uy&#10;b0RvYy54bWxQSwUGAAAAAAYABgBZAQAAXQUAAAAA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- 13 -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693" name="文本框 26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- 153 -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DOqXm5zwAAAAUBAAAPAAAAAAAAAAEAIAAAACIAAABkcnMvZG93&#10;bnJldi54bWxQSwECFAAUAAAACACHTuJAC07DSNABAACtAwAADgAAAAAAAAABACAAAAAeAQAAZHJz&#10;L2Uyb0RvYy54bWxQSwUGAAAAAAYABgBZAQAAYAUAAAAA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- 153 -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1"/>
      </w:pBdr>
      <w:rPr>
        <w:b/>
        <w:i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1"/>
      </w:pBdr>
      <w:jc w:val="left"/>
      <w:rPr>
        <w:lang w:eastAsia="zh-CN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1"/>
      </w:pBdr>
      <w:rPr>
        <w:b/>
        <w:i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81D7250"/>
    <w:multiLevelType w:val="multilevel"/>
    <w:tmpl w:val="081D7250"/>
    <w:lvl w:ilvl="0" w:tentative="0">
      <w:start w:val="1"/>
      <w:numFmt w:val="decimal"/>
      <w:pStyle w:val="16"/>
      <w:lvlText w:val="(%1)"/>
      <w:lvlJc w:val="left"/>
      <w:pPr>
        <w:tabs>
          <w:tab w:val="left" w:pos="-122"/>
        </w:tabs>
        <w:ind w:left="-122"/>
      </w:pPr>
      <w:rPr>
        <w:rFonts w:hint="eastAsia" w:cs="Times New Roman"/>
      </w:rPr>
    </w:lvl>
    <w:lvl w:ilvl="1" w:tentative="0">
      <w:start w:val="1"/>
      <w:numFmt w:val="japaneseCounting"/>
      <w:lvlText w:val="%2、"/>
      <w:lvlJc w:val="left"/>
      <w:pPr>
        <w:tabs>
          <w:tab w:val="left" w:pos="778"/>
        </w:tabs>
        <w:ind w:left="778" w:hanging="480"/>
      </w:pPr>
      <w:rPr>
        <w:rFonts w:hint="default"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1138"/>
        </w:tabs>
        <w:ind w:left="1138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-122"/>
        </w:tabs>
        <w:ind w:left="-122"/>
      </w:pPr>
      <w:rPr>
        <w:rFonts w:hint="eastAsia" w:cs="Times New Roman"/>
      </w:rPr>
    </w:lvl>
    <w:lvl w:ilvl="4" w:tentative="0">
      <w:start w:val="1"/>
      <w:numFmt w:val="lowerLetter"/>
      <w:lvlText w:val="%5)"/>
      <w:lvlJc w:val="left"/>
      <w:pPr>
        <w:tabs>
          <w:tab w:val="left" w:pos="1978"/>
        </w:tabs>
        <w:ind w:left="1978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2398"/>
        </w:tabs>
        <w:ind w:left="2398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2818"/>
        </w:tabs>
        <w:ind w:left="2818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tabs>
          <w:tab w:val="left" w:pos="3238"/>
        </w:tabs>
        <w:ind w:left="3238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3658"/>
        </w:tabs>
        <w:ind w:left="3658" w:hanging="420"/>
      </w:pPr>
      <w:rPr>
        <w:rFonts w:cs="Times New Roman"/>
      </w:rPr>
    </w:lvl>
  </w:abstractNum>
  <w:abstractNum w:abstractNumId="1">
    <w:nsid w:val="0EB01252"/>
    <w:multiLevelType w:val="singleLevel"/>
    <w:tmpl w:val="0EB01252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60B55DC2"/>
    <w:multiLevelType w:val="multilevel"/>
    <w:tmpl w:val="60B55DC2"/>
    <w:lvl w:ilvl="0" w:tentative="0">
      <w:start w:val="1"/>
      <w:numFmt w:val="upperLetter"/>
      <w:lvlText w:val="%1"/>
      <w:lvlJc w:val="left"/>
      <w:pPr>
        <w:tabs>
          <w:tab w:val="left" w:pos="0"/>
        </w:tabs>
        <w:ind w:hanging="425"/>
      </w:pPr>
      <w:rPr>
        <w:rFonts w:hint="eastAsia" w:cs="Times New Roman"/>
      </w:rPr>
    </w:lvl>
    <w:lvl w:ilvl="1" w:tentative="0">
      <w:start w:val="1"/>
      <w:numFmt w:val="decimal"/>
      <w:pStyle w:val="15"/>
      <w:suff w:val="nothing"/>
      <w:lvlText w:val="表%1.%2　"/>
      <w:lvlJc w:val="left"/>
      <w:pPr>
        <w:ind w:left="567" w:hanging="567"/>
      </w:pPr>
      <w:rPr>
        <w:rFonts w:hint="eastAsia" w:cs="Times New Roman"/>
      </w:rPr>
    </w:lvl>
    <w:lvl w:ilvl="2" w:tentative="0">
      <w:start w:val="1"/>
      <w:numFmt w:val="decimal"/>
      <w:lvlText w:val="%1.%2.%3"/>
      <w:lvlJc w:val="left"/>
      <w:pPr>
        <w:tabs>
          <w:tab w:val="left" w:pos="993"/>
        </w:tabs>
        <w:ind w:left="993" w:hanging="567"/>
      </w:pPr>
      <w:rPr>
        <w:rFonts w:hint="eastAsia" w:cs="Times New Roman"/>
      </w:rPr>
    </w:lvl>
    <w:lvl w:ilvl="3" w:tentative="0">
      <w:start w:val="1"/>
      <w:numFmt w:val="decimal"/>
      <w:lvlText w:val="%1.%2.%3.%4"/>
      <w:lvlJc w:val="left"/>
      <w:pPr>
        <w:tabs>
          <w:tab w:val="left" w:pos="2291"/>
        </w:tabs>
        <w:ind w:left="1559" w:hanging="708"/>
      </w:pPr>
      <w:rPr>
        <w:rFonts w:hint="eastAsia" w:cs="Times New Roman"/>
      </w:rPr>
    </w:lvl>
    <w:lvl w:ilvl="4" w:tentative="0">
      <w:start w:val="1"/>
      <w:numFmt w:val="decimal"/>
      <w:lvlText w:val="%1.%2.%3.%4.%5"/>
      <w:lvlJc w:val="left"/>
      <w:pPr>
        <w:tabs>
          <w:tab w:val="left" w:pos="3076"/>
        </w:tabs>
        <w:ind w:left="2126" w:hanging="850"/>
      </w:pPr>
      <w:rPr>
        <w:rFonts w:hint="eastAsia" w:cs="Times New Roman"/>
      </w:rPr>
    </w:lvl>
    <w:lvl w:ilvl="5" w:tentative="0">
      <w:start w:val="1"/>
      <w:numFmt w:val="decimal"/>
      <w:lvlText w:val="%1.%2.%3.%4.%5.%6"/>
      <w:lvlJc w:val="left"/>
      <w:pPr>
        <w:tabs>
          <w:tab w:val="left" w:pos="3861"/>
        </w:tabs>
        <w:ind w:left="2835" w:hanging="1134"/>
      </w:pPr>
      <w:rPr>
        <w:rFonts w:hint="eastAsia" w:cs="Times New Roman"/>
      </w:rPr>
    </w:lvl>
    <w:lvl w:ilvl="6" w:tentative="0">
      <w:start w:val="1"/>
      <w:numFmt w:val="decimal"/>
      <w:lvlText w:val="%1.%2.%3.%4.%5.%6.%7"/>
      <w:lvlJc w:val="left"/>
      <w:pPr>
        <w:tabs>
          <w:tab w:val="left" w:pos="4646"/>
        </w:tabs>
        <w:ind w:left="3402" w:hanging="1276"/>
      </w:pPr>
      <w:rPr>
        <w:rFonts w:hint="eastAsia" w:cs="Times New Roman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5431"/>
        </w:tabs>
        <w:ind w:left="3969" w:hanging="1418"/>
      </w:pPr>
      <w:rPr>
        <w:rFonts w:hint="eastAsia" w:cs="Times New Roman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6217"/>
        </w:tabs>
        <w:ind w:left="4677" w:hanging="1700"/>
      </w:pPr>
      <w:rPr>
        <w:rFonts w:hint="eastAsia" w:cs="Times New Roman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c2MDE2NjM0NzUyNWU0NWM3YjIzMTkxYzBlNTgzZjkifQ=="/>
  </w:docVars>
  <w:rsids>
    <w:rsidRoot w:val="475C23BA"/>
    <w:rsid w:val="475C23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iPriority="99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5">
    <w:name w:val="heading 2"/>
    <w:basedOn w:val="1"/>
    <w:next w:val="1"/>
    <w:link w:val="18"/>
    <w:qFormat/>
    <w:uiPriority w:val="0"/>
    <w:pPr>
      <w:keepNext/>
      <w:keepLines/>
      <w:spacing w:before="260" w:after="260" w:line="415" w:lineRule="auto"/>
      <w:outlineLvl w:val="1"/>
    </w:pPr>
    <w:rPr>
      <w:rFonts w:ascii="Arial" w:hAnsi="Arial"/>
      <w:b/>
      <w:bCs/>
      <w:sz w:val="32"/>
      <w:szCs w:val="32"/>
    </w:rPr>
  </w:style>
  <w:style w:type="character" w:default="1" w:styleId="11">
    <w:name w:val="Default Paragraph Font"/>
    <w:semiHidden/>
    <w:uiPriority w:val="0"/>
  </w:style>
  <w:style w:type="table" w:default="1" w:styleId="10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6">
    <w:name w:val="Normal Indent"/>
    <w:basedOn w:val="1"/>
    <w:qFormat/>
    <w:uiPriority w:val="0"/>
    <w:pPr>
      <w:ind w:firstLine="420" w:firstLineChars="200"/>
    </w:pPr>
  </w:style>
  <w:style w:type="paragraph" w:styleId="7">
    <w:name w:val="Body Text"/>
    <w:basedOn w:val="1"/>
    <w:next w:val="1"/>
    <w:unhideWhenUsed/>
    <w:qFormat/>
    <w:uiPriority w:val="99"/>
    <w:pPr>
      <w:spacing w:after="120"/>
    </w:pPr>
    <w:rPr>
      <w:kern w:val="0"/>
      <w:sz w:val="20"/>
      <w:szCs w:val="24"/>
    </w:rPr>
  </w:style>
  <w:style w:type="paragraph" w:styleId="8">
    <w:name w:val="footer"/>
    <w:basedOn w:val="1"/>
    <w:next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9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styleId="12">
    <w:name w:val="Hyperlink"/>
    <w:basedOn w:val="11"/>
    <w:qFormat/>
    <w:uiPriority w:val="99"/>
    <w:rPr>
      <w:color w:val="333333"/>
      <w:u w:val="none"/>
    </w:rPr>
  </w:style>
  <w:style w:type="paragraph" w:customStyle="1" w:styleId="13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4">
    <w:name w:val="p0"/>
    <w:basedOn w:val="1"/>
    <w:qFormat/>
    <w:uiPriority w:val="0"/>
    <w:pPr>
      <w:widowControl/>
      <w:jc w:val="left"/>
    </w:pPr>
    <w:rPr>
      <w:kern w:val="0"/>
      <w:szCs w:val="21"/>
    </w:rPr>
  </w:style>
  <w:style w:type="paragraph" w:customStyle="1" w:styleId="15">
    <w:name w:val="附录表标题"/>
    <w:basedOn w:val="16"/>
    <w:next w:val="17"/>
    <w:qFormat/>
    <w:uiPriority w:val="99"/>
    <w:pPr>
      <w:numPr>
        <w:ilvl w:val="1"/>
        <w:numId w:val="1"/>
      </w:numPr>
      <w:tabs>
        <w:tab w:val="left" w:pos="-122"/>
        <w:tab w:val="left" w:pos="0"/>
        <w:tab w:val="left" w:pos="180"/>
      </w:tabs>
      <w:spacing w:beforeLines="50" w:afterLines="50"/>
      <w:ind w:left="0" w:firstLine="0"/>
      <w:jc w:val="center"/>
    </w:pPr>
    <w:rPr>
      <w:rFonts w:ascii="黑体" w:eastAsia="黑体"/>
      <w:szCs w:val="21"/>
    </w:rPr>
  </w:style>
  <w:style w:type="paragraph" w:customStyle="1" w:styleId="16">
    <w:name w:val="正文表标题"/>
    <w:next w:val="17"/>
    <w:qFormat/>
    <w:uiPriority w:val="0"/>
    <w:pPr>
      <w:numPr>
        <w:ilvl w:val="0"/>
        <w:numId w:val="2"/>
      </w:numPr>
      <w:jc w:val="center"/>
    </w:pPr>
    <w:rPr>
      <w:rFonts w:ascii="黑体" w:hAnsi="Times New Roman" w:eastAsia="黑体" w:cs="Times New Roman"/>
      <w:sz w:val="21"/>
      <w:lang w:val="en-US" w:eastAsia="zh-CN" w:bidi="ar-SA"/>
    </w:rPr>
  </w:style>
  <w:style w:type="paragraph" w:customStyle="1" w:styleId="17">
    <w:name w:val="段"/>
    <w:qFormat/>
    <w:uiPriority w:val="0"/>
    <w:pPr>
      <w:autoSpaceDE w:val="0"/>
      <w:autoSpaceDN w:val="0"/>
      <w:ind w:firstLine="20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character" w:customStyle="1" w:styleId="18">
    <w:name w:val="标题 2 Char"/>
    <w:link w:val="5"/>
    <w:qFormat/>
    <w:uiPriority w:val="0"/>
    <w:rPr>
      <w:rFonts w:ascii="Arial" w:hAnsi="Arial"/>
      <w:b/>
      <w:bCs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4.xml"/><Relationship Id="rId8" Type="http://schemas.openxmlformats.org/officeDocument/2006/relationships/header" Target="header3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jpe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5.xml"/><Relationship Id="rId10" Type="http://schemas.openxmlformats.org/officeDocument/2006/relationships/header" Target="header4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2022-12-15T01:42:00Z</dcterms:created>
  <dc:creator>奔跑的月亮</dc:creator>
  <cp:lastModifiedBy>奔跑的月亮</cp:lastModifiedBy>
  <dcterms:modified xsi:type="dcterms:W3CDTF">2022-12-15T01:43:12Z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55FFBCCEB6E34C43B6844E44230632E7</vt:lpwstr>
  </property>
</Properties>
</file>