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附件一：标段划分表</w:t>
      </w:r>
    </w:p>
    <w:tbl>
      <w:tblPr>
        <w:tblStyle w:val="8"/>
        <w:tblW w:w="10179" w:type="dxa"/>
        <w:tblInd w:w="-599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54"/>
        <w:gridCol w:w="1414"/>
        <w:gridCol w:w="2068"/>
        <w:gridCol w:w="2119"/>
        <w:gridCol w:w="1075"/>
        <w:gridCol w:w="1520"/>
        <w:gridCol w:w="1329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0" w:hRule="atLeast"/>
        </w:trPr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序号</w:t>
            </w:r>
          </w:p>
        </w:tc>
        <w:tc>
          <w:tcPr>
            <w:tcW w:w="14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标段号</w:t>
            </w:r>
          </w:p>
        </w:tc>
        <w:tc>
          <w:tcPr>
            <w:tcW w:w="20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标段名称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子项目名称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nil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分项限价（元）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总价最高限价（元）</w:t>
            </w:r>
          </w:p>
        </w:tc>
        <w:tc>
          <w:tcPr>
            <w:tcW w:w="13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采购主要内容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0" w:hRule="atLeast"/>
        </w:trPr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414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HG20220401-824</w:t>
            </w:r>
          </w:p>
        </w:tc>
        <w:tc>
          <w:tcPr>
            <w:tcW w:w="2068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金隆、丹岱110千伏输变电工程火灾报警系统设备材料及安装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  <w:lang w:val="en-US" w:eastAsia="zh-CN"/>
              </w:rPr>
              <w:t>金隆110千伏输变电工程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  <w:lang w:val="en-US" w:eastAsia="zh-CN"/>
              </w:rPr>
              <w:t>797482</w:t>
            </w:r>
          </w:p>
        </w:tc>
        <w:tc>
          <w:tcPr>
            <w:tcW w:w="1520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  <w:lang w:val="en-US" w:eastAsia="zh-CN"/>
              </w:rPr>
              <w:t>1375622</w:t>
            </w:r>
          </w:p>
        </w:tc>
        <w:tc>
          <w:tcPr>
            <w:tcW w:w="1329" w:type="dxa"/>
            <w:vMerge w:val="restart"/>
            <w:tcBorders>
              <w:top w:val="single" w:color="000000" w:sz="4" w:space="0"/>
              <w:left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详见工程量清单及采购文件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0" w:hRule="atLeast"/>
        </w:trPr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1414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2068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丹岱110千伏输变电工程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578140</w:t>
            </w:r>
          </w:p>
        </w:tc>
        <w:tc>
          <w:tcPr>
            <w:tcW w:w="1520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  <w:tc>
          <w:tcPr>
            <w:tcW w:w="1329" w:type="dxa"/>
            <w:vMerge w:val="continue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3" w:hRule="atLeast"/>
        </w:trPr>
        <w:tc>
          <w:tcPr>
            <w:tcW w:w="65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141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HG20220404-825</w:t>
            </w:r>
          </w:p>
        </w:tc>
        <w:tc>
          <w:tcPr>
            <w:tcW w:w="20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金隆（西区）110千伏变电站水源引接工程</w:t>
            </w:r>
          </w:p>
        </w:tc>
        <w:tc>
          <w:tcPr>
            <w:tcW w:w="211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金隆（西区）110千伏变电站水源引接工程</w:t>
            </w:r>
          </w:p>
        </w:tc>
        <w:tc>
          <w:tcPr>
            <w:tcW w:w="107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361302</w:t>
            </w:r>
          </w:p>
        </w:tc>
        <w:tc>
          <w:tcPr>
            <w:tcW w:w="152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361302</w:t>
            </w:r>
          </w:p>
        </w:tc>
        <w:tc>
          <w:tcPr>
            <w:tcW w:w="132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0"/>
                <w:szCs w:val="20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详见工程量清单及采购文件</w:t>
            </w:r>
          </w:p>
        </w:tc>
      </w:tr>
    </w:tbl>
    <w:p>
      <w:pPr>
        <w:spacing w:line="360" w:lineRule="auto"/>
        <w:ind w:left="0" w:leftChars="0" w:firstLine="0" w:firstLineChars="0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br w:type="page"/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  <w:bookmarkStart w:id="0" w:name="_Toc14688"/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投标文件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1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  <w:bookmarkEnd w:id="1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1905" b="762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12065" b="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016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5080" b="254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6350" b="1397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ind w:left="0" w:leftChars="0" w:firstLine="0" w:firstLineChars="0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11430" b="762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1524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90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内蒙古电力（集团）有限责任公司呼和浩特供电分公司：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的报名待审查材料、投标文件表述、投标文件内容是真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footerReference r:id="rId7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无在建工程承诺书</w:t>
      </w: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（采购人）：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我方自此声明，我方拟派住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（项目名称）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（以下简称“本工程”）的项目经理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（项目经理姓名）现阶段没有担任任何在建工程项目的项目经理。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7"/>
        <w:textAlignment w:val="auto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我方保证上述信息真实准确，并愿意承担因我方就此弄虚作假所引起的一切法律后果。</w:t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br w:type="textWrapping"/>
      </w: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 xml:space="preserve">    特此承诺！</w:t>
      </w:r>
    </w:p>
    <w:p>
      <w:pPr>
        <w:pStyle w:val="2"/>
        <w:spacing w:line="360" w:lineRule="auto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>
      <w:pPr>
        <w:spacing w:line="360" w:lineRule="auto"/>
        <w:ind w:firstLine="560"/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</w:pP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供应商：                      （盖单位章）</w:t>
      </w:r>
    </w:p>
    <w:p>
      <w:pPr>
        <w:pStyle w:val="2"/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法定代表人（单位负责人）或其委托代理人：      （签字或签章）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日期：</w:t>
      </w:r>
    </w:p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2" w:name="_GoBack"/>
      <w:bookmarkEnd w:id="2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QH8aY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QH8aY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8" name="文本框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W1u+M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pbW74z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8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RkNDgzZTgzM2E1MTRkODVmYWYzNWE2YTEwNWFmOGYifQ=="/>
  </w:docVars>
  <w:rsids>
    <w:rsidRoot w:val="00000000"/>
    <w:rsid w:val="2AD02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2022-08-05T08:03:17Z</dcterms:created>
  <dc:creator>ZHJ-Y</dc:creator>
  <cp:lastModifiedBy>晓宇、</cp:lastModifiedBy>
  <dcterms:modified xsi:type="dcterms:W3CDTF">2022-08-05T08:03:28Z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59E0ACE6F5784D90BC66EE54DDA7077D</vt:lpwstr>
  </property>
</Properties>
</file>