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14"/>
        <w:tblW w:w="9960" w:type="dxa"/>
        <w:tblInd w:w="0" w:type="dxa"/>
        <w:tblLayout w:type="fixed"/>
        <w:tblCellMar>
          <w:top w:w="0" w:type="dxa"/>
          <w:left w:w="108" w:type="dxa"/>
          <w:bottom w:w="0" w:type="dxa"/>
          <w:right w:w="108" w:type="dxa"/>
        </w:tblCellMar>
      </w:tblPr>
      <w:tblGrid>
        <w:gridCol w:w="2824"/>
        <w:gridCol w:w="2303"/>
        <w:gridCol w:w="2514"/>
        <w:gridCol w:w="2319"/>
      </w:tblGrid>
      <w:tr>
        <w:tblPrEx>
          <w:tblCellMar>
            <w:top w:w="0" w:type="dxa"/>
            <w:left w:w="108" w:type="dxa"/>
            <w:bottom w:w="0" w:type="dxa"/>
            <w:right w:w="108" w:type="dxa"/>
          </w:tblCellMar>
        </w:tblPrEx>
        <w:trPr>
          <w:trHeight w:val="614" w:hRule="atLeast"/>
        </w:trPr>
        <w:tc>
          <w:tcPr>
            <w:tcW w:w="2824"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招标编号/</w:t>
            </w:r>
            <w:r>
              <w:rPr>
                <w:rFonts w:hint="eastAsia" w:ascii="宋体" w:hAnsi="宋体" w:eastAsia="宋体" w:cs="宋体"/>
                <w:kern w:val="0"/>
                <w:sz w:val="24"/>
                <w:szCs w:val="24"/>
                <w:lang w:eastAsia="zh-CN"/>
              </w:rPr>
              <w:t>包件</w:t>
            </w:r>
            <w:r>
              <w:rPr>
                <w:rFonts w:hint="eastAsia" w:ascii="宋体" w:hAnsi="宋体" w:eastAsia="宋体" w:cs="宋体"/>
                <w:kern w:val="0"/>
                <w:sz w:val="24"/>
                <w:szCs w:val="24"/>
              </w:rPr>
              <w:t>编号：</w:t>
            </w:r>
          </w:p>
        </w:tc>
        <w:tc>
          <w:tcPr>
            <w:tcW w:w="7136"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t>　</w:t>
            </w:r>
          </w:p>
        </w:tc>
      </w:tr>
      <w:tr>
        <w:tblPrEx>
          <w:tblCellMar>
            <w:top w:w="0" w:type="dxa"/>
            <w:left w:w="108" w:type="dxa"/>
            <w:bottom w:w="0" w:type="dxa"/>
            <w:right w:w="108" w:type="dxa"/>
          </w:tblCellMar>
        </w:tblPrEx>
        <w:trPr>
          <w:trHeight w:val="675"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项目名称/</w:t>
            </w:r>
            <w:r>
              <w:rPr>
                <w:rFonts w:hint="eastAsia" w:ascii="宋体" w:hAnsi="宋体" w:eastAsia="宋体" w:cs="宋体"/>
                <w:kern w:val="0"/>
                <w:sz w:val="24"/>
                <w:szCs w:val="24"/>
                <w:lang w:eastAsia="zh-CN"/>
              </w:rPr>
              <w:t>包件</w:t>
            </w:r>
            <w:r>
              <w:rPr>
                <w:rFonts w:hint="eastAsia" w:ascii="宋体" w:hAnsi="宋体" w:eastAsia="宋体" w:cs="宋体"/>
                <w:kern w:val="0"/>
                <w:sz w:val="24"/>
                <w:szCs w:val="24"/>
              </w:rPr>
              <w:t>名称：</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544" w:hRule="atLeast"/>
        </w:trPr>
        <w:tc>
          <w:tcPr>
            <w:tcW w:w="2824"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报名单位全称：</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640"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jc w:val="center"/>
              <w:rPr>
                <w:rFonts w:hint="eastAsia" w:ascii="宋体" w:hAnsi="宋体" w:eastAsia="宋体" w:cs="宋体"/>
                <w:kern w:val="0"/>
                <w:sz w:val="24"/>
                <w:szCs w:val="24"/>
              </w:rPr>
            </w:pPr>
            <w:r>
              <w:rPr>
                <w:rFonts w:hint="eastAsia" w:ascii="宋体" w:hAnsi="宋体" w:eastAsia="宋体" w:cs="宋体"/>
                <w:kern w:val="0"/>
                <w:sz w:val="24"/>
                <w:szCs w:val="24"/>
              </w:rPr>
              <w:t>报名联系人；</w:t>
            </w:r>
          </w:p>
        </w:tc>
        <w:tc>
          <w:tcPr>
            <w:tcW w:w="2303"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宋体" w:hAnsi="宋体" w:eastAsia="宋体" w:cs="宋体"/>
                <w:kern w:val="0"/>
                <w:sz w:val="24"/>
                <w:szCs w:val="24"/>
              </w:rPr>
            </w:pPr>
            <w:r>
              <w:rPr>
                <w:rFonts w:hint="eastAsia" w:ascii="宋体" w:hAnsi="宋体" w:eastAsia="宋体" w:cs="宋体"/>
                <w:kern w:val="0"/>
                <w:sz w:val="24"/>
                <w:szCs w:val="24"/>
              </w:rPr>
              <w:t>　</w:t>
            </w:r>
          </w:p>
        </w:tc>
        <w:tc>
          <w:tcPr>
            <w:tcW w:w="2514"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宋体" w:hAnsi="宋体" w:eastAsia="宋体" w:cs="宋体"/>
                <w:kern w:val="0"/>
                <w:sz w:val="24"/>
                <w:szCs w:val="24"/>
              </w:rPr>
            </w:pPr>
            <w:r>
              <w:rPr>
                <w:rFonts w:hint="eastAsia" w:ascii="宋体" w:hAnsi="宋体" w:eastAsia="宋体" w:cs="宋体"/>
                <w:kern w:val="0"/>
                <w:sz w:val="24"/>
                <w:szCs w:val="24"/>
              </w:rPr>
              <w:t>报名联系人电话：</w:t>
            </w:r>
            <w:r>
              <w:rPr>
                <w:rFonts w:hint="eastAsia" w:ascii="宋体" w:hAnsi="宋体" w:eastAsia="宋体" w:cs="宋体"/>
                <w:kern w:val="0"/>
                <w:sz w:val="24"/>
                <w:szCs w:val="24"/>
              </w:rPr>
              <w:br w:type="textWrapping"/>
            </w:r>
            <w:r>
              <w:rPr>
                <w:rFonts w:hint="eastAsia" w:ascii="宋体" w:hAnsi="宋体" w:eastAsia="宋体" w:cs="宋体"/>
                <w:b/>
                <w:bCs/>
                <w:kern w:val="0"/>
                <w:sz w:val="24"/>
                <w:szCs w:val="24"/>
              </w:rPr>
              <w:t>（保证电话畅通）</w:t>
            </w:r>
          </w:p>
        </w:tc>
        <w:tc>
          <w:tcPr>
            <w:tcW w:w="2319" w:type="dxa"/>
            <w:tcBorders>
              <w:top w:val="nil"/>
              <w:left w:val="nil"/>
              <w:bottom w:val="single" w:color="auto" w:sz="4" w:space="0"/>
              <w:right w:val="single" w:color="auto" w:sz="8" w:space="0"/>
            </w:tcBorders>
            <w:shd w:val="clear" w:color="auto" w:fill="auto"/>
            <w:vAlign w:val="center"/>
          </w:tcPr>
          <w:p>
            <w:pPr>
              <w:spacing w:after="0"/>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550"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电子邮箱：</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885" w:hRule="atLeast"/>
        </w:trPr>
        <w:tc>
          <w:tcPr>
            <w:tcW w:w="996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宋体" w:hAnsi="宋体" w:eastAsia="宋体" w:cs="宋体"/>
                <w:b/>
                <w:bCs/>
                <w:kern w:val="0"/>
                <w:sz w:val="24"/>
                <w:szCs w:val="24"/>
              </w:rPr>
            </w:pPr>
            <w:r>
              <w:rPr>
                <w:rFonts w:hint="eastAsia" w:ascii="宋体" w:hAnsi="宋体" w:eastAsia="宋体" w:cs="宋体"/>
                <w:b/>
                <w:bCs/>
                <w:kern w:val="0"/>
                <w:sz w:val="36"/>
                <w:szCs w:val="36"/>
              </w:rPr>
              <w:t>特别提示：</w:t>
            </w:r>
            <w:r>
              <w:rPr>
                <w:rFonts w:hint="eastAsia" w:ascii="宋体" w:hAnsi="宋体" w:eastAsia="宋体" w:cs="宋体"/>
                <w:b/>
                <w:bCs/>
                <w:kern w:val="0"/>
                <w:sz w:val="36"/>
                <w:szCs w:val="36"/>
              </w:rPr>
              <w:br w:type="textWrapping"/>
            </w:r>
            <w:r>
              <w:rPr>
                <w:rFonts w:hint="eastAsia" w:ascii="宋体" w:hAnsi="宋体" w:eastAsia="宋体" w:cs="宋体"/>
                <w:b/>
                <w:bCs/>
                <w:kern w:val="0"/>
                <w:sz w:val="24"/>
                <w:szCs w:val="24"/>
                <w:lang w:val="en-US" w:eastAsia="zh-CN"/>
              </w:rPr>
              <w:t xml:space="preserve">    </w:t>
            </w:r>
            <w:r>
              <w:rPr>
                <w:rFonts w:hint="eastAsia" w:ascii="宋体" w:hAnsi="宋体" w:eastAsia="宋体" w:cs="宋体"/>
                <w:b/>
                <w:bCs/>
                <w:kern w:val="0"/>
                <w:sz w:val="24"/>
                <w:szCs w:val="24"/>
              </w:rPr>
              <w:t>请认真填写以上信息确保信息完整无误，如因投标单位填写信息有误导致其投标失败的任何后果及损失投标单位自负。</w:t>
            </w:r>
            <w:r>
              <w:rPr>
                <w:rFonts w:hint="eastAsia" w:ascii="宋体" w:hAnsi="宋体" w:eastAsia="宋体" w:cs="宋体"/>
                <w:b/>
                <w:bCs/>
                <w:kern w:val="0"/>
                <w:sz w:val="24"/>
                <w:szCs w:val="24"/>
              </w:rPr>
              <w:br w:type="textWrapping"/>
            </w: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kern w:val="0"/>
                <w:sz w:val="24"/>
                <w:szCs w:val="24"/>
              </w:rPr>
            </w:pPr>
          </w:p>
          <w:p>
            <w:pPr>
              <w:spacing w:after="0"/>
              <w:rPr>
                <w:rFonts w:hint="eastAsia" w:ascii="宋体" w:hAnsi="宋体" w:eastAsia="宋体" w:cs="宋体"/>
                <w:b/>
                <w:bCs/>
                <w:kern w:val="0"/>
                <w:sz w:val="24"/>
                <w:szCs w:val="24"/>
              </w:rPr>
            </w:pPr>
            <w:r>
              <w:rPr>
                <w:rFonts w:hint="eastAsia" w:ascii="宋体" w:hAnsi="宋体" w:eastAsia="宋体" w:cs="宋体"/>
                <w:kern w:val="0"/>
                <w:sz w:val="24"/>
                <w:szCs w:val="24"/>
              </w:rPr>
              <w:t xml:space="preserve">                                      </w:t>
            </w:r>
            <w:r>
              <w:rPr>
                <w:rFonts w:hint="eastAsia" w:ascii="宋体" w:hAnsi="宋体" w:eastAsia="宋体" w:cs="宋体"/>
                <w:kern w:val="0"/>
                <w:sz w:val="24"/>
                <w:szCs w:val="24"/>
              </w:rPr>
              <w:br w:type="textWrapping"/>
            </w:r>
            <w:r>
              <w:rPr>
                <w:rFonts w:hint="eastAsia" w:ascii="宋体" w:hAnsi="宋体" w:eastAsia="宋体" w:cs="宋体"/>
                <w:b/>
                <w:bCs/>
                <w:kern w:val="0"/>
                <w:sz w:val="24"/>
                <w:szCs w:val="24"/>
              </w:rPr>
              <w:t xml:space="preserve">                            投标单位授权人代表或法人：（签字）</w:t>
            </w:r>
          </w:p>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br w:type="textWrapping"/>
            </w: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报名时间：     年    月      日</w:t>
            </w:r>
          </w:p>
          <w:p>
            <w:pPr>
              <w:spacing w:after="0"/>
              <w:rPr>
                <w:rFonts w:hint="eastAsia" w:ascii="宋体" w:hAnsi="宋体" w:eastAsia="宋体" w:cs="宋体"/>
                <w:kern w:val="0"/>
                <w:sz w:val="24"/>
                <w:szCs w:val="24"/>
              </w:rPr>
            </w:pPr>
          </w:p>
        </w:tc>
      </w:tr>
    </w:tbl>
    <w:p/>
    <w:p>
      <w:r>
        <w:br w:type="page"/>
      </w:r>
    </w:p>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line="463" w:lineRule="exact"/>
        <w:ind w:right="120"/>
        <w:jc w:val="center"/>
        <w:outlineLvl w:val="9"/>
        <w:rPr>
          <w:rFonts w:hint="eastAsia" w:ascii="宋体" w:hAnsi="宋体" w:eastAsia="宋体" w:cs="宋体"/>
          <w:b/>
          <w:bCs/>
          <w:sz w:val="28"/>
          <w:szCs w:val="28"/>
        </w:rPr>
      </w:pPr>
      <w:r>
        <w:rPr>
          <w:rFonts w:hint="eastAsia" w:ascii="宋体" w:hAnsi="宋体" w:eastAsia="宋体" w:cs="宋体"/>
          <w:b/>
          <w:bCs/>
          <w:spacing w:val="2"/>
          <w:sz w:val="28"/>
          <w:szCs w:val="28"/>
        </w:rPr>
        <w:t>授权委托</w:t>
      </w:r>
      <w:r>
        <w:rPr>
          <w:rFonts w:hint="eastAsia" w:ascii="宋体" w:hAnsi="宋体" w:eastAsia="宋体" w:cs="宋体"/>
          <w:b/>
          <w:bCs/>
          <w:sz w:val="28"/>
          <w:szCs w:val="28"/>
        </w:rPr>
        <w:t>书</w:t>
      </w:r>
    </w:p>
    <w:p>
      <w:pPr>
        <w:pStyle w:val="4"/>
        <w:tabs>
          <w:tab w:val="left" w:pos="3158"/>
        </w:tabs>
        <w:spacing w:after="0" w:line="360" w:lineRule="auto"/>
        <w:ind w:firstLine="480" w:firstLineChars="200"/>
        <w:jc w:val="left"/>
        <w:rPr>
          <w:rFonts w:ascii="宋体" w:hAnsi="宋体" w:cs="宋体"/>
          <w:sz w:val="24"/>
          <w:szCs w:val="24"/>
        </w:rPr>
      </w:pPr>
      <w:r>
        <w:rPr>
          <w:rFonts w:hint="eastAsia" w:ascii="宋体" w:hAnsi="宋体" w:cs="宋体"/>
          <w:sz w:val="24"/>
          <w:szCs w:val="24"/>
        </w:rPr>
        <w:t>本人</w:t>
      </w:r>
      <w:r>
        <w:rPr>
          <w:rFonts w:hint="eastAsia" w:ascii="宋体" w:hAnsi="宋体" w:cs="宋体"/>
          <w:sz w:val="24"/>
          <w:szCs w:val="24"/>
          <w:u w:val="single"/>
        </w:rPr>
        <w:t xml:space="preserve">            </w:t>
      </w:r>
      <w:r>
        <w:rPr>
          <w:rFonts w:hint="eastAsia" w:ascii="宋体" w:hAnsi="宋体" w:cs="宋体"/>
          <w:sz w:val="24"/>
          <w:szCs w:val="24"/>
        </w:rPr>
        <w:t>（</w:t>
      </w:r>
      <w:r>
        <w:rPr>
          <w:rFonts w:hint="eastAsia" w:ascii="宋体" w:hAnsi="宋体" w:cs="宋体"/>
          <w:spacing w:val="-3"/>
          <w:sz w:val="24"/>
          <w:szCs w:val="24"/>
        </w:rPr>
        <w:t>姓</w:t>
      </w:r>
      <w:r>
        <w:rPr>
          <w:rFonts w:hint="eastAsia" w:ascii="宋体" w:hAnsi="宋体" w:cs="宋体"/>
          <w:sz w:val="24"/>
          <w:szCs w:val="24"/>
        </w:rPr>
        <w:t>名）</w:t>
      </w:r>
      <w:r>
        <w:rPr>
          <w:rFonts w:hint="eastAsia" w:ascii="宋体" w:hAnsi="宋体" w:cs="宋体"/>
          <w:spacing w:val="-1"/>
          <w:sz w:val="24"/>
          <w:szCs w:val="24"/>
        </w:rPr>
        <w:t>系</w:t>
      </w:r>
      <w:r>
        <w:rPr>
          <w:rFonts w:hint="eastAsia" w:ascii="宋体" w:hAnsi="宋体" w:cs="宋体"/>
          <w:spacing w:val="-1"/>
          <w:sz w:val="24"/>
          <w:szCs w:val="24"/>
          <w:u w:val="single" w:color="000000"/>
        </w:rPr>
        <w:tab/>
      </w:r>
      <w:r>
        <w:rPr>
          <w:rFonts w:hint="eastAsia" w:ascii="宋体" w:hAnsi="宋体" w:cs="宋体"/>
          <w:spacing w:val="-1"/>
          <w:sz w:val="24"/>
          <w:szCs w:val="24"/>
          <w:u w:val="single" w:color="000000"/>
        </w:rPr>
        <w:t xml:space="preserve">       </w:t>
      </w:r>
      <w:r>
        <w:rPr>
          <w:rFonts w:hint="eastAsia" w:ascii="宋体" w:hAnsi="宋体" w:cs="宋体"/>
          <w:sz w:val="24"/>
          <w:szCs w:val="24"/>
        </w:rPr>
        <w:t>（</w:t>
      </w:r>
      <w:r>
        <w:rPr>
          <w:rFonts w:hint="eastAsia" w:ascii="宋体" w:hAnsi="宋体" w:cs="宋体"/>
          <w:sz w:val="24"/>
          <w:szCs w:val="24"/>
          <w:lang w:eastAsia="zh-CN"/>
        </w:rPr>
        <w:t>供应商</w:t>
      </w:r>
      <w:r>
        <w:rPr>
          <w:rFonts w:hint="eastAsia" w:ascii="宋体" w:hAnsi="宋体" w:cs="宋体"/>
          <w:spacing w:val="-3"/>
          <w:sz w:val="24"/>
          <w:szCs w:val="24"/>
        </w:rPr>
        <w:t>名</w:t>
      </w:r>
      <w:r>
        <w:rPr>
          <w:rFonts w:hint="eastAsia" w:ascii="宋体" w:hAnsi="宋体" w:cs="宋体"/>
          <w:sz w:val="24"/>
          <w:szCs w:val="24"/>
        </w:rPr>
        <w:t>称）的</w:t>
      </w:r>
      <w:r>
        <w:rPr>
          <w:rFonts w:hint="eastAsia" w:ascii="宋体" w:hAnsi="宋体" w:cs="宋体"/>
          <w:spacing w:val="-3"/>
          <w:sz w:val="24"/>
          <w:szCs w:val="24"/>
        </w:rPr>
        <w:t>法定</w:t>
      </w:r>
      <w:r>
        <w:rPr>
          <w:rFonts w:hint="eastAsia" w:ascii="宋体" w:hAnsi="宋体" w:cs="宋体"/>
          <w:sz w:val="24"/>
          <w:szCs w:val="24"/>
        </w:rPr>
        <w:t>代表人，</w:t>
      </w:r>
      <w:r>
        <w:rPr>
          <w:rFonts w:hint="eastAsia" w:ascii="宋体" w:hAnsi="宋体" w:cs="宋体"/>
          <w:spacing w:val="-3"/>
          <w:sz w:val="24"/>
          <w:szCs w:val="24"/>
        </w:rPr>
        <w:t>现</w:t>
      </w:r>
      <w:r>
        <w:rPr>
          <w:rFonts w:hint="eastAsia" w:ascii="宋体" w:hAnsi="宋体" w:cs="宋体"/>
          <w:sz w:val="24"/>
          <w:szCs w:val="24"/>
        </w:rPr>
        <w:t>委</w:t>
      </w:r>
      <w:r>
        <w:rPr>
          <w:rFonts w:hint="eastAsia" w:ascii="宋体" w:hAnsi="宋体" w:cs="宋体"/>
          <w:spacing w:val="-1"/>
          <w:sz w:val="24"/>
          <w:szCs w:val="24"/>
        </w:rPr>
        <w:t>托</w:t>
      </w:r>
      <w:r>
        <w:rPr>
          <w:rFonts w:hint="eastAsia" w:ascii="宋体" w:hAnsi="宋体" w:cs="宋体"/>
          <w:spacing w:val="-1"/>
          <w:sz w:val="24"/>
          <w:szCs w:val="24"/>
          <w:u w:val="single" w:color="000000"/>
        </w:rPr>
        <w:tab/>
      </w:r>
      <w:r>
        <w:rPr>
          <w:rFonts w:hint="eastAsia" w:ascii="宋体" w:hAnsi="宋体" w:cs="宋体"/>
          <w:spacing w:val="-1"/>
          <w:sz w:val="24"/>
          <w:szCs w:val="24"/>
          <w:u w:val="single" w:color="000000"/>
        </w:rPr>
        <w:t xml:space="preserve">   </w:t>
      </w:r>
      <w:r>
        <w:rPr>
          <w:rFonts w:hint="eastAsia" w:ascii="宋体" w:hAnsi="宋体" w:cs="宋体"/>
          <w:sz w:val="24"/>
          <w:szCs w:val="24"/>
        </w:rPr>
        <w:t>（姓名）为我</w:t>
      </w:r>
      <w:r>
        <w:rPr>
          <w:rFonts w:hint="eastAsia" w:ascii="宋体" w:hAnsi="宋体" w:cs="宋体"/>
          <w:spacing w:val="-3"/>
          <w:sz w:val="24"/>
          <w:szCs w:val="24"/>
        </w:rPr>
        <w:t>方代</w:t>
      </w:r>
      <w:r>
        <w:rPr>
          <w:rFonts w:hint="eastAsia" w:ascii="宋体" w:hAnsi="宋体" w:cs="宋体"/>
          <w:sz w:val="24"/>
          <w:szCs w:val="24"/>
        </w:rPr>
        <w:t>理人。代理</w:t>
      </w:r>
      <w:r>
        <w:rPr>
          <w:rFonts w:hint="eastAsia" w:ascii="宋体" w:hAnsi="宋体" w:cs="宋体"/>
          <w:spacing w:val="-3"/>
          <w:sz w:val="24"/>
          <w:szCs w:val="24"/>
        </w:rPr>
        <w:t>人</w:t>
      </w:r>
      <w:r>
        <w:rPr>
          <w:rFonts w:hint="eastAsia" w:ascii="宋体" w:hAnsi="宋体" w:cs="宋体"/>
          <w:sz w:val="24"/>
          <w:szCs w:val="24"/>
        </w:rPr>
        <w:t>根据授</w:t>
      </w:r>
      <w:r>
        <w:rPr>
          <w:rFonts w:hint="eastAsia" w:ascii="宋体" w:hAnsi="宋体" w:cs="宋体"/>
          <w:spacing w:val="-3"/>
          <w:sz w:val="24"/>
          <w:szCs w:val="24"/>
        </w:rPr>
        <w:t>权，</w:t>
      </w:r>
      <w:r>
        <w:rPr>
          <w:rFonts w:hint="eastAsia" w:ascii="宋体" w:hAnsi="宋体" w:cs="宋体"/>
          <w:sz w:val="24"/>
          <w:szCs w:val="24"/>
        </w:rPr>
        <w:t>以我方名义</w:t>
      </w:r>
      <w:r>
        <w:rPr>
          <w:rFonts w:hint="eastAsia" w:ascii="宋体" w:hAnsi="宋体" w:cs="宋体"/>
          <w:spacing w:val="-3"/>
          <w:sz w:val="24"/>
          <w:szCs w:val="24"/>
        </w:rPr>
        <w:t>签</w:t>
      </w:r>
      <w:r>
        <w:rPr>
          <w:rFonts w:hint="eastAsia" w:ascii="宋体" w:hAnsi="宋体" w:cs="宋体"/>
          <w:sz w:val="24"/>
          <w:szCs w:val="24"/>
        </w:rPr>
        <w:t>署、澄清确认、递交</w:t>
      </w:r>
      <w:r>
        <w:rPr>
          <w:rFonts w:hint="eastAsia" w:ascii="宋体" w:hAnsi="宋体" w:cs="宋体"/>
          <w:spacing w:val="-3"/>
          <w:sz w:val="24"/>
          <w:szCs w:val="24"/>
        </w:rPr>
        <w:t>、</w:t>
      </w:r>
      <w:r>
        <w:rPr>
          <w:rFonts w:hint="eastAsia" w:ascii="宋体" w:hAnsi="宋体" w:cs="宋体"/>
          <w:sz w:val="24"/>
          <w:szCs w:val="24"/>
        </w:rPr>
        <w:t>撤回</w:t>
      </w:r>
      <w:r>
        <w:rPr>
          <w:rFonts w:hint="eastAsia" w:ascii="宋体" w:hAnsi="宋体" w:cs="宋体"/>
          <w:spacing w:val="-3"/>
          <w:sz w:val="24"/>
          <w:szCs w:val="24"/>
        </w:rPr>
        <w:t>、</w:t>
      </w:r>
      <w:r>
        <w:rPr>
          <w:rFonts w:hint="eastAsia" w:ascii="宋体" w:hAnsi="宋体" w:cs="宋体"/>
          <w:sz w:val="24"/>
          <w:szCs w:val="24"/>
        </w:rPr>
        <w:t>修改</w:t>
      </w:r>
      <w:r>
        <w:rPr>
          <w:rFonts w:hint="eastAsia" w:ascii="宋体" w:hAnsi="宋体" w:cs="宋体"/>
          <w:sz w:val="24"/>
          <w:szCs w:val="24"/>
          <w:u w:val="single"/>
        </w:rPr>
        <w:t xml:space="preserve">     （项目名称）</w:t>
      </w:r>
      <w:r>
        <w:rPr>
          <w:rFonts w:hint="eastAsia" w:ascii="宋体" w:hAnsi="宋体" w:cs="宋体"/>
          <w:sz w:val="24"/>
          <w:szCs w:val="24"/>
        </w:rPr>
        <w:t>项目（</w:t>
      </w:r>
      <w:r>
        <w:rPr>
          <w:rFonts w:hint="eastAsia" w:ascii="宋体" w:hAnsi="宋体" w:cs="宋体"/>
          <w:sz w:val="24"/>
          <w:szCs w:val="24"/>
          <w:lang w:eastAsia="zh-CN"/>
        </w:rPr>
        <w:t>包件</w:t>
      </w:r>
      <w:r>
        <w:rPr>
          <w:rFonts w:hint="eastAsia" w:ascii="宋体" w:hAnsi="宋体" w:cs="宋体"/>
          <w:sz w:val="24"/>
          <w:szCs w:val="24"/>
        </w:rPr>
        <w:t>号：</w:t>
      </w:r>
      <w:r>
        <w:rPr>
          <w:rFonts w:hint="eastAsia" w:ascii="宋体" w:hAnsi="宋体" w:cs="宋体"/>
          <w:sz w:val="24"/>
          <w:szCs w:val="24"/>
          <w:u w:val="single"/>
        </w:rPr>
        <w:t xml:space="preserve">      </w:t>
      </w:r>
      <w:r>
        <w:rPr>
          <w:rFonts w:hint="eastAsia" w:ascii="宋体" w:hAnsi="宋体" w:cs="宋体"/>
          <w:sz w:val="24"/>
          <w:szCs w:val="24"/>
        </w:rPr>
        <w:t>）</w:t>
      </w:r>
      <w:r>
        <w:rPr>
          <w:rFonts w:hint="eastAsia" w:ascii="宋体" w:hAnsi="宋体" w:cs="宋体"/>
          <w:spacing w:val="-3"/>
          <w:sz w:val="24"/>
          <w:szCs w:val="24"/>
        </w:rPr>
        <w:t>投</w:t>
      </w:r>
      <w:r>
        <w:rPr>
          <w:rFonts w:hint="eastAsia" w:ascii="宋体" w:hAnsi="宋体" w:cs="宋体"/>
          <w:sz w:val="24"/>
          <w:szCs w:val="24"/>
        </w:rPr>
        <w:t>标文件、签订合</w:t>
      </w:r>
      <w:r>
        <w:rPr>
          <w:rFonts w:hint="eastAsia" w:ascii="宋体" w:hAnsi="宋体" w:cs="宋体"/>
          <w:spacing w:val="-3"/>
          <w:sz w:val="24"/>
          <w:szCs w:val="24"/>
        </w:rPr>
        <w:t>同</w:t>
      </w:r>
      <w:r>
        <w:rPr>
          <w:rFonts w:hint="eastAsia" w:ascii="宋体" w:hAnsi="宋体" w:cs="宋体"/>
          <w:sz w:val="24"/>
          <w:szCs w:val="24"/>
        </w:rPr>
        <w:t>和处</w:t>
      </w:r>
      <w:r>
        <w:rPr>
          <w:rFonts w:hint="eastAsia" w:ascii="宋体" w:hAnsi="宋体" w:cs="宋体"/>
          <w:spacing w:val="-3"/>
          <w:sz w:val="24"/>
          <w:szCs w:val="24"/>
        </w:rPr>
        <w:t>理</w:t>
      </w:r>
      <w:r>
        <w:rPr>
          <w:rFonts w:hint="eastAsia" w:ascii="宋体" w:hAnsi="宋体" w:cs="宋体"/>
          <w:sz w:val="24"/>
          <w:szCs w:val="24"/>
        </w:rPr>
        <w:t>有关事宜，其</w:t>
      </w:r>
      <w:r>
        <w:rPr>
          <w:rFonts w:hint="eastAsia" w:ascii="宋体" w:hAnsi="宋体" w:cs="宋体"/>
          <w:spacing w:val="-3"/>
          <w:sz w:val="24"/>
          <w:szCs w:val="24"/>
        </w:rPr>
        <w:t>法</w:t>
      </w:r>
      <w:r>
        <w:rPr>
          <w:rFonts w:hint="eastAsia" w:ascii="宋体" w:hAnsi="宋体" w:cs="宋体"/>
          <w:sz w:val="24"/>
          <w:szCs w:val="24"/>
        </w:rPr>
        <w:t>律后果</w:t>
      </w:r>
      <w:r>
        <w:rPr>
          <w:rFonts w:hint="eastAsia" w:ascii="宋体" w:hAnsi="宋体" w:cs="宋体"/>
          <w:spacing w:val="-3"/>
          <w:sz w:val="24"/>
          <w:szCs w:val="24"/>
        </w:rPr>
        <w:t>由</w:t>
      </w:r>
      <w:r>
        <w:rPr>
          <w:rFonts w:hint="eastAsia" w:ascii="宋体" w:hAnsi="宋体" w:cs="宋体"/>
          <w:sz w:val="24"/>
          <w:szCs w:val="24"/>
        </w:rPr>
        <w:t>我</w:t>
      </w:r>
      <w:r>
        <w:rPr>
          <w:rFonts w:hint="eastAsia" w:ascii="宋体" w:hAnsi="宋体" w:cs="宋体"/>
          <w:spacing w:val="-3"/>
          <w:sz w:val="24"/>
          <w:szCs w:val="24"/>
        </w:rPr>
        <w:t>方</w:t>
      </w:r>
      <w:r>
        <w:rPr>
          <w:rFonts w:hint="eastAsia" w:ascii="宋体" w:hAnsi="宋体" w:cs="宋体"/>
          <w:sz w:val="24"/>
          <w:szCs w:val="24"/>
        </w:rPr>
        <w:t>承</w:t>
      </w:r>
      <w:r>
        <w:rPr>
          <w:rFonts w:hint="eastAsia" w:ascii="宋体" w:hAnsi="宋体" w:cs="宋体"/>
          <w:spacing w:val="-3"/>
          <w:sz w:val="24"/>
          <w:szCs w:val="24"/>
        </w:rPr>
        <w:t>担</w:t>
      </w:r>
      <w:r>
        <w:rPr>
          <w:rFonts w:hint="eastAsia" w:ascii="宋体" w:hAnsi="宋体" w:cs="宋体"/>
          <w:sz w:val="24"/>
          <w:szCs w:val="24"/>
        </w:rPr>
        <w:t>。</w:t>
      </w:r>
    </w:p>
    <w:p>
      <w:pPr>
        <w:pStyle w:val="4"/>
        <w:tabs>
          <w:tab w:val="left" w:pos="3566"/>
        </w:tabs>
        <w:spacing w:after="0" w:line="360" w:lineRule="auto"/>
        <w:ind w:firstLine="480" w:firstLineChars="200"/>
        <w:jc w:val="left"/>
        <w:rPr>
          <w:rFonts w:ascii="宋体" w:hAnsi="宋体" w:cs="宋体"/>
          <w:sz w:val="24"/>
          <w:szCs w:val="24"/>
        </w:rPr>
      </w:pPr>
      <w:r>
        <w:rPr>
          <w:rFonts w:hint="eastAsia" w:ascii="宋体" w:hAnsi="宋体" w:cs="宋体"/>
          <w:sz w:val="24"/>
          <w:szCs w:val="24"/>
        </w:rPr>
        <w:t>委托</w:t>
      </w:r>
      <w:r>
        <w:rPr>
          <w:rFonts w:hint="eastAsia" w:ascii="宋体" w:hAnsi="宋体" w:cs="宋体"/>
          <w:spacing w:val="-3"/>
          <w:sz w:val="24"/>
          <w:szCs w:val="24"/>
        </w:rPr>
        <w:t>期</w:t>
      </w:r>
      <w:r>
        <w:rPr>
          <w:rFonts w:hint="eastAsia" w:ascii="宋体" w:hAnsi="宋体" w:cs="宋体"/>
          <w:sz w:val="24"/>
          <w:szCs w:val="24"/>
        </w:rPr>
        <w:t>限</w:t>
      </w:r>
      <w:r>
        <w:rPr>
          <w:rFonts w:hint="eastAsia" w:ascii="宋体" w:hAnsi="宋体" w:cs="宋体"/>
          <w:spacing w:val="-3"/>
          <w:sz w:val="24"/>
          <w:szCs w:val="24"/>
        </w:rPr>
        <w:t>：</w:t>
      </w:r>
      <w:r>
        <w:rPr>
          <w:rFonts w:hint="eastAsia" w:ascii="宋体" w:hAnsi="宋体" w:cs="宋体"/>
          <w:spacing w:val="-3"/>
          <w:sz w:val="24"/>
          <w:szCs w:val="24"/>
          <w:u w:val="single" w:color="000000"/>
        </w:rPr>
        <w:tab/>
      </w:r>
      <w:r>
        <w:rPr>
          <w:rFonts w:hint="eastAsia" w:ascii="宋体" w:hAnsi="宋体" w:cs="宋体"/>
          <w:sz w:val="24"/>
          <w:szCs w:val="24"/>
        </w:rPr>
        <w:t>。</w:t>
      </w:r>
    </w:p>
    <w:p>
      <w:pPr>
        <w:pStyle w:val="4"/>
        <w:spacing w:after="0" w:line="360" w:lineRule="auto"/>
        <w:ind w:firstLine="480" w:firstLineChars="200"/>
        <w:jc w:val="left"/>
        <w:rPr>
          <w:rFonts w:ascii="宋体" w:hAnsi="宋体" w:cs="宋体"/>
          <w:sz w:val="24"/>
          <w:szCs w:val="24"/>
        </w:rPr>
      </w:pPr>
      <w:r>
        <w:rPr>
          <w:rFonts w:hint="eastAsia" w:ascii="宋体" w:hAnsi="宋体" w:cs="宋体"/>
          <w:sz w:val="24"/>
          <w:szCs w:val="24"/>
        </w:rPr>
        <w:t>代理</w:t>
      </w:r>
      <w:r>
        <w:rPr>
          <w:rFonts w:hint="eastAsia" w:ascii="宋体" w:hAnsi="宋体" w:cs="宋体"/>
          <w:spacing w:val="-3"/>
          <w:sz w:val="24"/>
          <w:szCs w:val="24"/>
        </w:rPr>
        <w:t>人</w:t>
      </w:r>
      <w:r>
        <w:rPr>
          <w:rFonts w:hint="eastAsia" w:ascii="宋体" w:hAnsi="宋体" w:cs="宋体"/>
          <w:sz w:val="24"/>
          <w:szCs w:val="24"/>
        </w:rPr>
        <w:t>无</w:t>
      </w:r>
      <w:r>
        <w:rPr>
          <w:rFonts w:hint="eastAsia" w:ascii="宋体" w:hAnsi="宋体" w:cs="宋体"/>
          <w:spacing w:val="-3"/>
          <w:sz w:val="24"/>
          <w:szCs w:val="24"/>
        </w:rPr>
        <w:t>转</w:t>
      </w:r>
      <w:r>
        <w:rPr>
          <w:rFonts w:hint="eastAsia" w:ascii="宋体" w:hAnsi="宋体" w:cs="宋体"/>
          <w:sz w:val="24"/>
          <w:szCs w:val="24"/>
        </w:rPr>
        <w:t>委</w:t>
      </w:r>
      <w:r>
        <w:rPr>
          <w:rFonts w:hint="eastAsia" w:ascii="宋体" w:hAnsi="宋体" w:cs="宋体"/>
          <w:spacing w:val="-3"/>
          <w:sz w:val="24"/>
          <w:szCs w:val="24"/>
        </w:rPr>
        <w:t>托</w:t>
      </w:r>
      <w:r>
        <w:rPr>
          <w:rFonts w:hint="eastAsia" w:ascii="宋体" w:hAnsi="宋体" w:cs="宋体"/>
          <w:sz w:val="24"/>
          <w:szCs w:val="24"/>
        </w:rPr>
        <w:t>权。</w:t>
      </w:r>
    </w:p>
    <w:p>
      <w:pPr>
        <w:pStyle w:val="4"/>
        <w:tabs>
          <w:tab w:val="left" w:pos="3158"/>
        </w:tabs>
        <w:spacing w:after="0" w:line="360" w:lineRule="auto"/>
        <w:ind w:firstLine="468" w:firstLineChars="200"/>
        <w:jc w:val="left"/>
        <w:rPr>
          <w:rFonts w:ascii="宋体" w:hAnsi="宋体" w:cs="宋体"/>
          <w:spacing w:val="-3"/>
          <w:szCs w:val="21"/>
        </w:rPr>
      </w:pPr>
      <w:r>
        <w:rPr>
          <w:rFonts w:hint="eastAsia" w:ascii="宋体" w:hAnsi="宋体" w:cs="宋体"/>
          <w:spacing w:val="-3"/>
          <w:sz w:val="24"/>
          <w:szCs w:val="24"/>
        </w:rPr>
        <w:t>附：法定代表人身份证复印件及委托代理人身份证</w:t>
      </w:r>
      <w:r>
        <w:rPr>
          <w:rFonts w:hint="eastAsia" w:ascii="宋体" w:hAnsi="宋体" w:cs="宋体"/>
          <w:spacing w:val="-3"/>
          <w:sz w:val="24"/>
          <w:szCs w:val="24"/>
          <w:lang w:eastAsia="zh-CN"/>
        </w:rPr>
        <w:t>扫描件</w:t>
      </w:r>
      <w:r>
        <w:rPr>
          <w:rFonts w:hint="eastAsia" w:ascii="宋体" w:hAnsi="宋体" w:cs="宋体"/>
          <w:spacing w:val="-3"/>
          <w:szCs w:val="21"/>
        </w:rPr>
        <w:t xml:space="preserve"> </w:t>
      </w:r>
    </w:p>
    <w:tbl>
      <w:tblPr>
        <w:tblStyle w:val="14"/>
        <w:tblW w:w="10296" w:type="dxa"/>
        <w:tblInd w:w="0" w:type="dxa"/>
        <w:tblLayout w:type="fixed"/>
        <w:tblCellMar>
          <w:top w:w="0" w:type="dxa"/>
          <w:left w:w="108" w:type="dxa"/>
          <w:bottom w:w="0" w:type="dxa"/>
          <w:right w:w="108" w:type="dxa"/>
        </w:tblCellMar>
      </w:tblPr>
      <w:tblGrid>
        <w:gridCol w:w="5087"/>
        <w:gridCol w:w="5209"/>
      </w:tblGrid>
      <w:tr>
        <w:tblPrEx>
          <w:tblCellMar>
            <w:top w:w="0" w:type="dxa"/>
            <w:left w:w="108" w:type="dxa"/>
            <w:bottom w:w="0" w:type="dxa"/>
            <w:right w:w="108" w:type="dxa"/>
          </w:tblCellMar>
        </w:tblPrEx>
        <w:trPr>
          <w:trHeight w:val="2248" w:hRule="atLeast"/>
        </w:trPr>
        <w:tc>
          <w:tcPr>
            <w:tcW w:w="5087" w:type="dxa"/>
            <w:tcBorders>
              <w:top w:val="single" w:color="000000" w:sz="4" w:space="0"/>
              <w:left w:val="single" w:color="000000" w:sz="4" w:space="0"/>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法</w:t>
            </w:r>
            <w:r>
              <w:rPr>
                <w:rFonts w:hint="eastAsia" w:ascii="宋体" w:hAnsi="宋体" w:cs="宋体"/>
                <w:sz w:val="21"/>
                <w:szCs w:val="21"/>
              </w:rPr>
              <w:t>定</w:t>
            </w:r>
            <w:r>
              <w:rPr>
                <w:rFonts w:hint="eastAsia" w:ascii="宋体" w:hAnsi="宋体" w:cs="宋体"/>
                <w:spacing w:val="-3"/>
                <w:sz w:val="21"/>
                <w:szCs w:val="21"/>
              </w:rPr>
              <w:t>代</w:t>
            </w:r>
            <w:r>
              <w:rPr>
                <w:rFonts w:hint="eastAsia" w:ascii="宋体" w:hAnsi="宋体" w:cs="宋体"/>
                <w:sz w:val="21"/>
                <w:szCs w:val="21"/>
              </w:rPr>
              <w:t>表</w:t>
            </w:r>
            <w:r>
              <w:rPr>
                <w:rFonts w:hint="eastAsia" w:ascii="宋体" w:hAnsi="宋体" w:cs="宋体"/>
                <w:spacing w:val="-3"/>
                <w:sz w:val="21"/>
                <w:szCs w:val="21"/>
              </w:rPr>
              <w:t>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正面）</w:t>
            </w:r>
          </w:p>
        </w:tc>
        <w:tc>
          <w:tcPr>
            <w:tcW w:w="5209" w:type="dxa"/>
            <w:tcBorders>
              <w:top w:val="single" w:color="000000" w:sz="4" w:space="0"/>
              <w:left w:val="nil"/>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委托代理人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正面）</w:t>
            </w:r>
          </w:p>
        </w:tc>
      </w:tr>
      <w:tr>
        <w:tblPrEx>
          <w:tblCellMar>
            <w:top w:w="0" w:type="dxa"/>
            <w:left w:w="108" w:type="dxa"/>
            <w:bottom w:w="0" w:type="dxa"/>
            <w:right w:w="108" w:type="dxa"/>
          </w:tblCellMar>
        </w:tblPrEx>
        <w:trPr>
          <w:trHeight w:val="2281" w:hRule="atLeast"/>
        </w:trPr>
        <w:tc>
          <w:tcPr>
            <w:tcW w:w="5087" w:type="dxa"/>
            <w:tcBorders>
              <w:top w:val="single" w:color="000000" w:sz="4" w:space="0"/>
              <w:left w:val="single" w:color="000000" w:sz="4" w:space="0"/>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法</w:t>
            </w:r>
            <w:r>
              <w:rPr>
                <w:rFonts w:hint="eastAsia" w:ascii="宋体" w:hAnsi="宋体" w:cs="宋体"/>
                <w:sz w:val="21"/>
                <w:szCs w:val="21"/>
              </w:rPr>
              <w:t>定</w:t>
            </w:r>
            <w:r>
              <w:rPr>
                <w:rFonts w:hint="eastAsia" w:ascii="宋体" w:hAnsi="宋体" w:cs="宋体"/>
                <w:spacing w:val="-3"/>
                <w:sz w:val="21"/>
                <w:szCs w:val="21"/>
              </w:rPr>
              <w:t>代</w:t>
            </w:r>
            <w:r>
              <w:rPr>
                <w:rFonts w:hint="eastAsia" w:ascii="宋体" w:hAnsi="宋体" w:cs="宋体"/>
                <w:sz w:val="21"/>
                <w:szCs w:val="21"/>
              </w:rPr>
              <w:t>表</w:t>
            </w:r>
            <w:r>
              <w:rPr>
                <w:rFonts w:hint="eastAsia" w:ascii="宋体" w:hAnsi="宋体" w:cs="宋体"/>
                <w:spacing w:val="-3"/>
                <w:sz w:val="21"/>
                <w:szCs w:val="21"/>
              </w:rPr>
              <w:t>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反面）</w:t>
            </w:r>
          </w:p>
        </w:tc>
        <w:tc>
          <w:tcPr>
            <w:tcW w:w="5209" w:type="dxa"/>
            <w:tcBorders>
              <w:top w:val="single" w:color="000000" w:sz="4" w:space="0"/>
              <w:left w:val="nil"/>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委托代理人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反面）</w:t>
            </w:r>
          </w:p>
        </w:tc>
      </w:tr>
    </w:tbl>
    <w:p>
      <w:pPr>
        <w:pStyle w:val="4"/>
        <w:tabs>
          <w:tab w:val="left" w:pos="3158"/>
        </w:tabs>
        <w:spacing w:after="0" w:line="360" w:lineRule="auto"/>
        <w:ind w:firstLine="468" w:firstLineChars="200"/>
        <w:jc w:val="left"/>
        <w:rPr>
          <w:rFonts w:hint="eastAsia" w:ascii="宋体" w:hAnsi="宋体" w:cs="宋体"/>
          <w:spacing w:val="-3"/>
          <w:sz w:val="24"/>
          <w:szCs w:val="24"/>
        </w:rPr>
      </w:pPr>
    </w:p>
    <w:p>
      <w:pPr>
        <w:pStyle w:val="4"/>
        <w:tabs>
          <w:tab w:val="left" w:pos="3158"/>
        </w:tabs>
        <w:spacing w:after="0" w:line="360" w:lineRule="auto"/>
        <w:ind w:firstLine="468" w:firstLineChars="200"/>
        <w:jc w:val="left"/>
        <w:rPr>
          <w:rFonts w:ascii="宋体" w:hAnsi="宋体" w:cs="宋体"/>
          <w:spacing w:val="-3"/>
          <w:sz w:val="24"/>
          <w:szCs w:val="24"/>
        </w:rPr>
      </w:pPr>
      <w:r>
        <w:rPr>
          <w:rFonts w:hint="eastAsia" w:ascii="宋体" w:hAnsi="宋体" w:cs="宋体"/>
          <w:spacing w:val="-3"/>
          <w:sz w:val="24"/>
          <w:szCs w:val="24"/>
        </w:rPr>
        <w:t>注：本授权委托书需由</w:t>
      </w:r>
      <w:r>
        <w:rPr>
          <w:rFonts w:hint="eastAsia" w:ascii="宋体" w:hAnsi="宋体" w:cs="宋体"/>
          <w:spacing w:val="-3"/>
          <w:sz w:val="24"/>
          <w:szCs w:val="24"/>
          <w:lang w:eastAsia="zh-CN"/>
        </w:rPr>
        <w:t>供应商</w:t>
      </w:r>
      <w:r>
        <w:rPr>
          <w:rFonts w:hint="eastAsia" w:ascii="宋体" w:hAnsi="宋体" w:cs="宋体"/>
          <w:spacing w:val="-3"/>
          <w:sz w:val="24"/>
          <w:szCs w:val="24"/>
        </w:rPr>
        <w:t>加盖单位公章并由其法定代表人和委托代理人签字。</w:t>
      </w:r>
    </w:p>
    <w:p>
      <w:pPr>
        <w:pStyle w:val="4"/>
        <w:tabs>
          <w:tab w:val="left" w:pos="3216"/>
          <w:tab w:val="left" w:pos="3636"/>
          <w:tab w:val="left" w:pos="7241"/>
        </w:tabs>
        <w:spacing w:line="360" w:lineRule="auto"/>
        <w:ind w:left="2793"/>
        <w:jc w:val="left"/>
        <w:rPr>
          <w:rFonts w:ascii="宋体" w:hAnsi="宋体" w:cs="宋体"/>
          <w:sz w:val="24"/>
          <w:szCs w:val="24"/>
        </w:rPr>
      </w:pPr>
      <w:r>
        <w:rPr>
          <w:rFonts w:hint="eastAsia" w:ascii="宋体" w:hAnsi="宋体" w:cs="宋体"/>
          <w:sz w:val="24"/>
          <w:szCs w:val="24"/>
          <w:lang w:eastAsia="zh-CN"/>
        </w:rPr>
        <w:t>投</w:t>
      </w:r>
      <w:r>
        <w:rPr>
          <w:rFonts w:hint="eastAsia" w:ascii="宋体" w:hAnsi="宋体" w:cs="宋体"/>
          <w:sz w:val="24"/>
          <w:szCs w:val="24"/>
          <w:lang w:val="en-US" w:eastAsia="zh-CN"/>
        </w:rPr>
        <w:t xml:space="preserve"> </w:t>
      </w:r>
      <w:r>
        <w:rPr>
          <w:rFonts w:hint="eastAsia" w:ascii="宋体" w:hAnsi="宋体" w:cs="宋体"/>
          <w:sz w:val="24"/>
          <w:szCs w:val="24"/>
          <w:lang w:eastAsia="zh-CN"/>
        </w:rPr>
        <w:t>标</w:t>
      </w:r>
      <w:r>
        <w:rPr>
          <w:rFonts w:hint="eastAsia" w:ascii="宋体" w:hAnsi="宋体" w:cs="宋体"/>
          <w:sz w:val="24"/>
          <w:szCs w:val="24"/>
          <w:lang w:val="en-US" w:eastAsia="zh-CN"/>
        </w:rPr>
        <w:t xml:space="preserve"> </w:t>
      </w:r>
      <w:r>
        <w:rPr>
          <w:rFonts w:hint="eastAsia" w:ascii="宋体" w:hAnsi="宋体" w:cs="宋体"/>
          <w:sz w:val="24"/>
          <w:szCs w:val="24"/>
          <w:lang w:eastAsia="zh-CN"/>
        </w:rPr>
        <w:t>人</w:t>
      </w:r>
      <w:r>
        <w:rPr>
          <w:rFonts w:hint="eastAsia" w:ascii="宋体" w:hAnsi="宋体" w:cs="宋体"/>
          <w:spacing w:val="-3"/>
          <w:sz w:val="24"/>
          <w:szCs w:val="24"/>
        </w:rPr>
        <w:t>：</w:t>
      </w:r>
      <w:r>
        <w:rPr>
          <w:rFonts w:hint="eastAsia" w:ascii="宋体" w:hAnsi="宋体" w:cs="宋体"/>
          <w:spacing w:val="-3"/>
          <w:sz w:val="24"/>
          <w:szCs w:val="24"/>
          <w:u w:val="single" w:color="000000"/>
        </w:rPr>
        <w:tab/>
      </w:r>
      <w:r>
        <w:rPr>
          <w:rFonts w:hint="eastAsia" w:ascii="宋体" w:hAnsi="宋体" w:cs="宋体"/>
          <w:sz w:val="24"/>
          <w:szCs w:val="24"/>
        </w:rPr>
        <w:t>（单</w:t>
      </w:r>
      <w:r>
        <w:rPr>
          <w:rFonts w:hint="eastAsia" w:ascii="宋体" w:hAnsi="宋体" w:cs="宋体"/>
          <w:spacing w:val="-3"/>
          <w:sz w:val="24"/>
          <w:szCs w:val="24"/>
        </w:rPr>
        <w:t>位</w:t>
      </w:r>
      <w:r>
        <w:rPr>
          <w:rFonts w:hint="eastAsia" w:ascii="宋体" w:hAnsi="宋体" w:cs="宋体"/>
          <w:sz w:val="24"/>
          <w:szCs w:val="24"/>
        </w:rPr>
        <w:t>公</w:t>
      </w:r>
      <w:r>
        <w:rPr>
          <w:rFonts w:hint="eastAsia" w:ascii="宋体" w:hAnsi="宋体" w:cs="宋体"/>
          <w:spacing w:val="-3"/>
          <w:sz w:val="24"/>
          <w:szCs w:val="24"/>
        </w:rPr>
        <w:t>章</w:t>
      </w:r>
      <w:r>
        <w:rPr>
          <w:rFonts w:hint="eastAsia" w:ascii="宋体" w:hAnsi="宋体" w:cs="宋体"/>
          <w:sz w:val="24"/>
          <w:szCs w:val="24"/>
        </w:rPr>
        <w:t>）</w:t>
      </w:r>
    </w:p>
    <w:p>
      <w:pPr>
        <w:pStyle w:val="4"/>
        <w:tabs>
          <w:tab w:val="left" w:pos="7661"/>
        </w:tabs>
        <w:spacing w:line="360" w:lineRule="auto"/>
        <w:ind w:left="2791"/>
        <w:jc w:val="left"/>
        <w:rPr>
          <w:rFonts w:ascii="宋体" w:hAnsi="宋体" w:cs="宋体"/>
          <w:sz w:val="24"/>
          <w:szCs w:val="24"/>
        </w:rPr>
      </w:pPr>
      <w:r>
        <w:rPr>
          <w:rFonts w:hint="eastAsia" w:ascii="宋体" w:hAnsi="宋体" w:cs="宋体"/>
          <w:sz w:val="24"/>
          <w:szCs w:val="24"/>
        </w:rPr>
        <w:t>法定</w:t>
      </w:r>
      <w:r>
        <w:rPr>
          <w:rFonts w:hint="eastAsia" w:ascii="宋体" w:hAnsi="宋体" w:cs="宋体"/>
          <w:spacing w:val="-3"/>
          <w:sz w:val="24"/>
          <w:szCs w:val="24"/>
        </w:rPr>
        <w:t>代</w:t>
      </w:r>
      <w:r>
        <w:rPr>
          <w:rFonts w:hint="eastAsia" w:ascii="宋体" w:hAnsi="宋体" w:cs="宋体"/>
          <w:sz w:val="24"/>
          <w:szCs w:val="24"/>
        </w:rPr>
        <w:t>表</w:t>
      </w:r>
      <w:r>
        <w:rPr>
          <w:rFonts w:hint="eastAsia" w:ascii="宋体" w:hAnsi="宋体" w:cs="宋体"/>
          <w:spacing w:val="-3"/>
          <w:sz w:val="24"/>
          <w:szCs w:val="24"/>
        </w:rPr>
        <w:t>人</w:t>
      </w:r>
      <w:r>
        <w:rPr>
          <w:rFonts w:hint="eastAsia" w:ascii="宋体" w:hAnsi="宋体" w:cs="宋体"/>
          <w:spacing w:val="-1"/>
          <w:sz w:val="24"/>
          <w:szCs w:val="24"/>
        </w:rPr>
        <w:t>：</w:t>
      </w:r>
      <w:r>
        <w:rPr>
          <w:rFonts w:hint="eastAsia" w:ascii="宋体" w:hAnsi="宋体" w:cs="宋体"/>
          <w:spacing w:val="-1"/>
          <w:sz w:val="24"/>
          <w:szCs w:val="24"/>
          <w:u w:val="single" w:color="000000"/>
        </w:rPr>
        <w:tab/>
      </w:r>
      <w:r>
        <w:rPr>
          <w:rFonts w:hint="eastAsia" w:ascii="宋体" w:hAnsi="宋体" w:cs="宋体"/>
          <w:sz w:val="24"/>
          <w:szCs w:val="24"/>
        </w:rPr>
        <w:t>（签</w:t>
      </w:r>
      <w:r>
        <w:rPr>
          <w:rFonts w:hint="eastAsia" w:ascii="宋体" w:hAnsi="宋体" w:cs="宋体"/>
          <w:spacing w:val="-3"/>
          <w:sz w:val="24"/>
          <w:szCs w:val="24"/>
        </w:rPr>
        <w:t>字</w:t>
      </w:r>
      <w:r>
        <w:rPr>
          <w:rFonts w:hint="eastAsia" w:ascii="宋体" w:hAnsi="宋体" w:cs="宋体"/>
          <w:sz w:val="24"/>
          <w:szCs w:val="24"/>
        </w:rPr>
        <w:t>）</w:t>
      </w:r>
    </w:p>
    <w:p>
      <w:pPr>
        <w:pStyle w:val="4"/>
        <w:tabs>
          <w:tab w:val="left" w:pos="8501"/>
        </w:tabs>
        <w:spacing w:line="360" w:lineRule="auto"/>
        <w:ind w:left="2793"/>
        <w:jc w:val="left"/>
        <w:rPr>
          <w:rFonts w:ascii="宋体" w:hAnsi="宋体" w:cs="宋体"/>
          <w:sz w:val="24"/>
          <w:szCs w:val="24"/>
        </w:rPr>
      </w:pPr>
      <w:r>
        <w:rPr>
          <w:rFonts w:hint="eastAsia" w:ascii="宋体" w:hAnsi="宋体" w:cs="宋体"/>
          <w:sz w:val="24"/>
          <w:szCs w:val="24"/>
        </w:rPr>
        <w:t>身份</w:t>
      </w:r>
      <w:r>
        <w:rPr>
          <w:rFonts w:hint="eastAsia" w:ascii="宋体" w:hAnsi="宋体" w:cs="宋体"/>
          <w:spacing w:val="-3"/>
          <w:sz w:val="24"/>
          <w:szCs w:val="24"/>
        </w:rPr>
        <w:t>证</w:t>
      </w:r>
      <w:r>
        <w:rPr>
          <w:rFonts w:hint="eastAsia" w:ascii="宋体" w:hAnsi="宋体" w:cs="宋体"/>
          <w:sz w:val="24"/>
          <w:szCs w:val="24"/>
        </w:rPr>
        <w:t>号</w:t>
      </w:r>
      <w:r>
        <w:rPr>
          <w:rFonts w:hint="eastAsia" w:ascii="宋体" w:hAnsi="宋体" w:cs="宋体"/>
          <w:spacing w:val="-3"/>
          <w:sz w:val="24"/>
          <w:szCs w:val="24"/>
        </w:rPr>
        <w:t>码：</w:t>
      </w: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p>
    <w:p>
      <w:pPr>
        <w:pStyle w:val="4"/>
        <w:tabs>
          <w:tab w:val="left" w:pos="7661"/>
        </w:tabs>
        <w:spacing w:line="360" w:lineRule="auto"/>
        <w:ind w:left="2793"/>
        <w:jc w:val="left"/>
        <w:rPr>
          <w:rFonts w:ascii="宋体" w:hAnsi="宋体" w:cs="宋体"/>
          <w:sz w:val="24"/>
          <w:szCs w:val="24"/>
        </w:rPr>
      </w:pPr>
      <w:r>
        <w:rPr>
          <w:rFonts w:hint="eastAsia" w:ascii="宋体" w:hAnsi="宋体" w:cs="宋体"/>
          <w:sz w:val="24"/>
          <w:szCs w:val="24"/>
        </w:rPr>
        <w:t>委托</w:t>
      </w:r>
      <w:r>
        <w:rPr>
          <w:rFonts w:hint="eastAsia" w:ascii="宋体" w:hAnsi="宋体" w:cs="宋体"/>
          <w:spacing w:val="-3"/>
          <w:sz w:val="24"/>
          <w:szCs w:val="24"/>
        </w:rPr>
        <w:t>代</w:t>
      </w:r>
      <w:r>
        <w:rPr>
          <w:rFonts w:hint="eastAsia" w:ascii="宋体" w:hAnsi="宋体" w:cs="宋体"/>
          <w:sz w:val="24"/>
          <w:szCs w:val="24"/>
        </w:rPr>
        <w:t>理</w:t>
      </w:r>
      <w:r>
        <w:rPr>
          <w:rFonts w:hint="eastAsia" w:ascii="宋体" w:hAnsi="宋体" w:cs="宋体"/>
          <w:spacing w:val="-3"/>
          <w:sz w:val="24"/>
          <w:szCs w:val="24"/>
        </w:rPr>
        <w:t>人：</w:t>
      </w:r>
      <w:r>
        <w:rPr>
          <w:rFonts w:hint="eastAsia" w:ascii="宋体" w:hAnsi="宋体" w:cs="宋体"/>
          <w:spacing w:val="-3"/>
          <w:sz w:val="24"/>
          <w:szCs w:val="24"/>
          <w:u w:val="single" w:color="000000"/>
        </w:rPr>
        <w:tab/>
      </w:r>
      <w:r>
        <w:rPr>
          <w:rFonts w:hint="eastAsia" w:ascii="宋体" w:hAnsi="宋体" w:cs="宋体"/>
          <w:sz w:val="24"/>
          <w:szCs w:val="24"/>
        </w:rPr>
        <w:t>（签</w:t>
      </w:r>
      <w:r>
        <w:rPr>
          <w:rFonts w:hint="eastAsia" w:ascii="宋体" w:hAnsi="宋体" w:cs="宋体"/>
          <w:spacing w:val="-3"/>
          <w:sz w:val="24"/>
          <w:szCs w:val="24"/>
        </w:rPr>
        <w:t>字</w:t>
      </w:r>
      <w:r>
        <w:rPr>
          <w:rFonts w:hint="eastAsia" w:ascii="宋体" w:hAnsi="宋体" w:cs="宋体"/>
          <w:sz w:val="24"/>
          <w:szCs w:val="24"/>
        </w:rPr>
        <w:t>）</w:t>
      </w:r>
    </w:p>
    <w:p>
      <w:pPr>
        <w:pStyle w:val="4"/>
        <w:tabs>
          <w:tab w:val="left" w:pos="8501"/>
        </w:tabs>
        <w:spacing w:line="360" w:lineRule="auto"/>
        <w:ind w:left="2793"/>
        <w:jc w:val="left"/>
        <w:rPr>
          <w:rFonts w:ascii="宋体" w:hAnsi="宋体" w:cs="宋体"/>
          <w:sz w:val="24"/>
          <w:szCs w:val="24"/>
        </w:rPr>
      </w:pPr>
      <w:r>
        <w:rPr>
          <w:rFonts w:hint="eastAsia" w:ascii="宋体" w:hAnsi="宋体" w:cs="宋体"/>
          <w:sz w:val="24"/>
          <w:szCs w:val="24"/>
        </w:rPr>
        <w:t>身份</w:t>
      </w:r>
      <w:r>
        <w:rPr>
          <w:rFonts w:hint="eastAsia" w:ascii="宋体" w:hAnsi="宋体" w:cs="宋体"/>
          <w:spacing w:val="-3"/>
          <w:sz w:val="24"/>
          <w:szCs w:val="24"/>
        </w:rPr>
        <w:t>证</w:t>
      </w:r>
      <w:r>
        <w:rPr>
          <w:rFonts w:hint="eastAsia" w:ascii="宋体" w:hAnsi="宋体" w:cs="宋体"/>
          <w:sz w:val="24"/>
          <w:szCs w:val="24"/>
        </w:rPr>
        <w:t>号</w:t>
      </w:r>
      <w:r>
        <w:rPr>
          <w:rFonts w:hint="eastAsia" w:ascii="宋体" w:hAnsi="宋体" w:cs="宋体"/>
          <w:spacing w:val="-3"/>
          <w:sz w:val="24"/>
          <w:szCs w:val="24"/>
        </w:rPr>
        <w:t>码：</w:t>
      </w: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p>
    <w:p>
      <w:pPr>
        <w:spacing w:before="100" w:beforeAutospacing="1" w:after="100" w:afterAutospacing="1" w:line="360" w:lineRule="auto"/>
        <w:jc w:val="right"/>
        <w:rPr>
          <w:rFonts w:hint="eastAsia" w:ascii="宋体" w:hAnsi="宋体" w:eastAsia="宋体" w:cs="宋体"/>
          <w:spacing w:val="-3"/>
          <w:sz w:val="24"/>
          <w:szCs w:val="24"/>
          <w:u w:val="none" w:color="auto"/>
          <w:lang w:eastAsia="zh-CN"/>
        </w:rPr>
        <w:sectPr>
          <w:pgSz w:w="11906" w:h="16838"/>
          <w:pgMar w:top="1440" w:right="1080" w:bottom="1440" w:left="1080" w:header="851" w:footer="992" w:gutter="0"/>
          <w:cols w:space="425" w:num="1"/>
          <w:docGrid w:type="lines" w:linePitch="312" w:charSpace="0"/>
        </w:sectPr>
      </w:pP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r>
        <w:rPr>
          <w:rFonts w:hint="eastAsia" w:ascii="宋体" w:hAnsi="宋体" w:cs="宋体"/>
          <w:sz w:val="24"/>
          <w:szCs w:val="24"/>
        </w:rPr>
        <w:t>年</w:t>
      </w:r>
      <w:r>
        <w:rPr>
          <w:rFonts w:hint="eastAsia" w:ascii="宋体" w:hAnsi="宋体" w:cs="宋体"/>
          <w:sz w:val="24"/>
          <w:szCs w:val="24"/>
          <w:u w:val="single" w:color="000000"/>
        </w:rPr>
        <w:tab/>
      </w:r>
      <w:r>
        <w:rPr>
          <w:rFonts w:hint="eastAsia" w:ascii="宋体" w:hAnsi="宋体" w:eastAsia="宋体" w:cs="宋体"/>
          <w:sz w:val="24"/>
          <w:szCs w:val="24"/>
          <w:u w:val="single" w:color="000000"/>
          <w:lang w:val="en-US" w:eastAsia="zh-CN"/>
        </w:rPr>
        <w:t xml:space="preserve">   </w:t>
      </w:r>
      <w:r>
        <w:rPr>
          <w:rFonts w:hint="eastAsia" w:ascii="宋体" w:hAnsi="宋体" w:cs="宋体"/>
          <w:spacing w:val="-3"/>
          <w:sz w:val="24"/>
          <w:szCs w:val="24"/>
        </w:rPr>
        <w:t>月</w:t>
      </w:r>
      <w:r>
        <w:rPr>
          <w:rFonts w:hint="eastAsia" w:ascii="宋体" w:hAnsi="宋体" w:cs="宋体"/>
          <w:spacing w:val="-3"/>
          <w:sz w:val="24"/>
          <w:szCs w:val="24"/>
          <w:u w:val="single" w:color="000000"/>
        </w:rPr>
        <w:tab/>
      </w:r>
      <w:r>
        <w:rPr>
          <w:rFonts w:hint="eastAsia" w:ascii="宋体" w:hAnsi="宋体" w:eastAsia="宋体" w:cs="宋体"/>
          <w:spacing w:val="-3"/>
          <w:sz w:val="24"/>
          <w:szCs w:val="24"/>
          <w:u w:val="single" w:color="000000"/>
          <w:lang w:val="en-US" w:eastAsia="zh-CN"/>
        </w:rPr>
        <w:t xml:space="preserve">  </w:t>
      </w:r>
      <w:r>
        <w:rPr>
          <w:rFonts w:hint="eastAsia" w:ascii="宋体" w:hAnsi="宋体" w:eastAsia="宋体" w:cs="宋体"/>
          <w:spacing w:val="-3"/>
          <w:sz w:val="24"/>
          <w:szCs w:val="24"/>
          <w:u w:val="none" w:color="auto"/>
          <w:lang w:val="en-US" w:eastAsia="zh-CN"/>
        </w:rPr>
        <w:t xml:space="preserve"> </w:t>
      </w:r>
      <w:r>
        <w:rPr>
          <w:rFonts w:hint="eastAsia" w:ascii="宋体" w:hAnsi="宋体" w:eastAsia="宋体" w:cs="宋体"/>
          <w:spacing w:val="-3"/>
          <w:sz w:val="24"/>
          <w:szCs w:val="24"/>
          <w:u w:val="none" w:color="auto"/>
          <w:lang w:eastAsia="zh-CN"/>
        </w:rPr>
        <w:t>日</w:t>
      </w:r>
    </w:p>
    <w:p>
      <w:pPr>
        <w:tabs>
          <w:tab w:val="left" w:pos="840"/>
        </w:tabs>
        <w:jc w:val="left"/>
        <w:rPr>
          <w:rFonts w:hint="eastAsia" w:ascii="宋体" w:hAnsi="宋体" w:eastAsia="宋体" w:cs="宋体"/>
          <w:b/>
          <w:szCs w:val="24"/>
          <w:highlight w:val="none"/>
          <w:lang w:val="en-US" w:eastAsia="zh-CN"/>
        </w:rPr>
      </w:pPr>
      <w:r>
        <w:rPr>
          <w:rFonts w:hint="eastAsia" w:ascii="宋体" w:hAnsi="宋体" w:eastAsia="宋体" w:cs="宋体"/>
          <w:b/>
          <w:sz w:val="24"/>
          <w:szCs w:val="24"/>
        </w:rPr>
        <w:t>附件3</w:t>
      </w:r>
    </w:p>
    <w:p>
      <w:pPr>
        <w:widowControl w:val="0"/>
        <w:tabs>
          <w:tab w:val="left" w:pos="840"/>
        </w:tabs>
        <w:spacing w:after="0" w:line="360" w:lineRule="auto"/>
        <w:ind w:firstLine="482" w:firstLineChars="200"/>
        <w:jc w:val="center"/>
        <w:rPr>
          <w:rFonts w:hint="eastAsia" w:ascii="宋体" w:hAnsi="宋体" w:eastAsia="宋体" w:cs="宋体"/>
          <w:b/>
          <w:sz w:val="24"/>
          <w:szCs w:val="24"/>
          <w:highlight w:val="none"/>
        </w:rPr>
      </w:pPr>
      <w:r>
        <w:rPr>
          <w:rFonts w:hint="eastAsia" w:ascii="宋体" w:hAnsi="宋体" w:eastAsia="宋体" w:cs="宋体"/>
          <w:b/>
          <w:sz w:val="24"/>
          <w:szCs w:val="24"/>
          <w:highlight w:val="none"/>
          <w:lang w:eastAsia="zh-CN"/>
        </w:rPr>
        <w:t>供应商</w:t>
      </w:r>
      <w:r>
        <w:rPr>
          <w:rFonts w:hint="eastAsia" w:ascii="宋体" w:hAnsi="宋体" w:eastAsia="宋体" w:cs="宋体"/>
          <w:b/>
          <w:sz w:val="24"/>
          <w:szCs w:val="24"/>
          <w:highlight w:val="none"/>
        </w:rPr>
        <w:t>承诺函</w:t>
      </w:r>
    </w:p>
    <w:p>
      <w:pPr>
        <w:widowControl w:val="0"/>
        <w:spacing w:after="0" w:line="360" w:lineRule="auto"/>
        <w:jc w:val="both"/>
        <w:rPr>
          <w:rFonts w:hint="eastAsia" w:ascii="宋体" w:hAnsi="宋体" w:eastAsia="宋体" w:cs="宋体"/>
          <w:sz w:val="24"/>
          <w:szCs w:val="24"/>
          <w:highlight w:val="none"/>
        </w:rPr>
      </w:pP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u w:val="single"/>
          <w:lang w:eastAsia="zh-CN"/>
        </w:rPr>
        <w:t>采购人</w:t>
      </w:r>
      <w:r>
        <w:rPr>
          <w:rFonts w:hint="eastAsia" w:ascii="宋体" w:hAnsi="宋体" w:eastAsia="宋体" w:cs="宋体"/>
          <w:sz w:val="24"/>
          <w:szCs w:val="24"/>
          <w:highlight w:val="none"/>
          <w:u w:val="single"/>
        </w:rPr>
        <w:t>）    ：</w:t>
      </w:r>
    </w:p>
    <w:p>
      <w:pPr>
        <w:widowControl w:val="0"/>
        <w:spacing w:after="0" w:line="360" w:lineRule="auto"/>
        <w:ind w:firstLine="480" w:firstLineChars="200"/>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我代表</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u w:val="single"/>
          <w:lang w:eastAsia="zh-CN"/>
        </w:rPr>
        <w:t>供应商</w:t>
      </w:r>
      <w:r>
        <w:rPr>
          <w:rFonts w:hint="eastAsia" w:ascii="宋体" w:hAnsi="宋体" w:eastAsia="宋体" w:cs="宋体"/>
          <w:sz w:val="24"/>
          <w:szCs w:val="24"/>
          <w:highlight w:val="none"/>
          <w:u w:val="single"/>
        </w:rPr>
        <w:t xml:space="preserve">名称）  </w:t>
      </w:r>
      <w:r>
        <w:rPr>
          <w:rFonts w:hint="eastAsia" w:ascii="宋体" w:hAnsi="宋体" w:eastAsia="宋体" w:cs="宋体"/>
          <w:sz w:val="24"/>
          <w:szCs w:val="24"/>
          <w:highlight w:val="none"/>
        </w:rPr>
        <w:t xml:space="preserve"> ，在此做如下承诺：</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1、完全理解和接受</w:t>
      </w:r>
      <w:r>
        <w:rPr>
          <w:rFonts w:hint="eastAsia" w:ascii="宋体" w:hAnsi="宋体" w:eastAsia="宋体" w:cs="宋体"/>
          <w:sz w:val="24"/>
          <w:szCs w:val="24"/>
          <w:highlight w:val="none"/>
          <w:lang w:eastAsia="zh-CN"/>
        </w:rPr>
        <w:t>采购文件</w:t>
      </w:r>
      <w:r>
        <w:rPr>
          <w:rFonts w:hint="eastAsia" w:ascii="宋体" w:hAnsi="宋体" w:eastAsia="宋体" w:cs="宋体"/>
          <w:sz w:val="24"/>
          <w:szCs w:val="24"/>
          <w:highlight w:val="none"/>
        </w:rPr>
        <w:t>的一切规定和要求。</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2、我方的投标报价为固定价，并充分考虑了履行合同期市场等因素变化的风险，在投标有效期和合同有效期内固定不变。合同执行期间，合同价格不作任何调整。</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3、若中标，我方将按照</w:t>
      </w:r>
      <w:r>
        <w:rPr>
          <w:rFonts w:hint="eastAsia" w:ascii="宋体" w:hAnsi="宋体" w:eastAsia="宋体" w:cs="宋体"/>
          <w:sz w:val="24"/>
          <w:szCs w:val="24"/>
          <w:highlight w:val="none"/>
          <w:lang w:eastAsia="zh-CN"/>
        </w:rPr>
        <w:t>采购文件</w:t>
      </w:r>
      <w:r>
        <w:rPr>
          <w:rFonts w:hint="eastAsia" w:ascii="宋体" w:hAnsi="宋体" w:eastAsia="宋体" w:cs="宋体"/>
          <w:sz w:val="24"/>
          <w:szCs w:val="24"/>
          <w:highlight w:val="none"/>
        </w:rPr>
        <w:t>的具体规定与</w:t>
      </w:r>
      <w:r>
        <w:rPr>
          <w:rFonts w:hint="eastAsia" w:ascii="宋体" w:hAnsi="宋体" w:eastAsia="宋体" w:cs="宋体"/>
          <w:sz w:val="24"/>
          <w:szCs w:val="24"/>
          <w:highlight w:val="none"/>
          <w:lang w:eastAsia="zh-CN"/>
        </w:rPr>
        <w:t>采购人</w:t>
      </w:r>
      <w:r>
        <w:rPr>
          <w:rFonts w:hint="eastAsia" w:ascii="宋体" w:hAnsi="宋体" w:eastAsia="宋体" w:cs="宋体"/>
          <w:sz w:val="24"/>
          <w:szCs w:val="24"/>
          <w:highlight w:val="none"/>
        </w:rPr>
        <w:t>签订合同，并且严格按合同规定按期向需方提交履约保证函，履行合同义务，为</w:t>
      </w:r>
      <w:r>
        <w:rPr>
          <w:rFonts w:hint="eastAsia" w:ascii="宋体" w:hAnsi="宋体" w:eastAsia="宋体" w:cs="宋体"/>
          <w:sz w:val="24"/>
          <w:szCs w:val="24"/>
          <w:highlight w:val="none"/>
          <w:lang w:eastAsia="zh-CN"/>
        </w:rPr>
        <w:t>甲方</w:t>
      </w:r>
      <w:r>
        <w:rPr>
          <w:rFonts w:hint="eastAsia" w:ascii="宋体" w:hAnsi="宋体" w:eastAsia="宋体" w:cs="宋体"/>
          <w:sz w:val="24"/>
          <w:szCs w:val="24"/>
          <w:highlight w:val="none"/>
        </w:rPr>
        <w:t>提供优质的服务，按甲方要求的期限完成服务。如果在合同执行过程中，发现合同服务质量问题、有缺陷和技术资料有错误，或者由于乙方技术人员指导错误和疏忽，由此所造成的返工、报废等一切损失（包括直接、间接）费用全部由我方承担。</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4、按照内蒙古电力（集团）有限责任公司《关于对</w:t>
      </w: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不良行</w:t>
      </w:r>
      <w:r>
        <w:rPr>
          <w:rFonts w:hint="eastAsia" w:ascii="宋体" w:hAnsi="宋体" w:eastAsia="宋体" w:cs="宋体"/>
          <w:sz w:val="24"/>
          <w:szCs w:val="24"/>
          <w:highlight w:val="none"/>
          <w:lang w:eastAsia="zh-CN"/>
        </w:rPr>
        <w:t>为</w:t>
      </w:r>
      <w:r>
        <w:rPr>
          <w:rFonts w:hint="eastAsia" w:ascii="宋体" w:hAnsi="宋体" w:eastAsia="宋体" w:cs="宋体"/>
          <w:sz w:val="24"/>
          <w:szCs w:val="24"/>
          <w:highlight w:val="none"/>
        </w:rPr>
        <w:t>处理的通知》的规定，未列入最新发布的不良</w:t>
      </w: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名单</w:t>
      </w:r>
      <w:r>
        <w:rPr>
          <w:rFonts w:hint="eastAsia" w:ascii="宋体" w:hAnsi="宋体" w:eastAsia="宋体" w:cs="宋体"/>
          <w:sz w:val="24"/>
          <w:szCs w:val="24"/>
          <w:highlight w:val="none"/>
          <w:lang w:eastAsia="zh-CN"/>
        </w:rPr>
        <w:t>。</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5、</w:t>
      </w:r>
      <w:r>
        <w:rPr>
          <w:rFonts w:hint="eastAsia" w:ascii="宋体" w:hAnsi="宋体" w:eastAsia="宋体" w:cs="宋体"/>
          <w:b w:val="0"/>
          <w:bCs/>
          <w:color w:val="000000"/>
          <w:kern w:val="2"/>
          <w:sz w:val="24"/>
          <w:szCs w:val="24"/>
          <w:lang w:val="en-US" w:eastAsia="zh-CN" w:bidi="ar-SA"/>
        </w:rPr>
        <w:t>未被列入中国电力企业联合会公布的“中电联关于公布涉电力领域重点关注对象名单”。</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、其他承诺：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w:t>
      </w:r>
    </w:p>
    <w:p>
      <w:pPr>
        <w:widowControl w:val="0"/>
        <w:spacing w:after="0" w:line="240" w:lineRule="auto"/>
        <w:ind w:left="502" w:leftChars="228" w:right="-341" w:firstLine="3240" w:firstLineChars="1350"/>
        <w:jc w:val="both"/>
        <w:rPr>
          <w:rFonts w:hint="eastAsia" w:ascii="宋体" w:hAnsi="宋体" w:eastAsia="宋体" w:cs="宋体"/>
          <w:sz w:val="24"/>
          <w:szCs w:val="24"/>
          <w:highlight w:val="none"/>
        </w:rPr>
      </w:pP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w:t>
      </w:r>
      <w:r>
        <w:rPr>
          <w:rFonts w:hint="eastAsia" w:ascii="宋体" w:hAnsi="宋体" w:eastAsia="宋体" w:cs="宋体"/>
          <w:sz w:val="24"/>
          <w:szCs w:val="24"/>
          <w:highlight w:val="none"/>
          <w:u w:val="single"/>
        </w:rPr>
        <w:t xml:space="preserve">                      （盖单位公章）</w:t>
      </w:r>
    </w:p>
    <w:p>
      <w:pPr>
        <w:widowControl w:val="0"/>
        <w:spacing w:after="0" w:line="240" w:lineRule="auto"/>
        <w:ind w:left="502" w:leftChars="228" w:right="-341" w:firstLine="3240" w:firstLineChars="1350"/>
        <w:jc w:val="both"/>
        <w:rPr>
          <w:rFonts w:hint="eastAsia" w:ascii="宋体" w:hAnsi="宋体" w:eastAsia="宋体" w:cs="宋体"/>
          <w:sz w:val="24"/>
          <w:szCs w:val="24"/>
          <w:highlight w:val="none"/>
          <w:u w:val="single"/>
        </w:rPr>
      </w:pPr>
      <w:r>
        <w:rPr>
          <w:rFonts w:hint="eastAsia" w:ascii="宋体" w:hAnsi="宋体" w:eastAsia="宋体" w:cs="宋体"/>
          <w:sz w:val="24"/>
          <w:szCs w:val="24"/>
          <w:highlight w:val="none"/>
        </w:rPr>
        <w:t xml:space="preserve">法定代表人或委托代理人： </w:t>
      </w:r>
      <w:r>
        <w:rPr>
          <w:rFonts w:hint="eastAsia" w:ascii="宋体" w:hAnsi="宋体" w:eastAsia="宋体" w:cs="宋体"/>
          <w:sz w:val="24"/>
          <w:szCs w:val="24"/>
          <w:highlight w:val="none"/>
          <w:u w:val="single"/>
        </w:rPr>
        <w:t xml:space="preserve">       （签字）</w:t>
      </w:r>
    </w:p>
    <w:p>
      <w:pPr>
        <w:rPr>
          <w:rFonts w:hint="eastAsia" w:ascii="宋体" w:hAnsi="宋体" w:eastAsia="宋体" w:cs="宋体"/>
        </w:rPr>
      </w:pPr>
      <w:r>
        <w:rPr>
          <w:rFonts w:hint="eastAsia" w:ascii="宋体" w:hAnsi="宋体" w:eastAsia="宋体" w:cs="宋体"/>
          <w:sz w:val="24"/>
          <w:szCs w:val="24"/>
          <w:highlight w:val="none"/>
        </w:rPr>
        <w:t xml:space="preserve">                               日       期：</w:t>
      </w:r>
      <w:r>
        <w:rPr>
          <w:rFonts w:hint="eastAsia" w:ascii="宋体" w:hAnsi="宋体" w:eastAsia="宋体" w:cs="宋体"/>
          <w:sz w:val="24"/>
          <w:szCs w:val="24"/>
          <w:highlight w:val="none"/>
          <w:u w:val="single"/>
        </w:rPr>
        <w:t xml:space="preserve">                        </w:t>
      </w:r>
      <w:r>
        <w:rPr>
          <w:rFonts w:hint="eastAsia" w:ascii="宋体" w:hAnsi="宋体" w:eastAsia="宋体" w:cs="宋体"/>
        </w:rPr>
        <w:br w:type="page"/>
      </w:r>
    </w:p>
    <w:p>
      <w:pPr>
        <w:pStyle w:val="19"/>
        <w:rPr>
          <w:rFonts w:hint="eastAsia" w:ascii="宋体" w:hAnsi="宋体" w:eastAsia="宋体" w:cs="宋体"/>
          <w:b/>
          <w:color w:val="000000"/>
          <w:kern w:val="2"/>
          <w:sz w:val="24"/>
          <w:szCs w:val="24"/>
          <w:lang w:val="en-US" w:eastAsia="zh-CN" w:bidi="ar-SA"/>
        </w:rPr>
      </w:pPr>
      <w:r>
        <w:rPr>
          <w:rFonts w:hint="eastAsia" w:ascii="宋体" w:hAnsi="宋体" w:eastAsia="宋体" w:cs="宋体"/>
          <w:b/>
          <w:color w:val="000000"/>
          <w:kern w:val="2"/>
          <w:sz w:val="24"/>
          <w:szCs w:val="24"/>
          <w:lang w:val="en-US" w:eastAsia="zh-CN" w:bidi="ar-SA"/>
        </w:rPr>
        <w:t>附件4</w:t>
      </w:r>
    </w:p>
    <w:p>
      <w:pPr>
        <w:bidi w:val="0"/>
        <w:spacing w:line="360" w:lineRule="auto"/>
        <w:jc w:val="left"/>
        <w:rPr>
          <w:rFonts w:hint="default" w:ascii="宋体" w:hAnsi="宋体" w:eastAsia="宋体" w:cs="宋体"/>
          <w:kern w:val="0"/>
          <w:lang w:val="en-US" w:eastAsia="zh-CN"/>
        </w:rPr>
      </w:pPr>
    </w:p>
    <w:p>
      <w:pPr>
        <w:bidi w:val="0"/>
        <w:spacing w:line="360" w:lineRule="auto"/>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投标真实性承诺书</w:t>
      </w:r>
    </w:p>
    <w:p>
      <w:pPr>
        <w:pStyle w:val="13"/>
        <w:rPr>
          <w:rFonts w:hint="eastAsia" w:ascii="宋体" w:hAnsi="宋体" w:eastAsia="宋体" w:cs="宋体"/>
          <w:lang w:eastAsia="zh-CN"/>
        </w:rPr>
      </w:pP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（采购人名称）</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（代理机构名称）</w:t>
      </w:r>
      <w:r>
        <w:rPr>
          <w:rFonts w:hint="eastAsia" w:ascii="宋体" w:hAnsi="宋体" w:eastAsia="宋体" w:cs="宋体"/>
          <w:sz w:val="24"/>
          <w:szCs w:val="24"/>
          <w:u w:val="single"/>
          <w:lang w:val="en-US" w:eastAsia="zh-CN"/>
        </w:rPr>
        <w:t xml:space="preserve">          </w:t>
      </w:r>
    </w:p>
    <w:p>
      <w:pPr>
        <w:numPr>
          <w:ilvl w:val="0"/>
          <w:numId w:val="1"/>
        </w:numPr>
        <w:bidi w:val="0"/>
        <w:spacing w:line="360" w:lineRule="auto"/>
        <w:rPr>
          <w:rFonts w:hint="eastAsia" w:ascii="宋体" w:hAnsi="宋体" w:eastAsia="宋体" w:cs="宋体"/>
          <w:sz w:val="24"/>
          <w:szCs w:val="24"/>
          <w:u w:val="none"/>
          <w:lang w:val="en-US" w:eastAsia="zh-CN"/>
        </w:rPr>
      </w:pPr>
      <w:r>
        <w:rPr>
          <w:rFonts w:hint="eastAsia" w:ascii="宋体" w:hAnsi="宋体" w:eastAsia="宋体" w:cs="宋体"/>
          <w:sz w:val="24"/>
          <w:szCs w:val="24"/>
          <w:lang w:eastAsia="zh-CN"/>
        </w:rPr>
        <w:t>我公司自愿参加</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none"/>
          <w:lang w:val="en-US" w:eastAsia="zh-CN"/>
        </w:rPr>
        <w:t>项目的投标，</w:t>
      </w:r>
      <w:r>
        <w:rPr>
          <w:rFonts w:hint="eastAsia" w:ascii="宋体" w:hAnsi="宋体" w:eastAsia="宋体" w:cs="宋体"/>
          <w:sz w:val="24"/>
          <w:szCs w:val="24"/>
          <w:lang w:eastAsia="zh-CN"/>
        </w:rPr>
        <w:t>且公司资格条件符合本次</w:t>
      </w:r>
      <w:r>
        <w:rPr>
          <w:rFonts w:hint="eastAsia" w:ascii="宋体" w:hAnsi="宋体" w:eastAsia="宋体" w:cs="宋体"/>
          <w:b/>
          <w:bCs/>
          <w:sz w:val="24"/>
          <w:szCs w:val="24"/>
          <w:lang w:eastAsia="zh-CN"/>
        </w:rPr>
        <w:t>服务</w:t>
      </w:r>
      <w:r>
        <w:rPr>
          <w:rFonts w:hint="eastAsia" w:ascii="宋体" w:hAnsi="宋体" w:eastAsia="宋体" w:cs="宋体"/>
          <w:sz w:val="24"/>
          <w:szCs w:val="24"/>
          <w:lang w:eastAsia="zh-CN"/>
        </w:rPr>
        <w:t>项目的要求，同时具备</w:t>
      </w:r>
      <w:r>
        <w:rPr>
          <w:rFonts w:hint="eastAsia" w:ascii="宋体" w:hAnsi="宋体" w:eastAsia="宋体" w:cs="宋体"/>
          <w:b/>
          <w:bCs/>
          <w:sz w:val="24"/>
          <w:szCs w:val="24"/>
          <w:lang w:eastAsia="zh-CN"/>
        </w:rPr>
        <w:t>如期完成服务的能力</w:t>
      </w:r>
      <w:r>
        <w:rPr>
          <w:rFonts w:hint="eastAsia" w:ascii="宋体" w:hAnsi="宋体" w:eastAsia="宋体" w:cs="宋体"/>
          <w:b w:val="0"/>
          <w:bCs w:val="0"/>
          <w:sz w:val="24"/>
          <w:szCs w:val="24"/>
          <w:lang w:eastAsia="zh-CN"/>
        </w:rPr>
        <w:t>，</w:t>
      </w:r>
      <w:r>
        <w:rPr>
          <w:rFonts w:hint="eastAsia" w:ascii="宋体" w:hAnsi="宋体" w:eastAsia="宋体" w:cs="宋体"/>
          <w:sz w:val="24"/>
          <w:szCs w:val="24"/>
          <w:u w:val="none"/>
          <w:lang w:val="en-US" w:eastAsia="zh-CN"/>
        </w:rPr>
        <w:t>并在此承诺所递交的投标文件中所有关于投标的资格文件、证明文件、陈述内容、资料等均真实可信，未弄虚作假。</w:t>
      </w:r>
    </w:p>
    <w:p>
      <w:pPr>
        <w:numPr>
          <w:ilvl w:val="0"/>
          <w:numId w:val="0"/>
        </w:num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2、我方在此声明，所递交的投标文件（包括有关资料、澄清）真实可信，不存在虚假隐瞒，也不存在第二章“供应商须知第1</w:t>
      </w:r>
      <w:r>
        <w:rPr>
          <w:rFonts w:hint="eastAsia" w:ascii="宋体" w:hAnsi="宋体" w:eastAsia="宋体" w:cs="宋体"/>
          <w:sz w:val="24"/>
          <w:szCs w:val="24"/>
          <w:lang w:val="en-US" w:eastAsia="zh-CN"/>
        </w:rPr>
        <w:t>.4.3</w:t>
      </w:r>
      <w:bookmarkStart w:id="0" w:name="_GoBack"/>
      <w:bookmarkEnd w:id="0"/>
      <w:r>
        <w:rPr>
          <w:rFonts w:hint="eastAsia" w:ascii="宋体" w:hAnsi="宋体" w:eastAsia="宋体" w:cs="宋体"/>
          <w:sz w:val="24"/>
          <w:szCs w:val="24"/>
          <w:lang w:eastAsia="zh-CN"/>
        </w:rPr>
        <w:t>项”规定的任何一种情形。</w:t>
      </w:r>
    </w:p>
    <w:p>
      <w:pPr>
        <w:numPr>
          <w:ilvl w:val="0"/>
          <w:numId w:val="0"/>
        </w:num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3、若我方中标，经查实我方所提供的报名资料及投标文件内容不真实，存在伪造、虚假、隐瞒、欺诈等行为的，我方愿意按相关规定承担相应责任。</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（其他补充说明）。</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w:t>
      </w:r>
      <w:r>
        <w:rPr>
          <w:rFonts w:hint="eastAsia" w:ascii="宋体" w:hAnsi="宋体" w:eastAsia="宋体" w:cs="宋体"/>
          <w:sz w:val="24"/>
          <w:szCs w:val="24"/>
          <w:lang w:val="en-US" w:eastAsia="zh-CN"/>
        </w:rPr>
        <w:t xml:space="preserve">  </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val="en-US" w:eastAsia="zh-CN"/>
        </w:rPr>
        <w:t>供应商</w:t>
      </w:r>
      <w:r>
        <w:rPr>
          <w:rFonts w:hint="eastAsia" w:ascii="宋体" w:hAnsi="宋体" w:eastAsia="宋体" w:cs="宋体"/>
          <w:sz w:val="24"/>
          <w:szCs w:val="24"/>
          <w:lang w:eastAsia="zh-CN"/>
        </w:rPr>
        <w:t>：</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（盖单位章）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法定代表人（</w:t>
      </w:r>
      <w:r>
        <w:rPr>
          <w:rFonts w:hint="eastAsia" w:ascii="宋体" w:hAnsi="宋体" w:eastAsia="宋体" w:cs="宋体"/>
          <w:sz w:val="24"/>
          <w:szCs w:val="24"/>
          <w:lang w:val="en-US" w:eastAsia="zh-CN"/>
        </w:rPr>
        <w:t>单位负责人</w:t>
      </w:r>
      <w:r>
        <w:rPr>
          <w:rFonts w:hint="eastAsia" w:ascii="宋体" w:hAnsi="宋体" w:eastAsia="宋体" w:cs="宋体"/>
          <w:sz w:val="24"/>
          <w:szCs w:val="24"/>
          <w:lang w:eastAsia="zh-CN"/>
        </w:rPr>
        <w:t>）或其委托代理人：</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（签字）</w:t>
      </w:r>
    </w:p>
    <w:p>
      <w:pPr>
        <w:bidi w:val="0"/>
        <w:spacing w:line="360" w:lineRule="auto"/>
        <w:rPr>
          <w:rFonts w:hint="eastAsia" w:ascii="宋体" w:hAnsi="宋体" w:eastAsia="宋体" w:cs="宋体"/>
          <w:sz w:val="24"/>
          <w:szCs w:val="24"/>
          <w:u w:val="single"/>
          <w:lang w:val="en-US"/>
        </w:rPr>
      </w:pPr>
      <w:r>
        <w:rPr>
          <w:rFonts w:hint="eastAsia" w:ascii="宋体" w:hAnsi="宋体" w:eastAsia="宋体" w:cs="宋体"/>
          <w:sz w:val="24"/>
          <w:szCs w:val="24"/>
          <w:lang w:eastAsia="zh-CN"/>
        </w:rPr>
        <w:t>地址：</w:t>
      </w:r>
      <w:r>
        <w:rPr>
          <w:rFonts w:hint="eastAsia" w:ascii="宋体" w:hAnsi="宋体" w:eastAsia="宋体" w:cs="宋体"/>
          <w:sz w:val="24"/>
          <w:szCs w:val="24"/>
          <w:u w:val="single"/>
          <w:lang w:val="en-US" w:eastAsia="zh-CN"/>
        </w:rPr>
        <w:t xml:space="preserve">                      </w:t>
      </w:r>
    </w:p>
    <w:p>
      <w:pPr>
        <w:bidi w:val="0"/>
        <w:spacing w:line="360" w:lineRule="auto"/>
        <w:rPr>
          <w:rFonts w:hint="eastAsia" w:ascii="宋体" w:hAnsi="宋体" w:eastAsia="宋体" w:cs="宋体"/>
          <w:sz w:val="24"/>
          <w:szCs w:val="24"/>
          <w:u w:val="single"/>
          <w:lang w:val="en-US"/>
        </w:rPr>
      </w:pPr>
      <w:r>
        <w:rPr>
          <w:rFonts w:hint="eastAsia" w:ascii="宋体" w:hAnsi="宋体" w:eastAsia="宋体" w:cs="宋体"/>
          <w:sz w:val="24"/>
          <w:szCs w:val="24"/>
          <w:lang w:eastAsia="zh-CN"/>
        </w:rPr>
        <w:t>电话：</w:t>
      </w:r>
      <w:r>
        <w:rPr>
          <w:rFonts w:hint="eastAsia" w:ascii="宋体" w:hAnsi="宋体" w:eastAsia="宋体" w:cs="宋体"/>
          <w:sz w:val="24"/>
          <w:szCs w:val="24"/>
          <w:u w:val="single"/>
          <w:lang w:val="en-US" w:eastAsia="zh-CN"/>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 xml:space="preserve">                                </w:t>
      </w:r>
    </w:p>
    <w:p>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w:t>
      </w:r>
    </w:p>
    <w:p>
      <w:pPr>
        <w:ind w:firstLine="3360" w:firstLineChars="1400"/>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年        月        日</w:t>
      </w:r>
    </w:p>
    <w:p>
      <w:pPr>
        <w:rPr>
          <w:rFonts w:hint="eastAsia" w:ascii="宋体" w:hAnsi="宋体" w:eastAsia="宋体" w:cs="宋体"/>
          <w:sz w:val="24"/>
          <w:szCs w:val="24"/>
          <w:lang w:eastAsia="zh-CN"/>
        </w:rPr>
      </w:pPr>
      <w:r>
        <w:rPr>
          <w:rFonts w:hint="eastAsia" w:ascii="宋体" w:hAnsi="宋体" w:eastAsia="宋体" w:cs="宋体"/>
          <w:sz w:val="24"/>
          <w:szCs w:val="24"/>
          <w:lang w:eastAsia="zh-CN"/>
        </w:rPr>
        <w:br w:type="page"/>
      </w:r>
    </w:p>
    <w:p>
      <w:pPr>
        <w:pStyle w:val="19"/>
        <w:rPr>
          <w:rFonts w:hint="eastAsia"/>
          <w:sz w:val="28"/>
          <w:szCs w:val="36"/>
          <w:lang w:eastAsia="zh-CN"/>
        </w:rPr>
      </w:pPr>
      <w:r>
        <w:rPr>
          <w:rFonts w:hint="eastAsia"/>
          <w:sz w:val="28"/>
          <w:szCs w:val="36"/>
          <w:lang w:val="en-US" w:eastAsia="zh-CN"/>
        </w:rPr>
        <w:t>1.</w:t>
      </w:r>
      <w:r>
        <w:rPr>
          <w:rFonts w:hint="eastAsia"/>
          <w:sz w:val="28"/>
          <w:szCs w:val="36"/>
        </w:rPr>
        <w:t>营业执照</w:t>
      </w:r>
      <w:r>
        <w:rPr>
          <w:rFonts w:hint="eastAsia"/>
          <w:sz w:val="28"/>
          <w:szCs w:val="36"/>
          <w:lang w:eastAsia="zh-CN"/>
        </w:rPr>
        <w:t>、</w:t>
      </w:r>
    </w:p>
    <w:p>
      <w:pPr>
        <w:pStyle w:val="19"/>
        <w:rPr>
          <w:rFonts w:hint="eastAsia"/>
          <w:sz w:val="28"/>
          <w:szCs w:val="36"/>
          <w:lang w:val="en-US" w:eastAsia="zh-CN"/>
        </w:rPr>
      </w:pPr>
      <w:r>
        <w:rPr>
          <w:rFonts w:hint="eastAsia"/>
          <w:sz w:val="28"/>
          <w:szCs w:val="36"/>
          <w:lang w:val="en-US" w:eastAsia="zh-CN"/>
        </w:rPr>
        <w:t>2.企业基本账户开户许可证或基本存款账户信息、</w:t>
      </w:r>
    </w:p>
    <w:p>
      <w:pPr>
        <w:pStyle w:val="19"/>
        <w:rPr>
          <w:rFonts w:hint="eastAsia"/>
          <w:sz w:val="28"/>
          <w:szCs w:val="36"/>
          <w:lang w:eastAsia="zh-CN"/>
        </w:rPr>
      </w:pPr>
      <w:r>
        <w:rPr>
          <w:rFonts w:hint="eastAsia"/>
          <w:sz w:val="28"/>
          <w:szCs w:val="36"/>
          <w:lang w:val="en-US" w:eastAsia="zh-CN"/>
        </w:rPr>
        <w:t>3.</w:t>
      </w:r>
      <w:r>
        <w:rPr>
          <w:rFonts w:hint="eastAsia"/>
          <w:sz w:val="28"/>
          <w:szCs w:val="36"/>
          <w:lang w:eastAsia="zh-CN"/>
        </w:rPr>
        <w:t>一般纳税人登记表或税务局相关网站查询截图或开具的增值税发票或税务局出具的相关证明等、</w:t>
      </w:r>
    </w:p>
    <w:p>
      <w:pPr>
        <w:pStyle w:val="19"/>
        <w:rPr>
          <w:rFonts w:hint="eastAsia"/>
          <w:b/>
          <w:bCs/>
          <w:sz w:val="28"/>
          <w:szCs w:val="36"/>
        </w:rPr>
      </w:pPr>
      <w:r>
        <w:rPr>
          <w:rFonts w:hint="eastAsia"/>
          <w:sz w:val="28"/>
          <w:szCs w:val="36"/>
          <w:lang w:val="en-US" w:eastAsia="zh-CN"/>
        </w:rPr>
        <w:t>4.专用资格要求</w:t>
      </w:r>
    </w:p>
    <w:p>
      <w:pPr>
        <w:rPr>
          <w:rFonts w:eastAsiaTheme="minorEastAsia"/>
          <w:b/>
          <w:bCs/>
        </w:rPr>
      </w:pPr>
      <w:r>
        <w:rPr>
          <w:rFonts w:eastAsiaTheme="minorEastAsia"/>
          <w:b/>
          <w:bCs/>
        </w:rPr>
        <w:br w:type="page"/>
      </w:r>
    </w:p>
    <w:p>
      <w:pPr>
        <w:pStyle w:val="19"/>
        <w:spacing w:line="360" w:lineRule="auto"/>
        <w:rPr>
          <w:rFonts w:hint="eastAsia" w:ascii="宋体" w:hAnsi="宋体" w:eastAsia="宋体" w:cs="宋体"/>
          <w:b/>
          <w:kern w:val="0"/>
          <w:sz w:val="24"/>
          <w:szCs w:val="24"/>
          <w:lang w:val="en-US" w:eastAsia="zh-CN"/>
        </w:rPr>
      </w:pPr>
      <w:r>
        <w:rPr>
          <w:rFonts w:hint="eastAsia" w:ascii="宋体" w:hAnsi="宋体" w:eastAsia="宋体" w:cs="宋体"/>
          <w:b/>
          <w:kern w:val="0"/>
          <w:sz w:val="24"/>
          <w:szCs w:val="24"/>
        </w:rPr>
        <w:t>附件</w:t>
      </w:r>
      <w:r>
        <w:rPr>
          <w:rFonts w:hint="eastAsia" w:ascii="宋体" w:hAnsi="宋体" w:cs="宋体"/>
          <w:b/>
          <w:kern w:val="0"/>
          <w:sz w:val="24"/>
          <w:szCs w:val="24"/>
          <w:lang w:val="en-US" w:eastAsia="zh-CN"/>
        </w:rPr>
        <w:t>5</w:t>
      </w:r>
    </w:p>
    <w:p>
      <w:pPr>
        <w:rPr>
          <w:sz w:val="24"/>
          <w:szCs w:val="24"/>
        </w:rPr>
      </w:pPr>
      <w:r>
        <w:rPr>
          <w:rFonts w:hint="eastAsia"/>
          <w:sz w:val="24"/>
          <w:szCs w:val="24"/>
        </w:rPr>
        <w:t>招标公告附件：</w:t>
      </w:r>
    </w:p>
    <w:p>
      <w:pPr>
        <w:pStyle w:val="2"/>
        <w:ind w:firstLine="422"/>
        <w:rPr>
          <w:rFonts w:ascii="宋体" w:hAnsi="宋体" w:cs="宋体"/>
          <w:b/>
          <w:kern w:val="0"/>
        </w:rPr>
      </w:pPr>
      <w:r>
        <w:rPr>
          <w:rFonts w:hint="eastAsia" w:ascii="宋体" w:hAnsi="宋体" w:cs="宋体"/>
          <w:b/>
          <w:kern w:val="0"/>
        </w:rPr>
        <w:t>一、</w:t>
      </w:r>
      <w:r>
        <w:rPr>
          <w:rFonts w:hint="eastAsia" w:ascii="宋体" w:hAnsi="宋体" w:eastAsia="宋体" w:cs="宋体"/>
          <w:b/>
          <w:kern w:val="0"/>
          <w:lang w:eastAsia="zh-CN"/>
        </w:rPr>
        <w:t>国家</w:t>
      </w:r>
      <w:r>
        <w:rPr>
          <w:rFonts w:hint="eastAsia" w:ascii="宋体" w:hAnsi="宋体" w:cs="宋体"/>
          <w:b/>
          <w:kern w:val="0"/>
        </w:rPr>
        <w:t>企业信用信息公示系统（www.gsxt.gov.cn）截图流程</w:t>
      </w:r>
    </w:p>
    <w:p>
      <w:pPr>
        <w:pStyle w:val="2"/>
        <w:rPr>
          <w:rFonts w:ascii="宋体" w:hAnsi="宋体" w:cs="宋体"/>
          <w:kern w:val="0"/>
        </w:rPr>
      </w:pPr>
      <w:r>
        <w:rPr>
          <w:rFonts w:hint="eastAsia" w:ascii="宋体" w:hAnsi="宋体" w:cs="宋体"/>
          <w:kern w:val="0"/>
        </w:rPr>
        <w:t>第1步：打开系统首页。</w:t>
      </w:r>
    </w:p>
    <w:p>
      <w:pPr>
        <w:ind w:firstLine="440" w:firstLineChars="200"/>
        <w:rPr>
          <w:rFonts w:ascii="宋体" w:hAnsi="宋体" w:cs="宋体"/>
          <w:kern w:val="0"/>
        </w:rPr>
      </w:pPr>
      <w:r>
        <w:rPr>
          <w:rFonts w:hint="eastAsia" w:ascii="宋体" w:hAnsi="宋体" w:cs="宋体"/>
          <w:kern w:val="0"/>
        </w:rPr>
        <w:t>第2步：空白处输入</w:t>
      </w:r>
      <w:r>
        <w:rPr>
          <w:rFonts w:hint="eastAsia" w:ascii="宋体" w:hAnsi="宋体" w:eastAsia="宋体" w:cs="宋体"/>
          <w:kern w:val="0"/>
          <w:lang w:eastAsia="zh-CN"/>
        </w:rPr>
        <w:t>供应商</w:t>
      </w:r>
      <w:r>
        <w:rPr>
          <w:rFonts w:hint="eastAsia" w:ascii="宋体" w:hAnsi="宋体" w:cs="宋体"/>
          <w:kern w:val="0"/>
        </w:rPr>
        <w:t>名称并点击“查询”。</w:t>
      </w:r>
    </w:p>
    <w:p>
      <w:pPr>
        <w:ind w:firstLine="440" w:firstLineChars="200"/>
        <w:rPr>
          <w:rFonts w:ascii="宋体" w:hAnsi="宋体" w:cs="宋体"/>
          <w:kern w:val="0"/>
        </w:rPr>
      </w:pPr>
      <w:r>
        <w:rPr>
          <w:rFonts w:hint="eastAsia" w:ascii="宋体" w:hAnsi="宋体" w:cs="宋体"/>
        </w:rPr>
        <w:drawing>
          <wp:anchor distT="0" distB="0" distL="114300" distR="114300" simplePos="0" relativeHeight="251659264" behindDoc="1" locked="0" layoutInCell="1" allowOverlap="1">
            <wp:simplePos x="0" y="0"/>
            <wp:positionH relativeFrom="column">
              <wp:posOffset>295275</wp:posOffset>
            </wp:positionH>
            <wp:positionV relativeFrom="paragraph">
              <wp:posOffset>87630</wp:posOffset>
            </wp:positionV>
            <wp:extent cx="5513705" cy="1981200"/>
            <wp:effectExtent l="0" t="0" r="10795" b="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6"/>
                    <a:stretch>
                      <a:fillRect/>
                    </a:stretch>
                  </pic:blipFill>
                  <pic:spPr>
                    <a:xfrm>
                      <a:off x="0" y="0"/>
                      <a:ext cx="5513705" cy="1981200"/>
                    </a:xfrm>
                    <a:prstGeom prst="rect">
                      <a:avLst/>
                    </a:prstGeom>
                    <a:noFill/>
                    <a:ln w="9525">
                      <a:noFill/>
                    </a:ln>
                  </pic:spPr>
                </pic:pic>
              </a:graphicData>
            </a:graphic>
          </wp:anchor>
        </w:drawing>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jc w:val="center"/>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第3步：点击选择</w:t>
      </w:r>
      <w:r>
        <w:rPr>
          <w:rFonts w:hint="eastAsia" w:ascii="宋体" w:hAnsi="宋体" w:eastAsia="宋体" w:cs="宋体"/>
          <w:kern w:val="0"/>
          <w:lang w:eastAsia="zh-CN"/>
        </w:rPr>
        <w:t>供应商</w:t>
      </w:r>
      <w:r>
        <w:rPr>
          <w:rFonts w:hint="eastAsia" w:ascii="宋体" w:hAnsi="宋体" w:cs="宋体"/>
          <w:kern w:val="0"/>
        </w:rPr>
        <w:t>名称。</w:t>
      </w:r>
    </w:p>
    <w:p>
      <w:pPr>
        <w:ind w:firstLine="440" w:firstLineChars="200"/>
        <w:rPr>
          <w:rFonts w:ascii="宋体" w:hAnsi="宋体" w:cs="宋体"/>
        </w:rPr>
      </w:pPr>
      <w:r>
        <w:rPr>
          <w:rFonts w:hint="eastAsia" w:ascii="宋体" w:hAnsi="宋体" w:cs="宋体"/>
        </w:rPr>
        <w:drawing>
          <wp:anchor distT="0" distB="0" distL="114300" distR="114300" simplePos="0" relativeHeight="251660288" behindDoc="1" locked="0" layoutInCell="1" allowOverlap="1">
            <wp:simplePos x="0" y="0"/>
            <wp:positionH relativeFrom="column">
              <wp:posOffset>238125</wp:posOffset>
            </wp:positionH>
            <wp:positionV relativeFrom="paragraph">
              <wp:posOffset>52070</wp:posOffset>
            </wp:positionV>
            <wp:extent cx="5710555" cy="2077085"/>
            <wp:effectExtent l="0" t="0" r="4445" b="18415"/>
            <wp:wrapNone/>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7"/>
                    <a:stretch>
                      <a:fillRect/>
                    </a:stretch>
                  </pic:blipFill>
                  <pic:spPr>
                    <a:xfrm>
                      <a:off x="0" y="0"/>
                      <a:ext cx="5710555" cy="2077085"/>
                    </a:xfrm>
                    <a:prstGeom prst="rect">
                      <a:avLst/>
                    </a:prstGeom>
                    <a:noFill/>
                    <a:ln w="9525">
                      <a:noFill/>
                    </a:ln>
                  </pic:spPr>
                </pic:pic>
              </a:graphicData>
            </a:graphic>
          </wp:anchor>
        </w:drawing>
      </w: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rPr>
          <w:rFonts w:hint="eastAsia" w:ascii="宋体" w:hAnsi="宋体" w:cs="宋体"/>
          <w:kern w:val="0"/>
        </w:rPr>
      </w:pPr>
      <w:r>
        <w:rPr>
          <w:rFonts w:hint="eastAsia" w:ascii="宋体" w:hAnsi="宋体" w:cs="宋体"/>
          <w:kern w:val="0"/>
        </w:rPr>
        <w:br w:type="page"/>
      </w:r>
    </w:p>
    <w:p>
      <w:pPr>
        <w:pStyle w:val="2"/>
        <w:ind w:firstLine="440"/>
        <w:rPr>
          <w:rFonts w:hint="eastAsia" w:ascii="宋体" w:hAnsi="宋体" w:eastAsia="宋体" w:cs="宋体"/>
          <w:szCs w:val="24"/>
        </w:rPr>
      </w:pPr>
      <w:r>
        <w:rPr>
          <w:rFonts w:hint="eastAsia" w:ascii="宋体" w:hAnsi="宋体" w:eastAsia="宋体" w:cs="宋体"/>
          <w:szCs w:val="24"/>
        </w:rPr>
        <w:t>第4步：选择“列入经营异常名录信息”，截取当前页面，显示“暂无列入经营异常名录信息”，即可报名。</w:t>
      </w:r>
    </w:p>
    <w:p>
      <w:pPr>
        <w:pStyle w:val="2"/>
        <w:ind w:firstLine="442"/>
        <w:rPr>
          <w:rFonts w:eastAsiaTheme="minorEastAsia"/>
        </w:rPr>
      </w:pPr>
      <w:r>
        <w:rPr>
          <w:rFonts w:hint="eastAsia" w:ascii="仿宋" w:hAnsi="仿宋" w:eastAsia="仿宋" w:cs="仿宋"/>
          <w:b/>
          <w:kern w:val="0"/>
        </w:rPr>
        <w:drawing>
          <wp:anchor distT="0" distB="0" distL="114300" distR="114300" simplePos="0" relativeHeight="251665408" behindDoc="0" locked="0" layoutInCell="1" allowOverlap="1">
            <wp:simplePos x="0" y="0"/>
            <wp:positionH relativeFrom="column">
              <wp:posOffset>95250</wp:posOffset>
            </wp:positionH>
            <wp:positionV relativeFrom="paragraph">
              <wp:posOffset>-1270</wp:posOffset>
            </wp:positionV>
            <wp:extent cx="5277485" cy="2703195"/>
            <wp:effectExtent l="0" t="0" r="18415" b="1905"/>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rPr>
          <w:rFonts w:hint="eastAsia" w:ascii="宋体" w:hAnsi="宋体" w:cs="宋体"/>
          <w:kern w:val="0"/>
        </w:rPr>
      </w:pPr>
    </w:p>
    <w:p>
      <w:pPr>
        <w:rPr>
          <w:rFonts w:ascii="宋体" w:hAnsi="宋体" w:cs="宋体"/>
        </w:rPr>
      </w:pPr>
      <w:r>
        <w:rPr>
          <w:rFonts w:hint="eastAsia" w:ascii="宋体" w:hAnsi="宋体" w:cs="宋体"/>
          <w:kern w:val="0"/>
        </w:rPr>
        <w:t>第</w:t>
      </w:r>
      <w:r>
        <w:rPr>
          <w:rFonts w:hint="eastAsia" w:ascii="宋体" w:hAnsi="宋体" w:cs="宋体"/>
          <w:kern w:val="0"/>
          <w:lang w:val="en-US" w:eastAsia="zh-CN"/>
        </w:rPr>
        <w:t>5</w:t>
      </w:r>
      <w:r>
        <w:rPr>
          <w:rFonts w:hint="eastAsia" w:ascii="宋体" w:hAnsi="宋体" w:cs="宋体"/>
          <w:kern w:val="0"/>
        </w:rPr>
        <w:t>步：选择“列入</w:t>
      </w:r>
      <w:r>
        <w:rPr>
          <w:rFonts w:hint="eastAsia" w:ascii="宋体" w:hAnsi="宋体" w:cs="宋体"/>
        </w:rPr>
        <w:t>严重违法失信企业名单（黑名单）信息”，截取当前页面，显示“暂无列入严重违法失信企业名单（黑名单）信息”即可报名。</w:t>
      </w:r>
    </w:p>
    <w:p>
      <w:pPr>
        <w:rPr>
          <w:rFonts w:ascii="宋体" w:hAnsi="宋体" w:cs="宋体"/>
        </w:rPr>
      </w:pPr>
      <w:r>
        <w:rPr>
          <w:rFonts w:hint="eastAsia" w:ascii="宋体" w:hAnsi="宋体" w:cs="宋体"/>
        </w:rPr>
        <w:drawing>
          <wp:anchor distT="0" distB="0" distL="114300" distR="114300" simplePos="0" relativeHeight="251661312" behindDoc="1" locked="0" layoutInCell="1" allowOverlap="1">
            <wp:simplePos x="0" y="0"/>
            <wp:positionH relativeFrom="column">
              <wp:posOffset>241935</wp:posOffset>
            </wp:positionH>
            <wp:positionV relativeFrom="paragraph">
              <wp:posOffset>91440</wp:posOffset>
            </wp:positionV>
            <wp:extent cx="5776595" cy="2228850"/>
            <wp:effectExtent l="0" t="0" r="14605" b="0"/>
            <wp:wrapNone/>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pic:cNvPicPr>
                      <a:picLocks noChangeAspect="1"/>
                    </pic:cNvPicPr>
                  </pic:nvPicPr>
                  <pic:blipFill>
                    <a:blip r:embed="rId9"/>
                    <a:stretch>
                      <a:fillRect/>
                    </a:stretch>
                  </pic:blipFill>
                  <pic:spPr>
                    <a:xfrm>
                      <a:off x="0" y="0"/>
                      <a:ext cx="5776595" cy="2228850"/>
                    </a:xfrm>
                    <a:prstGeom prst="rect">
                      <a:avLst/>
                    </a:prstGeom>
                    <a:noFill/>
                    <a:ln w="9525">
                      <a:noFill/>
                    </a:ln>
                  </pic:spPr>
                </pic:pic>
              </a:graphicData>
            </a:graphic>
          </wp:anchor>
        </w:drawing>
      </w:r>
      <w:r>
        <w:rPr>
          <w:rFonts w:hint="eastAsia" w:ascii="宋体" w:hAnsi="宋体" w:cs="宋体"/>
        </w:rPr>
        <w:br w:type="page"/>
      </w:r>
    </w:p>
    <w:p>
      <w:pPr>
        <w:pStyle w:val="2"/>
        <w:ind w:firstLine="422"/>
        <w:rPr>
          <w:rFonts w:ascii="宋体" w:hAnsi="宋体" w:cs="宋体"/>
          <w:b/>
          <w:kern w:val="0"/>
        </w:rPr>
      </w:pPr>
      <w:r>
        <w:rPr>
          <w:rFonts w:hint="eastAsia" w:ascii="宋体" w:hAnsi="宋体" w:cs="宋体"/>
          <w:b/>
          <w:kern w:val="0"/>
        </w:rPr>
        <w:t>二、“信用中国”网站（www.creditchina.gov.cn ）截图流程</w:t>
      </w:r>
    </w:p>
    <w:p>
      <w:pPr>
        <w:pStyle w:val="2"/>
        <w:rPr>
          <w:rFonts w:ascii="宋体" w:hAnsi="宋体" w:cs="宋体"/>
          <w:kern w:val="0"/>
        </w:rPr>
      </w:pPr>
      <w:r>
        <w:rPr>
          <w:rFonts w:hint="eastAsia" w:ascii="宋体" w:hAnsi="宋体" w:cs="宋体"/>
          <w:kern w:val="0"/>
        </w:rPr>
        <w:t>第1步：打开系统首页。</w:t>
      </w:r>
    </w:p>
    <w:p>
      <w:pPr>
        <w:pStyle w:val="2"/>
        <w:rPr>
          <w:rFonts w:ascii="宋体" w:hAnsi="宋体" w:cs="宋体"/>
          <w:kern w:val="0"/>
        </w:rPr>
      </w:pPr>
    </w:p>
    <w:p>
      <w:pPr>
        <w:pStyle w:val="2"/>
        <w:rPr>
          <w:rFonts w:ascii="宋体" w:hAnsi="宋体" w:cs="宋体"/>
          <w:kern w:val="0"/>
        </w:rPr>
      </w:pPr>
      <w:r>
        <w:rPr>
          <w:rFonts w:hint="eastAsia" w:ascii="宋体" w:hAnsi="宋体" w:cs="宋体"/>
        </w:rPr>
        <w:drawing>
          <wp:anchor distT="0" distB="0" distL="114300" distR="114300" simplePos="0" relativeHeight="251662336" behindDoc="1" locked="0" layoutInCell="1" allowOverlap="1">
            <wp:simplePos x="0" y="0"/>
            <wp:positionH relativeFrom="column">
              <wp:posOffset>254635</wp:posOffset>
            </wp:positionH>
            <wp:positionV relativeFrom="paragraph">
              <wp:posOffset>190500</wp:posOffset>
            </wp:positionV>
            <wp:extent cx="5749925" cy="3636645"/>
            <wp:effectExtent l="0" t="0" r="3175" b="1905"/>
            <wp:wrapNone/>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
                    <pic:cNvPicPr>
                      <a:picLocks noChangeAspect="1"/>
                    </pic:cNvPicPr>
                  </pic:nvPicPr>
                  <pic:blipFill>
                    <a:blip r:embed="rId10"/>
                    <a:stretch>
                      <a:fillRect/>
                    </a:stretch>
                  </pic:blipFill>
                  <pic:spPr>
                    <a:xfrm>
                      <a:off x="0" y="0"/>
                      <a:ext cx="5749925" cy="3636645"/>
                    </a:xfrm>
                    <a:prstGeom prst="rect">
                      <a:avLst/>
                    </a:prstGeom>
                    <a:noFill/>
                    <a:ln w="9525">
                      <a:noFill/>
                    </a:ln>
                  </pic:spPr>
                </pic:pic>
              </a:graphicData>
            </a:graphic>
          </wp:anchor>
        </w:drawing>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第2步：直接输入</w:t>
      </w:r>
      <w:r>
        <w:rPr>
          <w:rFonts w:hint="eastAsia" w:ascii="宋体" w:hAnsi="宋体" w:eastAsia="宋体" w:cs="宋体"/>
          <w:kern w:val="0"/>
          <w:lang w:eastAsia="zh-CN"/>
        </w:rPr>
        <w:t>供应商</w:t>
      </w:r>
      <w:r>
        <w:rPr>
          <w:rFonts w:hint="eastAsia" w:ascii="宋体" w:hAnsi="宋体" w:cs="宋体"/>
          <w:kern w:val="0"/>
        </w:rPr>
        <w:t>名称，点击搜索。</w:t>
      </w:r>
    </w:p>
    <w:p>
      <w:pPr>
        <w:pStyle w:val="2"/>
        <w:rPr>
          <w:rFonts w:ascii="宋体" w:hAnsi="宋体" w:cs="宋体"/>
          <w:b/>
          <w:bCs/>
          <w:kern w:val="0"/>
        </w:rPr>
      </w:pPr>
      <w:r>
        <w:drawing>
          <wp:inline distT="0" distB="0" distL="0" distR="0">
            <wp:extent cx="5485130" cy="2954655"/>
            <wp:effectExtent l="0" t="0" r="1270"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5487606" cy="2956165"/>
                    </a:xfrm>
                    <a:prstGeom prst="rect">
                      <a:avLst/>
                    </a:prstGeom>
                  </pic:spPr>
                </pic:pic>
              </a:graphicData>
            </a:graphic>
          </wp:inline>
        </w:drawing>
      </w:r>
    </w:p>
    <w:p>
      <w:pPr>
        <w:pStyle w:val="2"/>
        <w:rPr>
          <w:rFonts w:ascii="宋体" w:hAnsi="宋体" w:cs="宋体"/>
          <w:kern w:val="0"/>
        </w:rPr>
        <w:sectPr>
          <w:pgSz w:w="11906" w:h="16838"/>
          <w:pgMar w:top="1440" w:right="1080" w:bottom="1440" w:left="1080" w:header="851" w:footer="992" w:gutter="0"/>
          <w:cols w:space="425" w:num="1"/>
          <w:docGrid w:type="lines" w:linePitch="312" w:charSpace="0"/>
        </w:sectPr>
      </w:pPr>
    </w:p>
    <w:p>
      <w:pPr>
        <w:pStyle w:val="2"/>
        <w:rPr>
          <w:rFonts w:ascii="宋体" w:hAnsi="宋体" w:cs="宋体"/>
          <w:kern w:val="0"/>
        </w:rPr>
      </w:pPr>
      <w:r>
        <w:rPr>
          <w:rFonts w:hint="eastAsia" w:ascii="宋体" w:hAnsi="宋体" w:cs="宋体"/>
          <w:kern w:val="0"/>
        </w:rPr>
        <w:t>第3步：点击“失信被执行人查询”。</w:t>
      </w:r>
    </w:p>
    <w:p>
      <w:pPr>
        <w:pStyle w:val="2"/>
        <w:rPr>
          <w:rFonts w:hint="eastAsia" w:ascii="宋体" w:hAnsi="宋体" w:cs="宋体"/>
          <w:kern w:val="0"/>
        </w:rPr>
      </w:pPr>
      <w:r>
        <w:drawing>
          <wp:anchor distT="0" distB="0" distL="114300" distR="114300" simplePos="0" relativeHeight="251664384" behindDoc="0" locked="0" layoutInCell="1" allowOverlap="1">
            <wp:simplePos x="0" y="0"/>
            <wp:positionH relativeFrom="column">
              <wp:posOffset>99695</wp:posOffset>
            </wp:positionH>
            <wp:positionV relativeFrom="paragraph">
              <wp:posOffset>77470</wp:posOffset>
            </wp:positionV>
            <wp:extent cx="6039485" cy="3891915"/>
            <wp:effectExtent l="0" t="0" r="18415" b="1333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39485" cy="3891915"/>
                    </a:xfrm>
                    <a:prstGeom prst="rect">
                      <a:avLst/>
                    </a:prstGeom>
                  </pic:spPr>
                </pic:pic>
              </a:graphicData>
            </a:graphic>
          </wp:anchor>
        </w:drawing>
      </w:r>
    </w:p>
    <w:p>
      <w:pPr>
        <w:pStyle w:val="2"/>
        <w:rPr>
          <w:rFonts w:ascii="宋体" w:hAnsi="宋体" w:cs="宋体"/>
          <w:kern w:val="0"/>
        </w:rPr>
      </w:pPr>
    </w:p>
    <w:p>
      <w:pPr>
        <w:pStyle w:val="2"/>
        <w:rPr>
          <w:rFonts w:ascii="宋体" w:hAnsi="宋体" w:cs="宋体"/>
          <w:kern w:val="0"/>
        </w:rPr>
      </w:pPr>
    </w:p>
    <w:p>
      <w:pPr>
        <w:pStyle w:val="2"/>
        <w:ind w:firstLine="0" w:firstLineChars="0"/>
        <w:rPr>
          <w:rFonts w:ascii="宋体" w:hAnsi="宋体" w:cs="宋体"/>
          <w:kern w:val="0"/>
        </w:rPr>
      </w:pPr>
    </w:p>
    <w:p>
      <w:pPr>
        <w:pStyle w:val="2"/>
        <w:rPr>
          <w:rFonts w:hint="eastAsia" w:ascii="宋体" w:hAnsi="宋体" w:cs="宋体"/>
          <w:kern w:val="0"/>
        </w:rPr>
      </w:pPr>
      <w:r>
        <w:rPr>
          <w:rFonts w:hint="eastAsia" w:ascii="宋体" w:hAnsi="宋体" w:cs="宋体"/>
          <w:kern w:val="0"/>
        </w:rPr>
        <w:t>第4步：截取当前页面，显示为</w:t>
      </w:r>
    </w:p>
    <w:p>
      <w:pPr>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
        <w:rPr>
          <w:rFonts w:hint="eastAsia" w:ascii="宋体" w:hAnsi="宋体" w:cs="宋体"/>
          <w:kern w:val="0"/>
        </w:rPr>
      </w:pPr>
      <w:r>
        <w:rPr>
          <w:rFonts w:hint="eastAsia" w:ascii="宋体" w:hAnsi="宋体" w:cs="宋体"/>
          <w:kern w:val="0"/>
        </w:rPr>
        <w:t>“很抱歉，没有找到您搜索数据即可报名。</w:t>
      </w:r>
    </w:p>
    <w:p>
      <w:pPr>
        <w:pStyle w:val="2"/>
        <w:rPr>
          <w:rFonts w:ascii="宋体" w:hAnsi="宋体" w:cs="宋体"/>
          <w:kern w:val="0"/>
        </w:rPr>
      </w:pPr>
    </w:p>
    <w:p>
      <w:pPr>
        <w:rPr>
          <w:rFonts w:ascii="宋体" w:hAnsi="宋体" w:cs="宋体"/>
          <w:b/>
          <w:kern w:val="0"/>
        </w:rPr>
      </w:pPr>
      <w:r>
        <w:rPr>
          <w:rFonts w:hint="eastAsia" w:ascii="宋体" w:hAnsi="宋体" w:cs="宋体"/>
          <w:kern w:val="0"/>
        </w:rPr>
        <w:drawing>
          <wp:inline distT="0" distB="0" distL="114300" distR="114300">
            <wp:extent cx="6188710" cy="3049905"/>
            <wp:effectExtent l="0" t="0" r="2540" b="17145"/>
            <wp:docPr id="20" name="图片 2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2"/>
                    <pic:cNvPicPr>
                      <a:picLocks noChangeAspect="1"/>
                    </pic:cNvPicPr>
                  </pic:nvPicPr>
                  <pic:blipFill>
                    <a:blip r:embed="rId13"/>
                    <a:stretch>
                      <a:fillRect/>
                    </a:stretch>
                  </pic:blipFill>
                  <pic:spPr>
                    <a:xfrm>
                      <a:off x="0" y="0"/>
                      <a:ext cx="6188710" cy="3049905"/>
                    </a:xfrm>
                    <a:prstGeom prst="rect">
                      <a:avLst/>
                    </a:prstGeom>
                  </pic:spPr>
                </pic:pic>
              </a:graphicData>
            </a:graphic>
          </wp:inline>
        </w:drawing>
      </w:r>
      <w:r>
        <w:rPr>
          <w:rFonts w:hint="eastAsia" w:ascii="宋体" w:hAnsi="宋体" w:cs="宋体"/>
          <w:kern w:val="0"/>
        </w:rPr>
        <w:br w:type="page"/>
      </w:r>
      <w:r>
        <w:rPr>
          <w:rFonts w:hint="eastAsia" w:ascii="宋体" w:hAnsi="宋体" w:cs="宋体"/>
          <w:b/>
          <w:kern w:val="0"/>
        </w:rPr>
        <w:t>三、中国裁判文书网（</w:t>
      </w:r>
      <w:r>
        <w:fldChar w:fldCharType="begin"/>
      </w:r>
      <w:r>
        <w:instrText xml:space="preserve"> HYPERLINK "http://www.wenshu.court.gov.cn" </w:instrText>
      </w:r>
      <w:r>
        <w:fldChar w:fldCharType="separate"/>
      </w:r>
      <w:r>
        <w:rPr>
          <w:rStyle w:val="18"/>
          <w:rFonts w:hint="eastAsia" w:ascii="宋体" w:hAnsi="宋体" w:cs="宋体"/>
          <w:b/>
          <w:color w:val="auto"/>
          <w:kern w:val="0"/>
        </w:rPr>
        <w:t>http://www.wenshu.court.gov.cn</w:t>
      </w:r>
      <w:r>
        <w:rPr>
          <w:rStyle w:val="18"/>
          <w:rFonts w:hint="eastAsia" w:ascii="宋体" w:hAnsi="宋体" w:cs="宋体"/>
          <w:b/>
          <w:color w:val="auto"/>
          <w:kern w:val="0"/>
        </w:rPr>
        <w:fldChar w:fldCharType="end"/>
      </w:r>
      <w:r>
        <w:rPr>
          <w:rFonts w:hint="eastAsia" w:ascii="宋体" w:hAnsi="宋体" w:cs="宋体"/>
          <w:b/>
          <w:kern w:val="0"/>
        </w:rPr>
        <w:t>）截图流程</w:t>
      </w:r>
    </w:p>
    <w:p>
      <w:pPr>
        <w:pStyle w:val="2"/>
        <w:rPr>
          <w:rFonts w:ascii="宋体" w:hAnsi="宋体" w:cs="宋体"/>
          <w:kern w:val="0"/>
        </w:rPr>
      </w:pPr>
      <w:r>
        <w:rPr>
          <w:rFonts w:hint="eastAsia" w:ascii="宋体" w:hAnsi="宋体" w:cs="宋体"/>
        </w:rPr>
        <w:drawing>
          <wp:anchor distT="0" distB="0" distL="114300" distR="114300" simplePos="0" relativeHeight="251663360" behindDoc="1" locked="0" layoutInCell="1" allowOverlap="1">
            <wp:simplePos x="0" y="0"/>
            <wp:positionH relativeFrom="column">
              <wp:posOffset>277495</wp:posOffset>
            </wp:positionH>
            <wp:positionV relativeFrom="paragraph">
              <wp:posOffset>306705</wp:posOffset>
            </wp:positionV>
            <wp:extent cx="5621655" cy="2457450"/>
            <wp:effectExtent l="0" t="0" r="17145" b="0"/>
            <wp:wrapNone/>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pic:cNvPicPr>
                      <a:picLocks noChangeAspect="1"/>
                    </pic:cNvPicPr>
                  </pic:nvPicPr>
                  <pic:blipFill>
                    <a:blip r:embed="rId14"/>
                    <a:stretch>
                      <a:fillRect/>
                    </a:stretch>
                  </pic:blipFill>
                  <pic:spPr>
                    <a:xfrm>
                      <a:off x="0" y="0"/>
                      <a:ext cx="5621655" cy="2457450"/>
                    </a:xfrm>
                    <a:prstGeom prst="rect">
                      <a:avLst/>
                    </a:prstGeom>
                    <a:noFill/>
                    <a:ln w="9525">
                      <a:noFill/>
                    </a:ln>
                  </pic:spPr>
                </pic:pic>
              </a:graphicData>
            </a:graphic>
          </wp:anchor>
        </w:drawing>
      </w:r>
      <w:r>
        <w:rPr>
          <w:rFonts w:hint="eastAsia" w:ascii="宋体" w:hAnsi="宋体" w:cs="宋体"/>
          <w:kern w:val="0"/>
        </w:rPr>
        <w:t>第1步：打开系统首页。</w:t>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第2步：点击“高级检索”，选择“刑事案由”→“贪污贿赂</w:t>
      </w:r>
      <w:r>
        <w:rPr>
          <w:rFonts w:hint="eastAsia" w:ascii="宋体" w:hAnsi="宋体" w:eastAsia="宋体" w:cs="宋体"/>
          <w:kern w:val="0"/>
          <w:lang w:eastAsia="zh-CN"/>
        </w:rPr>
        <w:t>罪</w:t>
      </w:r>
      <w:r>
        <w:rPr>
          <w:rFonts w:hint="eastAsia" w:ascii="宋体" w:hAnsi="宋体" w:cs="宋体"/>
          <w:kern w:val="0"/>
        </w:rPr>
        <w:t>”→“行贿</w:t>
      </w:r>
      <w:r>
        <w:rPr>
          <w:rFonts w:hint="eastAsia" w:ascii="宋体" w:hAnsi="宋体" w:eastAsia="宋体" w:cs="宋体"/>
          <w:kern w:val="0"/>
          <w:lang w:eastAsia="zh-CN"/>
        </w:rPr>
        <w:t>罪</w:t>
      </w:r>
      <w:r>
        <w:rPr>
          <w:rFonts w:hint="eastAsia" w:ascii="宋体" w:hAnsi="宋体" w:cs="宋体"/>
          <w:kern w:val="0"/>
        </w:rPr>
        <w:t>”；“裁判日期”选择</w:t>
      </w:r>
      <w:r>
        <w:rPr>
          <w:rFonts w:hint="eastAsia" w:ascii="宋体" w:hAnsi="宋体" w:cs="宋体"/>
          <w:b/>
          <w:bCs/>
          <w:kern w:val="0"/>
        </w:rPr>
        <w:t>近</w:t>
      </w:r>
      <w:r>
        <w:rPr>
          <w:rFonts w:hint="eastAsia" w:ascii="宋体" w:hAnsi="宋体" w:eastAsia="宋体" w:cs="宋体"/>
          <w:b/>
          <w:bCs/>
          <w:kern w:val="0"/>
          <w:lang w:eastAsia="zh-CN"/>
        </w:rPr>
        <w:t>一</w:t>
      </w:r>
      <w:r>
        <w:rPr>
          <w:rFonts w:hint="eastAsia" w:ascii="宋体" w:hAnsi="宋体" w:cs="宋体"/>
          <w:b/>
          <w:bCs/>
          <w:kern w:val="0"/>
        </w:rPr>
        <w:t>年</w:t>
      </w:r>
      <w:r>
        <w:rPr>
          <w:rFonts w:hint="eastAsia" w:ascii="宋体" w:hAnsi="宋体" w:cs="宋体"/>
          <w:kern w:val="0"/>
        </w:rPr>
        <w:t>。</w:t>
      </w:r>
    </w:p>
    <w:p>
      <w:pPr>
        <w:pStyle w:val="2"/>
        <w:rPr>
          <w:rFonts w:hint="eastAsia" w:ascii="宋体" w:hAnsi="宋体" w:cs="宋体"/>
          <w:kern w:val="0"/>
        </w:rPr>
      </w:pPr>
    </w:p>
    <w:p>
      <w:pPr>
        <w:pStyle w:val="2"/>
        <w:rPr>
          <w:rFonts w:hint="eastAsia" w:ascii="宋体" w:hAnsi="宋体" w:cs="宋体"/>
          <w:kern w:val="0"/>
        </w:rPr>
      </w:pPr>
      <w:r>
        <w:rPr>
          <w:rFonts w:ascii="宋体" w:hAnsi="宋体" w:cs="宋体"/>
          <w:kern w:val="0"/>
        </w:rPr>
        <w:drawing>
          <wp:inline distT="0" distB="0" distL="114300" distR="114300">
            <wp:extent cx="5490210" cy="2519045"/>
            <wp:effectExtent l="0" t="0" r="11430" b="1079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5"/>
                    <a:stretch>
                      <a:fillRect/>
                    </a:stretch>
                  </pic:blipFill>
                  <pic:spPr>
                    <a:xfrm>
                      <a:off x="0" y="0"/>
                      <a:ext cx="5490210" cy="2519045"/>
                    </a:xfrm>
                    <a:prstGeom prst="rect">
                      <a:avLst/>
                    </a:prstGeom>
                    <a:noFill/>
                    <a:ln>
                      <a:noFill/>
                    </a:ln>
                  </pic:spPr>
                </pic:pic>
              </a:graphicData>
            </a:graphic>
          </wp:inline>
        </w:drawing>
      </w:r>
    </w:p>
    <w:p>
      <w:pPr>
        <w:pStyle w:val="2"/>
        <w:ind w:left="0" w:leftChars="0" w:firstLine="0" w:firstLineChars="0"/>
        <w:rPr>
          <w:rFonts w:hint="eastAsia" w:ascii="宋体" w:hAnsi="宋体" w:cs="宋体"/>
          <w:kern w:val="0"/>
        </w:rPr>
      </w:pPr>
      <w:r>
        <w:rPr>
          <w:rFonts w:ascii="宋体" w:hAnsi="宋体" w:cs="宋体"/>
          <w:kern w:val="0"/>
        </w:rPr>
        <w:drawing>
          <wp:inline distT="0" distB="0" distL="114300" distR="114300">
            <wp:extent cx="6335395" cy="2916555"/>
            <wp:effectExtent l="0" t="0" r="4445" b="952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6"/>
                    <a:stretch>
                      <a:fillRect/>
                    </a:stretch>
                  </pic:blipFill>
                  <pic:spPr>
                    <a:xfrm>
                      <a:off x="0" y="0"/>
                      <a:ext cx="6335395" cy="2916555"/>
                    </a:xfrm>
                    <a:prstGeom prst="rect">
                      <a:avLst/>
                    </a:prstGeom>
                    <a:noFill/>
                    <a:ln>
                      <a:noFill/>
                    </a:ln>
                  </pic:spPr>
                </pic:pic>
              </a:graphicData>
            </a:graphic>
          </wp:inline>
        </w:drawing>
      </w:r>
    </w:p>
    <w:p>
      <w:pPr>
        <w:pStyle w:val="2"/>
        <w:rPr>
          <w:rFonts w:hint="eastAsia" w:ascii="宋体" w:hAnsi="宋体" w:cs="宋体"/>
          <w:kern w:val="0"/>
        </w:rPr>
      </w:pPr>
    </w:p>
    <w:p>
      <w:pPr>
        <w:pStyle w:val="2"/>
        <w:ind w:left="0" w:leftChars="0" w:firstLine="0" w:firstLineChars="0"/>
        <w:rPr>
          <w:rFonts w:ascii="宋体" w:hAnsi="宋体" w:cs="宋体"/>
          <w:kern w:val="0"/>
        </w:rPr>
      </w:pPr>
      <w:r>
        <w:rPr>
          <w:rFonts w:ascii="宋体" w:hAnsi="宋体" w:cs="宋体"/>
          <w:kern w:val="0"/>
        </w:rPr>
        <w:drawing>
          <wp:inline distT="0" distB="0" distL="114300" distR="114300">
            <wp:extent cx="6335395" cy="2922270"/>
            <wp:effectExtent l="0" t="0" r="4445" b="381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7"/>
                    <a:stretch>
                      <a:fillRect/>
                    </a:stretch>
                  </pic:blipFill>
                  <pic:spPr>
                    <a:xfrm>
                      <a:off x="0" y="0"/>
                      <a:ext cx="6335395" cy="2922270"/>
                    </a:xfrm>
                    <a:prstGeom prst="rect">
                      <a:avLst/>
                    </a:prstGeom>
                    <a:noFill/>
                    <a:ln>
                      <a:noFill/>
                    </a:ln>
                  </pic:spPr>
                </pic:pic>
              </a:graphicData>
            </a:graphic>
          </wp:inline>
        </w:drawing>
      </w:r>
    </w:p>
    <w:p>
      <w:pPr>
        <w:pStyle w:val="2"/>
        <w:rPr>
          <w:rFonts w:hint="eastAsia" w:ascii="宋体" w:hAnsi="宋体" w:cs="宋体"/>
          <w:kern w:val="0"/>
        </w:rPr>
      </w:pPr>
    </w:p>
    <w:p>
      <w:pPr>
        <w:pStyle w:val="2"/>
        <w:rPr>
          <w:rFonts w:hint="eastAsia"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ind w:left="0" w:leftChars="0" w:firstLine="0" w:firstLineChars="0"/>
        <w:rPr>
          <w:rFonts w:ascii="宋体" w:hAnsi="宋体" w:cs="宋体"/>
          <w:kern w:val="0"/>
        </w:rPr>
      </w:pPr>
    </w:p>
    <w:p>
      <w:pPr>
        <w:pStyle w:val="2"/>
        <w:rPr>
          <w:rFonts w:ascii="仿宋_GB2312" w:hAnsi="仿宋_GB2312" w:eastAsia="仿宋_GB2312" w:cs="仿宋_GB2312"/>
        </w:rPr>
      </w:pPr>
      <w:r>
        <w:rPr>
          <w:rFonts w:hint="eastAsia" w:ascii="宋体" w:hAnsi="宋体" w:cs="宋体"/>
          <w:kern w:val="0"/>
        </w:rPr>
        <w:t>第3步：空白处输入</w:t>
      </w:r>
      <w:r>
        <w:rPr>
          <w:rFonts w:hint="eastAsia" w:ascii="宋体" w:hAnsi="宋体" w:cs="宋体"/>
          <w:b/>
          <w:bCs/>
          <w:kern w:val="0"/>
        </w:rPr>
        <w:t>投标</w:t>
      </w:r>
      <w:r>
        <w:rPr>
          <w:rFonts w:hint="eastAsia" w:ascii="宋体" w:hAnsi="宋体" w:eastAsia="宋体" w:cs="宋体"/>
          <w:b/>
          <w:bCs/>
          <w:kern w:val="0"/>
          <w:lang w:eastAsia="zh-CN"/>
        </w:rPr>
        <w:t>人</w:t>
      </w:r>
      <w:r>
        <w:rPr>
          <w:rFonts w:hint="eastAsia" w:ascii="宋体" w:hAnsi="宋体" w:cs="宋体"/>
          <w:b/>
          <w:bCs/>
          <w:kern w:val="0"/>
        </w:rPr>
        <w:t>、法定代表人</w:t>
      </w:r>
      <w:r>
        <w:rPr>
          <w:rFonts w:hint="eastAsia" w:ascii="宋体" w:hAnsi="宋体" w:cs="宋体"/>
          <w:kern w:val="0"/>
        </w:rPr>
        <w:t>并点击“搜索”，截取当前页面。</w:t>
      </w:r>
    </w:p>
    <w:p>
      <w:pPr>
        <w:pStyle w:val="2"/>
        <w:ind w:left="0" w:leftChars="0" w:firstLine="0" w:firstLineChars="0"/>
        <w:rPr>
          <w:rFonts w:ascii="仿宋_GB2312" w:hAnsi="仿宋_GB2312" w:eastAsia="仿宋_GB2312" w:cs="仿宋_GB2312"/>
        </w:rPr>
      </w:pPr>
      <w:r>
        <w:rPr>
          <w:rFonts w:hint="eastAsia" w:ascii="仿宋_GB2312" w:hAnsi="仿宋_GB2312" w:eastAsia="仿宋_GB2312" w:cs="仿宋_GB2312"/>
        </w:rPr>
        <w:drawing>
          <wp:inline distT="0" distB="0" distL="114300" distR="114300">
            <wp:extent cx="6060440" cy="2313940"/>
            <wp:effectExtent l="0" t="0" r="16510" b="10160"/>
            <wp:docPr id="18" name="图片 18" descr="15608200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560820064(1)"/>
                    <pic:cNvPicPr>
                      <a:picLocks noChangeAspect="1"/>
                    </pic:cNvPicPr>
                  </pic:nvPicPr>
                  <pic:blipFill>
                    <a:blip r:embed="rId18"/>
                    <a:stretch>
                      <a:fillRect/>
                    </a:stretch>
                  </pic:blipFill>
                  <pic:spPr>
                    <a:xfrm>
                      <a:off x="0" y="0"/>
                      <a:ext cx="6060440" cy="2313940"/>
                    </a:xfrm>
                    <a:prstGeom prst="rect">
                      <a:avLst/>
                    </a:prstGeom>
                  </pic:spPr>
                </pic:pic>
              </a:graphicData>
            </a:graphic>
          </wp:inline>
        </w:drawing>
      </w:r>
    </w:p>
    <w:p>
      <w:pPr>
        <w:pStyle w:val="2"/>
        <w:ind w:left="0" w:leftChars="0" w:firstLine="0" w:firstLineChars="0"/>
        <w:rPr>
          <w:rFonts w:ascii="宋体" w:hAnsi="宋体" w:cs="宋体"/>
          <w:kern w:val="0"/>
        </w:rPr>
      </w:pPr>
      <w:r>
        <w:rPr>
          <w:rFonts w:hint="eastAsia" w:ascii="宋体" w:hAnsi="宋体" w:cs="宋体"/>
          <w:kern w:val="0"/>
        </w:rPr>
        <w:drawing>
          <wp:inline distT="0" distB="0" distL="114300" distR="114300">
            <wp:extent cx="6174740" cy="3018790"/>
            <wp:effectExtent l="0" t="0" r="16510" b="10160"/>
            <wp:docPr id="19" name="图片 19" descr="1560820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560820260(1)"/>
                    <pic:cNvPicPr>
                      <a:picLocks noChangeAspect="1"/>
                    </pic:cNvPicPr>
                  </pic:nvPicPr>
                  <pic:blipFill>
                    <a:blip r:embed="rId19"/>
                    <a:stretch>
                      <a:fillRect/>
                    </a:stretch>
                  </pic:blipFill>
                  <pic:spPr>
                    <a:xfrm>
                      <a:off x="0" y="0"/>
                      <a:ext cx="6174740" cy="3018790"/>
                    </a:xfrm>
                    <a:prstGeom prst="rect">
                      <a:avLst/>
                    </a:prstGeom>
                  </pic:spPr>
                </pic:pic>
              </a:graphicData>
            </a:graphic>
          </wp:inline>
        </w:drawing>
      </w:r>
    </w:p>
    <w:p>
      <w:pPr>
        <w:pStyle w:val="2"/>
        <w:rPr>
          <w:rFonts w:hint="eastAsia" w:ascii="宋体" w:hAnsi="宋体" w:cs="宋体"/>
          <w:kern w:val="0"/>
        </w:rPr>
      </w:pPr>
      <w:r>
        <w:rPr>
          <w:rFonts w:hint="eastAsia" w:ascii="宋体" w:hAnsi="宋体" w:cs="宋体"/>
          <w:kern w:val="0"/>
        </w:rPr>
        <w:t>注：应有</w:t>
      </w:r>
      <w:r>
        <w:rPr>
          <w:rFonts w:hint="eastAsia" w:ascii="宋体" w:hAnsi="宋体" w:cs="宋体"/>
          <w:b/>
          <w:bCs/>
          <w:color w:val="FF0000"/>
          <w:kern w:val="0"/>
        </w:rPr>
        <w:t>投标</w:t>
      </w:r>
      <w:r>
        <w:rPr>
          <w:rFonts w:hint="eastAsia" w:ascii="宋体" w:hAnsi="宋体" w:eastAsia="宋体" w:cs="宋体"/>
          <w:b/>
          <w:bCs/>
          <w:color w:val="FF0000"/>
          <w:kern w:val="0"/>
          <w:lang w:eastAsia="zh-CN"/>
        </w:rPr>
        <w:t>人</w:t>
      </w:r>
      <w:r>
        <w:rPr>
          <w:rFonts w:hint="eastAsia" w:ascii="宋体" w:hAnsi="宋体" w:cs="宋体"/>
          <w:b/>
          <w:bCs/>
          <w:color w:val="FF0000"/>
          <w:kern w:val="0"/>
        </w:rPr>
        <w:t>、法定代表人</w:t>
      </w:r>
      <w:r>
        <w:rPr>
          <w:rFonts w:hint="eastAsia" w:ascii="宋体" w:hAnsi="宋体" w:cs="宋体"/>
          <w:kern w:val="0"/>
        </w:rPr>
        <w:t>的搜索截图。</w:t>
      </w:r>
    </w:p>
    <w:p>
      <w:pPr>
        <w:rPr>
          <w:rFonts w:hint="eastAsia" w:ascii="宋体" w:hAnsi="宋体" w:cs="宋体"/>
          <w:kern w:val="0"/>
        </w:rPr>
      </w:pPr>
    </w:p>
    <w:sectPr>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等线">
    <w:altName w:val="Arial Unicode MS"/>
    <w:panose1 w:val="00000000000000000000"/>
    <w:charset w:val="00"/>
    <w:family w:val="auto"/>
    <w:pitch w:val="default"/>
    <w:sig w:usb0="00000000" w:usb1="00000000" w:usb2="00000000" w:usb3="00000000" w:csb0="0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779C07E"/>
    <w:multiLevelType w:val="singleLevel"/>
    <w:tmpl w:val="F779C07E"/>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UwOGI1ZWZhMWI4ZTRkYTcwNTE2MTg5ZTIxMDBhNGQifQ=="/>
  </w:docVars>
  <w:rsids>
    <w:rsidRoot w:val="0038009C"/>
    <w:rsid w:val="00035D78"/>
    <w:rsid w:val="00047833"/>
    <w:rsid w:val="00056352"/>
    <w:rsid w:val="000E0629"/>
    <w:rsid w:val="00124C0C"/>
    <w:rsid w:val="001322D2"/>
    <w:rsid w:val="00156B21"/>
    <w:rsid w:val="00177B62"/>
    <w:rsid w:val="001856E9"/>
    <w:rsid w:val="00214128"/>
    <w:rsid w:val="00222701"/>
    <w:rsid w:val="00231B88"/>
    <w:rsid w:val="00242B9C"/>
    <w:rsid w:val="00252076"/>
    <w:rsid w:val="002C088D"/>
    <w:rsid w:val="002F4F7D"/>
    <w:rsid w:val="00351B9B"/>
    <w:rsid w:val="0038009C"/>
    <w:rsid w:val="00403884"/>
    <w:rsid w:val="004174FC"/>
    <w:rsid w:val="00435314"/>
    <w:rsid w:val="0045091E"/>
    <w:rsid w:val="004C54DD"/>
    <w:rsid w:val="004F2BA9"/>
    <w:rsid w:val="005068EF"/>
    <w:rsid w:val="00527880"/>
    <w:rsid w:val="00566F43"/>
    <w:rsid w:val="00571A8E"/>
    <w:rsid w:val="00585247"/>
    <w:rsid w:val="00593435"/>
    <w:rsid w:val="005A4398"/>
    <w:rsid w:val="005B3392"/>
    <w:rsid w:val="005B44B9"/>
    <w:rsid w:val="005E06E0"/>
    <w:rsid w:val="005F4A60"/>
    <w:rsid w:val="005F7173"/>
    <w:rsid w:val="0061495A"/>
    <w:rsid w:val="00653934"/>
    <w:rsid w:val="006B0369"/>
    <w:rsid w:val="007073DB"/>
    <w:rsid w:val="00772254"/>
    <w:rsid w:val="00792F2C"/>
    <w:rsid w:val="007B2751"/>
    <w:rsid w:val="007B74A0"/>
    <w:rsid w:val="007C018A"/>
    <w:rsid w:val="007D4586"/>
    <w:rsid w:val="007F1B6E"/>
    <w:rsid w:val="00852790"/>
    <w:rsid w:val="008562D6"/>
    <w:rsid w:val="00894CEF"/>
    <w:rsid w:val="0089585C"/>
    <w:rsid w:val="008B345D"/>
    <w:rsid w:val="008D08CF"/>
    <w:rsid w:val="008D41B3"/>
    <w:rsid w:val="008D5E5C"/>
    <w:rsid w:val="009308B3"/>
    <w:rsid w:val="00945D2F"/>
    <w:rsid w:val="0097555F"/>
    <w:rsid w:val="009B4B92"/>
    <w:rsid w:val="009E6497"/>
    <w:rsid w:val="00A44784"/>
    <w:rsid w:val="00A55D66"/>
    <w:rsid w:val="00AA5DF4"/>
    <w:rsid w:val="00B23617"/>
    <w:rsid w:val="00B4283D"/>
    <w:rsid w:val="00BB6FA0"/>
    <w:rsid w:val="00BE201A"/>
    <w:rsid w:val="00BE3CC5"/>
    <w:rsid w:val="00BE4320"/>
    <w:rsid w:val="00BF6A17"/>
    <w:rsid w:val="00C01762"/>
    <w:rsid w:val="00C47256"/>
    <w:rsid w:val="00C6633D"/>
    <w:rsid w:val="00C66F4F"/>
    <w:rsid w:val="00C90001"/>
    <w:rsid w:val="00C910AC"/>
    <w:rsid w:val="00C92E4F"/>
    <w:rsid w:val="00CB59EC"/>
    <w:rsid w:val="00CC155F"/>
    <w:rsid w:val="00D24CCB"/>
    <w:rsid w:val="00D25EE2"/>
    <w:rsid w:val="00D316AA"/>
    <w:rsid w:val="00D36696"/>
    <w:rsid w:val="00D72111"/>
    <w:rsid w:val="00DA4F61"/>
    <w:rsid w:val="00DC28BE"/>
    <w:rsid w:val="00E25513"/>
    <w:rsid w:val="00E47BB5"/>
    <w:rsid w:val="00E7410C"/>
    <w:rsid w:val="00E8106D"/>
    <w:rsid w:val="00E82EB3"/>
    <w:rsid w:val="00E876C2"/>
    <w:rsid w:val="00EA1FEB"/>
    <w:rsid w:val="00EB7E32"/>
    <w:rsid w:val="00EF3DEF"/>
    <w:rsid w:val="00F017F3"/>
    <w:rsid w:val="00F87C33"/>
    <w:rsid w:val="00FA2872"/>
    <w:rsid w:val="00FB053B"/>
    <w:rsid w:val="00FF2E34"/>
    <w:rsid w:val="01152B9E"/>
    <w:rsid w:val="025C19DB"/>
    <w:rsid w:val="02D35344"/>
    <w:rsid w:val="031C484A"/>
    <w:rsid w:val="033617EB"/>
    <w:rsid w:val="08CE7DB6"/>
    <w:rsid w:val="0B6B4A06"/>
    <w:rsid w:val="0C884426"/>
    <w:rsid w:val="0EDC0DDD"/>
    <w:rsid w:val="0F3242CB"/>
    <w:rsid w:val="0FCD3C3F"/>
    <w:rsid w:val="110C5800"/>
    <w:rsid w:val="13792301"/>
    <w:rsid w:val="13A176EB"/>
    <w:rsid w:val="14101F04"/>
    <w:rsid w:val="148476E6"/>
    <w:rsid w:val="1688302E"/>
    <w:rsid w:val="176402F1"/>
    <w:rsid w:val="1B4C46BB"/>
    <w:rsid w:val="1DDA30FB"/>
    <w:rsid w:val="21772F96"/>
    <w:rsid w:val="219B07EF"/>
    <w:rsid w:val="260E5A46"/>
    <w:rsid w:val="281A4A3E"/>
    <w:rsid w:val="285A0CC0"/>
    <w:rsid w:val="2870253E"/>
    <w:rsid w:val="2A905285"/>
    <w:rsid w:val="2A9645B6"/>
    <w:rsid w:val="2C2243FB"/>
    <w:rsid w:val="2C385D6B"/>
    <w:rsid w:val="2D7D55E0"/>
    <w:rsid w:val="33F27615"/>
    <w:rsid w:val="34B728CB"/>
    <w:rsid w:val="360956B1"/>
    <w:rsid w:val="3A612C2A"/>
    <w:rsid w:val="3AD300FE"/>
    <w:rsid w:val="3C3D16B2"/>
    <w:rsid w:val="41702BBC"/>
    <w:rsid w:val="432E064B"/>
    <w:rsid w:val="461D5124"/>
    <w:rsid w:val="47C45297"/>
    <w:rsid w:val="486E0D13"/>
    <w:rsid w:val="49014B58"/>
    <w:rsid w:val="4A49366B"/>
    <w:rsid w:val="4C7958ED"/>
    <w:rsid w:val="4F28530B"/>
    <w:rsid w:val="4FA70C82"/>
    <w:rsid w:val="4FB42E83"/>
    <w:rsid w:val="53ED7FE3"/>
    <w:rsid w:val="555773EA"/>
    <w:rsid w:val="576C64C8"/>
    <w:rsid w:val="577D1DE4"/>
    <w:rsid w:val="5BCB487F"/>
    <w:rsid w:val="5D064224"/>
    <w:rsid w:val="60233849"/>
    <w:rsid w:val="62BC4FAE"/>
    <w:rsid w:val="6504378B"/>
    <w:rsid w:val="68E35C23"/>
    <w:rsid w:val="69C260A9"/>
    <w:rsid w:val="69F672E3"/>
    <w:rsid w:val="6A021260"/>
    <w:rsid w:val="6C7E69B1"/>
    <w:rsid w:val="6E3B6A4F"/>
    <w:rsid w:val="6E48246D"/>
    <w:rsid w:val="6E570457"/>
    <w:rsid w:val="6ED30F15"/>
    <w:rsid w:val="702B15B8"/>
    <w:rsid w:val="72935B12"/>
    <w:rsid w:val="760240EE"/>
    <w:rsid w:val="79144124"/>
    <w:rsid w:val="7B4E2668"/>
    <w:rsid w:val="7B6E2D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paragraph" w:styleId="3">
    <w:name w:val="heading 2"/>
    <w:basedOn w:val="1"/>
    <w:next w:val="1"/>
    <w:qFormat/>
    <w:uiPriority w:val="0"/>
    <w:pPr>
      <w:keepNext/>
      <w:keepLines/>
      <w:spacing w:before="260" w:after="260" w:line="415" w:lineRule="auto"/>
      <w:outlineLvl w:val="1"/>
    </w:pPr>
    <w:rPr>
      <w:rFonts w:ascii="Arial" w:hAnsi="Arial"/>
      <w:b/>
      <w:bCs/>
      <w:sz w:val="32"/>
      <w:szCs w:val="32"/>
      <w:lang w:val="zh-CN" w:eastAsia="zh-CN"/>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4">
    <w:name w:val="Body Text"/>
    <w:basedOn w:val="1"/>
    <w:link w:val="55"/>
    <w:qFormat/>
    <w:uiPriority w:val="0"/>
    <w:pPr>
      <w:widowControl w:val="0"/>
      <w:spacing w:after="0" w:line="240" w:lineRule="auto"/>
      <w:jc w:val="both"/>
    </w:pPr>
    <w:rPr>
      <w:rFonts w:eastAsia="宋体" w:cs="Times New Roman"/>
      <w:color w:val="auto"/>
      <w:sz w:val="28"/>
      <w:szCs w:val="24"/>
    </w:rPr>
  </w:style>
  <w:style w:type="paragraph" w:styleId="5">
    <w:name w:val="Body Text Indent"/>
    <w:basedOn w:val="1"/>
    <w:next w:val="6"/>
    <w:qFormat/>
    <w:uiPriority w:val="0"/>
    <w:pPr>
      <w:spacing w:after="120"/>
      <w:ind w:left="420" w:leftChars="200"/>
    </w:pPr>
    <w:rPr>
      <w:kern w:val="0"/>
      <w:sz w:val="20"/>
      <w:szCs w:val="24"/>
    </w:rPr>
  </w:style>
  <w:style w:type="paragraph" w:customStyle="1" w:styleId="6">
    <w:name w:val="p16"/>
    <w:basedOn w:val="1"/>
    <w:next w:val="7"/>
    <w:qFormat/>
    <w:uiPriority w:val="0"/>
    <w:pPr>
      <w:widowControl/>
      <w:spacing w:line="400" w:lineRule="atLeast"/>
    </w:pPr>
    <w:rPr>
      <w:kern w:val="0"/>
      <w:sz w:val="24"/>
    </w:rPr>
  </w:style>
  <w:style w:type="paragraph" w:styleId="7">
    <w:name w:val="toc 2"/>
    <w:basedOn w:val="1"/>
    <w:next w:val="1"/>
    <w:qFormat/>
    <w:uiPriority w:val="39"/>
    <w:pPr>
      <w:spacing w:before="120"/>
      <w:ind w:left="210"/>
      <w:jc w:val="left"/>
    </w:pPr>
    <w:rPr>
      <w:rFonts w:ascii="Calibri" w:hAnsi="Calibri"/>
      <w:bCs/>
      <w:sz w:val="22"/>
      <w:szCs w:val="22"/>
    </w:rPr>
  </w:style>
  <w:style w:type="paragraph" w:styleId="8">
    <w:name w:val="Balloon Text"/>
    <w:basedOn w:val="1"/>
    <w:link w:val="23"/>
    <w:semiHidden/>
    <w:unhideWhenUsed/>
    <w:qFormat/>
    <w:uiPriority w:val="99"/>
    <w:pPr>
      <w:spacing w:after="0" w:line="240" w:lineRule="auto"/>
    </w:pPr>
    <w:rPr>
      <w:sz w:val="18"/>
      <w:szCs w:val="18"/>
    </w:rPr>
  </w:style>
  <w:style w:type="paragraph" w:styleId="9">
    <w:name w:val="footer"/>
    <w:basedOn w:val="1"/>
    <w:link w:val="22"/>
    <w:unhideWhenUsed/>
    <w:qFormat/>
    <w:uiPriority w:val="99"/>
    <w:pPr>
      <w:tabs>
        <w:tab w:val="center" w:pos="4153"/>
        <w:tab w:val="right" w:pos="8306"/>
      </w:tabs>
      <w:snapToGrid w:val="0"/>
    </w:pPr>
    <w:rPr>
      <w:sz w:val="18"/>
      <w:szCs w:val="18"/>
    </w:rPr>
  </w:style>
  <w:style w:type="paragraph" w:styleId="10">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Subtitle"/>
    <w:basedOn w:val="1"/>
    <w:next w:val="1"/>
    <w:qFormat/>
    <w:uiPriority w:val="0"/>
    <w:pPr>
      <w:spacing w:before="120" w:after="60" w:line="360" w:lineRule="auto"/>
      <w:jc w:val="center"/>
      <w:outlineLvl w:val="1"/>
    </w:pPr>
    <w:rPr>
      <w:rFonts w:ascii="Arial" w:hAnsi="Arial"/>
      <w:b/>
      <w:bCs/>
      <w:kern w:val="28"/>
      <w:sz w:val="32"/>
      <w:szCs w:val="32"/>
    </w:rPr>
  </w:style>
  <w:style w:type="paragraph" w:styleId="12">
    <w:name w:val="Normal (Web)"/>
    <w:basedOn w:val="1"/>
    <w:unhideWhenUsed/>
    <w:qFormat/>
    <w:uiPriority w:val="0"/>
    <w:pPr>
      <w:widowControl/>
      <w:spacing w:before="100" w:beforeAutospacing="1" w:after="100" w:afterAutospacing="1"/>
      <w:jc w:val="left"/>
    </w:pPr>
    <w:rPr>
      <w:rFonts w:ascii="宋体" w:hAnsi="宋体"/>
      <w:kern w:val="0"/>
      <w:sz w:val="24"/>
    </w:rPr>
  </w:style>
  <w:style w:type="paragraph" w:styleId="13">
    <w:name w:val="Body Text First Indent 2"/>
    <w:basedOn w:val="5"/>
    <w:next w:val="1"/>
    <w:semiHidden/>
    <w:qFormat/>
    <w:uiPriority w:val="0"/>
    <w:pPr>
      <w:ind w:leftChars="0" w:firstLine="420"/>
    </w:pPr>
    <w:rPr>
      <w:szCs w:val="24"/>
    </w:rPr>
  </w:style>
  <w:style w:type="table" w:styleId="15">
    <w:name w:val="Table Grid"/>
    <w:basedOn w:val="14"/>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FollowedHyperlink"/>
    <w:basedOn w:val="16"/>
    <w:semiHidden/>
    <w:unhideWhenUsed/>
    <w:qFormat/>
    <w:uiPriority w:val="99"/>
    <w:rPr>
      <w:color w:val="954F72" w:themeColor="followedHyperlink"/>
      <w:u w:val="single"/>
      <w14:textFill>
        <w14:solidFill>
          <w14:schemeClr w14:val="folHlink"/>
        </w14:solidFill>
      </w14:textFill>
    </w:rPr>
  </w:style>
  <w:style w:type="character" w:styleId="18">
    <w:name w:val="Hyperlink"/>
    <w:basedOn w:val="16"/>
    <w:unhideWhenUsed/>
    <w:qFormat/>
    <w:uiPriority w:val="99"/>
    <w:rPr>
      <w:color w:val="0563C1" w:themeColor="hyperlink"/>
      <w:u w:val="single"/>
      <w14:textFill>
        <w14:solidFill>
          <w14:schemeClr w14:val="hlink"/>
        </w14:solidFill>
      </w14:textFill>
    </w:rPr>
  </w:style>
  <w:style w:type="paragraph" w:customStyle="1" w:styleId="19">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20">
    <w:name w:val="Body Text 21"/>
    <w:basedOn w:val="1"/>
    <w:qFormat/>
    <w:uiPriority w:val="0"/>
    <w:pPr>
      <w:spacing w:line="480" w:lineRule="auto"/>
    </w:pPr>
  </w:style>
  <w:style w:type="character" w:customStyle="1" w:styleId="21">
    <w:name w:val="页眉 Char"/>
    <w:basedOn w:val="16"/>
    <w:link w:val="10"/>
    <w:qFormat/>
    <w:uiPriority w:val="99"/>
    <w:rPr>
      <w:sz w:val="18"/>
      <w:szCs w:val="18"/>
    </w:rPr>
  </w:style>
  <w:style w:type="character" w:customStyle="1" w:styleId="22">
    <w:name w:val="页脚 Char"/>
    <w:basedOn w:val="16"/>
    <w:link w:val="9"/>
    <w:qFormat/>
    <w:uiPriority w:val="99"/>
    <w:rPr>
      <w:sz w:val="18"/>
      <w:szCs w:val="18"/>
    </w:rPr>
  </w:style>
  <w:style w:type="character" w:customStyle="1" w:styleId="23">
    <w:name w:val="批注框文本 Char"/>
    <w:basedOn w:val="16"/>
    <w:link w:val="8"/>
    <w:semiHidden/>
    <w:qFormat/>
    <w:uiPriority w:val="99"/>
    <w:rPr>
      <w:rFonts w:ascii="Calibri" w:hAnsi="Calibri" w:eastAsia="Calibri" w:cs="Calibri"/>
      <w:color w:val="000000"/>
      <w:sz w:val="18"/>
      <w:szCs w:val="18"/>
    </w:rPr>
  </w:style>
  <w:style w:type="paragraph" w:styleId="24">
    <w:name w:val="List Paragraph"/>
    <w:basedOn w:val="1"/>
    <w:qFormat/>
    <w:uiPriority w:val="34"/>
    <w:pPr>
      <w:widowControl w:val="0"/>
      <w:spacing w:after="0" w:line="240" w:lineRule="auto"/>
      <w:ind w:firstLine="420" w:firstLineChars="200"/>
      <w:jc w:val="both"/>
    </w:pPr>
    <w:rPr>
      <w:rFonts w:asciiTheme="minorHAnsi" w:hAnsiTheme="minorHAnsi" w:eastAsiaTheme="minorEastAsia" w:cstheme="minorBidi"/>
      <w:color w:val="auto"/>
      <w:sz w:val="21"/>
    </w:rPr>
  </w:style>
  <w:style w:type="paragraph" w:customStyle="1" w:styleId="25">
    <w:name w:val="font5"/>
    <w:basedOn w:val="1"/>
    <w:qFormat/>
    <w:uiPriority w:val="0"/>
    <w:pPr>
      <w:spacing w:before="100" w:beforeAutospacing="1" w:after="100" w:afterAutospacing="1" w:line="240" w:lineRule="auto"/>
    </w:pPr>
    <w:rPr>
      <w:rFonts w:ascii="宋体" w:hAnsi="宋体" w:eastAsia="宋体" w:cs="宋体"/>
      <w:color w:val="auto"/>
      <w:kern w:val="0"/>
      <w:sz w:val="24"/>
      <w:szCs w:val="24"/>
    </w:rPr>
  </w:style>
  <w:style w:type="paragraph" w:customStyle="1" w:styleId="26">
    <w:name w:val="font6"/>
    <w:basedOn w:val="1"/>
    <w:qFormat/>
    <w:uiPriority w:val="0"/>
    <w:pPr>
      <w:spacing w:before="100" w:beforeAutospacing="1" w:after="100" w:afterAutospacing="1" w:line="240" w:lineRule="auto"/>
    </w:pPr>
    <w:rPr>
      <w:rFonts w:ascii="宋体" w:hAnsi="宋体" w:eastAsia="宋体" w:cs="宋体"/>
      <w:color w:val="auto"/>
      <w:kern w:val="0"/>
      <w:sz w:val="18"/>
      <w:szCs w:val="18"/>
    </w:rPr>
  </w:style>
  <w:style w:type="paragraph" w:customStyle="1" w:styleId="27">
    <w:name w:val="font7"/>
    <w:basedOn w:val="1"/>
    <w:qFormat/>
    <w:uiPriority w:val="0"/>
    <w:pPr>
      <w:spacing w:before="100" w:beforeAutospacing="1" w:after="100" w:afterAutospacing="1" w:line="240" w:lineRule="auto"/>
    </w:pPr>
    <w:rPr>
      <w:rFonts w:ascii="宋体" w:hAnsi="宋体" w:eastAsia="宋体" w:cs="宋体"/>
      <w:kern w:val="0"/>
      <w:sz w:val="24"/>
      <w:szCs w:val="24"/>
    </w:rPr>
  </w:style>
  <w:style w:type="paragraph" w:customStyle="1" w:styleId="28">
    <w:name w:val="xl66"/>
    <w:basedOn w:val="1"/>
    <w:qFormat/>
    <w:uiPriority w:val="0"/>
    <w:pPr>
      <w:spacing w:before="100" w:beforeAutospacing="1" w:after="100" w:afterAutospacing="1" w:line="240" w:lineRule="auto"/>
    </w:pPr>
    <w:rPr>
      <w:rFonts w:ascii="宋体" w:hAnsi="宋体" w:eastAsia="宋体" w:cs="宋体"/>
      <w:color w:val="auto"/>
      <w:kern w:val="0"/>
      <w:sz w:val="24"/>
      <w:szCs w:val="24"/>
    </w:rPr>
  </w:style>
  <w:style w:type="paragraph" w:customStyle="1" w:styleId="29">
    <w:name w:val="xl67"/>
    <w:basedOn w:val="1"/>
    <w:qFormat/>
    <w:uiPriority w:val="0"/>
    <w:pPr>
      <w:spacing w:before="100" w:beforeAutospacing="1" w:after="100" w:afterAutospacing="1" w:line="240" w:lineRule="auto"/>
    </w:pPr>
    <w:rPr>
      <w:rFonts w:ascii="宋体" w:hAnsi="宋体" w:eastAsia="宋体" w:cs="宋体"/>
      <w:kern w:val="0"/>
      <w:sz w:val="24"/>
      <w:szCs w:val="24"/>
    </w:rPr>
  </w:style>
  <w:style w:type="paragraph" w:customStyle="1" w:styleId="30">
    <w:name w:val="xl6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1">
    <w:name w:val="xl6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2">
    <w:name w:val="xl7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33">
    <w:name w:val="xl71"/>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4">
    <w:name w:val="xl72"/>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5">
    <w:name w:val="xl73"/>
    <w:basedOn w:val="1"/>
    <w:qFormat/>
    <w:uiPriority w:val="0"/>
    <w:pPr>
      <w:pBdr>
        <w:left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6">
    <w:name w:val="xl74"/>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7">
    <w:name w:val="xl75"/>
    <w:basedOn w:val="1"/>
    <w:qFormat/>
    <w:uiPriority w:val="0"/>
    <w:pPr>
      <w:pBdr>
        <w:left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8">
    <w:name w:val="xl76"/>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9">
    <w:name w:val="xl77"/>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0">
    <w:name w:val="xl78"/>
    <w:basedOn w:val="1"/>
    <w:qFormat/>
    <w:uiPriority w:val="0"/>
    <w:pPr>
      <w:pBdr>
        <w:left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1">
    <w:name w:val="xl79"/>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2">
    <w:name w:val="xl80"/>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3">
    <w:name w:val="xl81"/>
    <w:basedOn w:val="1"/>
    <w:qFormat/>
    <w:uiPriority w:val="0"/>
    <w:pPr>
      <w:pBdr>
        <w:top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4">
    <w:name w:val="xl82"/>
    <w:basedOn w:val="1"/>
    <w:qFormat/>
    <w:uiPriority w:val="0"/>
    <w:pPr>
      <w:pBdr>
        <w:top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5">
    <w:name w:val="xl83"/>
    <w:basedOn w:val="1"/>
    <w:qFormat/>
    <w:uiPriority w:val="0"/>
    <w:pPr>
      <w:pBdr>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6">
    <w:name w:val="xl84"/>
    <w:basedOn w:val="1"/>
    <w:qFormat/>
    <w:uiPriority w:val="0"/>
    <w:pPr>
      <w:pBdr>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7">
    <w:name w:val="xl85"/>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8">
    <w:name w:val="xl8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9">
    <w:name w:val="xl87"/>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50">
    <w:name w:val="xl88"/>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1">
    <w:name w:val="xl8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2">
    <w:name w:val="xl90"/>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3">
    <w:name w:val="xl9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54">
    <w:name w:val="xl92"/>
    <w:basedOn w:val="1"/>
    <w:qFormat/>
    <w:uiPriority w:val="0"/>
    <w:pPr>
      <w:pBdr>
        <w:top w:val="single" w:color="auto" w:sz="4" w:space="0"/>
        <w:bottom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character" w:customStyle="1" w:styleId="55">
    <w:name w:val="正文文本 Char"/>
    <w:basedOn w:val="16"/>
    <w:link w:val="4"/>
    <w:qFormat/>
    <w:uiPriority w:val="0"/>
    <w:rPr>
      <w:rFonts w:ascii="Calibri" w:hAnsi="Calibri" w:eastAsia="宋体" w:cs="Times New Roman"/>
      <w:sz w:val="28"/>
      <w:szCs w:val="24"/>
    </w:rPr>
  </w:style>
  <w:style w:type="paragraph" w:customStyle="1" w:styleId="56">
    <w:name w:val="p0"/>
    <w:basedOn w:val="1"/>
    <w:qFormat/>
    <w:uiPriority w:val="0"/>
    <w:pPr>
      <w:widowControl/>
      <w:jc w:val="left"/>
    </w:pPr>
    <w:rPr>
      <w:kern w:val="0"/>
      <w:szCs w:val="21"/>
    </w:rPr>
  </w:style>
  <w:style w:type="paragraph" w:customStyle="1" w:styleId="57">
    <w:name w:val="正文_18"/>
    <w:qFormat/>
    <w:uiPriority w:val="0"/>
    <w:pPr>
      <w:widowControl w:val="0"/>
      <w:jc w:val="both"/>
    </w:pPr>
    <w:rPr>
      <w:rFonts w:ascii="Calibri" w:hAnsi="Calibri" w:eastAsia="微软雅黑" w:cs="Times New Roman"/>
      <w:kern w:val="2"/>
      <w:sz w:val="21"/>
      <w:szCs w:val="22"/>
      <w:lang w:val="en-US" w:eastAsia="zh-CN" w:bidi="ar-SA"/>
    </w:rPr>
  </w:style>
  <w:style w:type="paragraph" w:customStyle="1" w:styleId="58">
    <w:name w:val="正文_18_0"/>
    <w:qFormat/>
    <w:uiPriority w:val="0"/>
    <w:pPr>
      <w:widowControl w:val="0"/>
      <w:jc w:val="both"/>
    </w:pPr>
    <w:rPr>
      <w:rFonts w:ascii="Calibri" w:hAnsi="Calibri" w:eastAsia="微软雅黑"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914015-0B9D-4F96-B8AC-C9857C91095E}">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13</Pages>
  <Words>2114</Words>
  <Characters>2191</Characters>
  <Lines>12</Lines>
  <Paragraphs>3</Paragraphs>
  <TotalTime>1</TotalTime>
  <ScaleCrop>false</ScaleCrop>
  <LinksUpToDate>false</LinksUpToDate>
  <CharactersWithSpaces>2892</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2019-07-03T09:32:00Z</dcterms:created>
  <dc:creator>shendu</dc:creator>
  <cp:lastModifiedBy>回忆斑驳了过往</cp:lastModifiedBy>
  <dcterms:modified xsi:type="dcterms:W3CDTF">2022-06-02T03:44:41Z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F0949C2F2721468B8EC8FF7729D59253</vt:lpwstr>
  </property>
</Properties>
</file>